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31" w:rsidRDefault="008D1EA4" w:rsidP="00AF2DA8">
      <w:pPr>
        <w:spacing w:after="0"/>
        <w:jc w:val="center"/>
        <w:rPr>
          <w:b/>
        </w:rPr>
      </w:pPr>
      <w:r>
        <w:rPr>
          <w:b/>
        </w:rPr>
        <w:t xml:space="preserve">Analysis of </w:t>
      </w:r>
      <w:r w:rsidR="002A1F31">
        <w:rPr>
          <w:b/>
        </w:rPr>
        <w:t xml:space="preserve">Bike Sharing Data </w:t>
      </w:r>
    </w:p>
    <w:p w:rsidR="0012587F" w:rsidRDefault="002779A8" w:rsidP="00AF2DA8">
      <w:pPr>
        <w:spacing w:after="0"/>
        <w:jc w:val="center"/>
        <w:rPr>
          <w:b/>
        </w:rPr>
      </w:pPr>
      <w:r w:rsidRPr="002779A8">
        <w:rPr>
          <w:b/>
        </w:rPr>
        <w:t>SAS Code</w:t>
      </w:r>
    </w:p>
    <w:p w:rsidR="00F45A64" w:rsidRPr="00F45A64" w:rsidRDefault="00F45A64" w:rsidP="00AF2DA8">
      <w:pPr>
        <w:spacing w:after="0"/>
        <w:jc w:val="center"/>
      </w:pPr>
    </w:p>
    <w:p w:rsidR="00F45A64" w:rsidRPr="00F45A64" w:rsidRDefault="00F45A64" w:rsidP="00AF2DA8">
      <w:pPr>
        <w:spacing w:after="0"/>
        <w:ind w:hanging="180"/>
        <w:rPr>
          <w:sz w:val="18"/>
          <w:szCs w:val="18"/>
        </w:rPr>
      </w:pPr>
      <w:r w:rsidRPr="00F45A64">
        <w:rPr>
          <w:sz w:val="18"/>
          <w:szCs w:val="18"/>
        </w:rPr>
        <w:t xml:space="preserve">Firstly, source file day.csv is downloaded from </w:t>
      </w:r>
      <w:hyperlink r:id="rId4" w:history="1">
        <w:r w:rsidRPr="00F45A64">
          <w:rPr>
            <w:rStyle w:val="Hyperlink"/>
            <w:sz w:val="18"/>
            <w:szCs w:val="18"/>
          </w:rPr>
          <w:t>Bike-Sharing-Dataset.zip</w:t>
        </w:r>
      </w:hyperlink>
      <w:r w:rsidRPr="00F45A64">
        <w:rPr>
          <w:sz w:val="18"/>
          <w:szCs w:val="18"/>
        </w:rPr>
        <w:t xml:space="preserve"> and imported in SAS with </w:t>
      </w:r>
      <w:proofErr w:type="spellStart"/>
      <w:r w:rsidRPr="00F45A64">
        <w:rPr>
          <w:rFonts w:ascii="Times New Roman" w:hAnsi="Times New Roman" w:cs="Times New Roman"/>
          <w:sz w:val="18"/>
          <w:szCs w:val="18"/>
        </w:rPr>
        <w:t>Bike_Sharing_Data</w:t>
      </w:r>
      <w:proofErr w:type="spellEnd"/>
      <w:r w:rsidRPr="00F45A64">
        <w:rPr>
          <w:rFonts w:ascii="Times New Roman" w:hAnsi="Times New Roman" w:cs="Times New Roman"/>
          <w:sz w:val="18"/>
          <w:szCs w:val="18"/>
        </w:rPr>
        <w:t xml:space="preserve">  name</w:t>
      </w:r>
      <w:r w:rsidRPr="00F45A64">
        <w:rPr>
          <w:sz w:val="18"/>
          <w:szCs w:val="18"/>
        </w:rPr>
        <w:t>.</w:t>
      </w:r>
    </w:p>
    <w:p w:rsidR="00F32E70" w:rsidRPr="00F32E70" w:rsidRDefault="002779A8" w:rsidP="00AF2DA8">
      <w:pPr>
        <w:spacing w:after="0"/>
        <w:ind w:hanging="180"/>
        <w:rPr>
          <w:b/>
          <w:sz w:val="18"/>
          <w:szCs w:val="18"/>
        </w:rPr>
      </w:pPr>
      <w:r w:rsidRPr="00F32E70">
        <w:rPr>
          <w:b/>
          <w:sz w:val="18"/>
          <w:szCs w:val="18"/>
        </w:rPr>
        <w:t>Sample data selection :</w:t>
      </w:r>
    </w:p>
    <w:p w:rsidR="00F32E70" w:rsidRDefault="00BE4274" w:rsidP="00F32E70">
      <w:pPr>
        <w:ind w:hanging="180"/>
        <w:rPr>
          <w:b/>
        </w:rPr>
      </w:pPr>
      <w:r w:rsidRPr="00BE4274">
        <w:rPr>
          <w:noProof/>
          <w:sz w:val="18"/>
          <w:szCs w:val="18"/>
          <w:lang w:eastAsia="zh-TW"/>
        </w:rPr>
        <w:pict>
          <v:rect id="_x0000_s1026" style="position:absolute;margin-left:-7.6pt;margin-top:5.15pt;width:491.9pt;height:159.45pt;z-index:251660288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6">
              <w:txbxContent>
                <w:p w:rsidR="0072021E" w:rsidRDefault="0072021E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>%let path=/folders/</w:t>
                  </w:r>
                  <w:proofErr w:type="spellStart"/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>myfolders</w:t>
                  </w:r>
                  <w:proofErr w:type="spellEnd"/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>/</w:t>
                  </w:r>
                  <w:proofErr w:type="spellStart"/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Bike_Sharing</w:t>
                  </w:r>
                  <w:proofErr w:type="spellEnd"/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;  </w:t>
                  </w:r>
                </w:p>
                <w:p w:rsidR="0072021E" w:rsidRDefault="0072021E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>libname</w:t>
                  </w:r>
                  <w:proofErr w:type="spellEnd"/>
                  <w:r w:rsidRPr="0072021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BIKES "&amp;path";</w:t>
                  </w:r>
                </w:p>
                <w:p w:rsidR="0072021E" w:rsidRDefault="0072021E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A2CD2" w:rsidRPr="00F32E70" w:rsidRDefault="00CA2CD2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/*Sample data selection year wise*/</w:t>
                  </w:r>
                </w:p>
                <w:p w:rsidR="00CA2CD2" w:rsidRPr="00F32E70" w:rsidRDefault="00CA2CD2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data BIKES.Bike_Sharing_2011;</w:t>
                  </w:r>
                </w:p>
                <w:p w:rsidR="00CA2CD2" w:rsidRPr="00F32E70" w:rsidRDefault="00CA2CD2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set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BIKES.Bike_Sharing_Data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(where=(Yr=0));</w:t>
                  </w:r>
                </w:p>
                <w:p w:rsidR="00CA2CD2" w:rsidRPr="00F32E70" w:rsidRDefault="00CA2CD2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keep Season Yr holiday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workingday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temp hum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windspeed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CA2CD2" w:rsidRPr="00F32E70" w:rsidRDefault="00CA2CD2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921A91" w:rsidRPr="00F32E70" w:rsidRDefault="00921A91" w:rsidP="00CA2CD2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921A91" w:rsidRPr="00F32E70" w:rsidRDefault="00921A91" w:rsidP="00921A91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data BIKES.Bike_Sharing_2012;</w:t>
                  </w:r>
                </w:p>
                <w:p w:rsidR="00921A91" w:rsidRPr="00F32E70" w:rsidRDefault="00921A91" w:rsidP="00921A91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set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BIKES.Bike_Sharing_Data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(where=(Yr=1));</w:t>
                  </w:r>
                </w:p>
                <w:p w:rsidR="00921A91" w:rsidRPr="00F32E70" w:rsidRDefault="00921A91" w:rsidP="00921A91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keep Season Yr holiday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workingday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temp hum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windspeed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921A91" w:rsidRPr="00F32E70" w:rsidRDefault="00921A91" w:rsidP="00921A91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921A91" w:rsidRPr="002779A8" w:rsidRDefault="00921A91" w:rsidP="00921A91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CA2CD2" w:rsidRDefault="00CA2CD2"/>
              </w:txbxContent>
            </v:textbox>
          </v:rect>
        </w:pict>
      </w:r>
    </w:p>
    <w:p w:rsidR="00F32E70" w:rsidRDefault="00F32E70" w:rsidP="00F32E70">
      <w:pPr>
        <w:ind w:hanging="180"/>
        <w:rPr>
          <w:b/>
        </w:rPr>
      </w:pPr>
    </w:p>
    <w:p w:rsidR="00F32E70" w:rsidRDefault="00F32E70" w:rsidP="00F32E70">
      <w:pPr>
        <w:ind w:hanging="180"/>
        <w:rPr>
          <w:b/>
        </w:rPr>
      </w:pPr>
    </w:p>
    <w:p w:rsidR="00F32E70" w:rsidRDefault="00F32E70" w:rsidP="00F32E70">
      <w:pPr>
        <w:ind w:hanging="180"/>
        <w:rPr>
          <w:b/>
        </w:rPr>
      </w:pPr>
    </w:p>
    <w:p w:rsidR="00F32E70" w:rsidRDefault="00F32E70" w:rsidP="00F32E70">
      <w:pPr>
        <w:ind w:hanging="180"/>
        <w:rPr>
          <w:b/>
        </w:rPr>
      </w:pPr>
    </w:p>
    <w:p w:rsidR="00F32E70" w:rsidRDefault="00F32E70" w:rsidP="00F32E70">
      <w:pPr>
        <w:ind w:hanging="180"/>
        <w:rPr>
          <w:b/>
        </w:rPr>
      </w:pPr>
    </w:p>
    <w:p w:rsidR="00AF2DA8" w:rsidRDefault="00AF2DA8" w:rsidP="00F32E70">
      <w:pPr>
        <w:ind w:hanging="180"/>
        <w:rPr>
          <w:b/>
          <w:noProof/>
          <w:sz w:val="18"/>
          <w:szCs w:val="18"/>
          <w:lang w:eastAsia="zh-TW"/>
        </w:rPr>
      </w:pPr>
    </w:p>
    <w:p w:rsidR="002779A8" w:rsidRDefault="00BE4274" w:rsidP="00F32E70">
      <w:pPr>
        <w:ind w:hanging="180"/>
        <w:rPr>
          <w:b/>
        </w:rPr>
      </w:pPr>
      <w:r w:rsidRPr="00BE4274">
        <w:rPr>
          <w:b/>
          <w:noProof/>
          <w:sz w:val="18"/>
          <w:szCs w:val="18"/>
          <w:lang w:eastAsia="zh-TW"/>
        </w:rPr>
        <w:pict>
          <v:rect id="_x0000_s1027" style="position:absolute;margin-left:-10pt;margin-top:17.25pt;width:494.3pt;height:171.8pt;z-index:25166233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7">
              <w:txbxContent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/*Exploration of all variables that are available for analysis.*/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/*%let statements define macro variables containing lists of continuous variables*/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</w:t>
                  </w:r>
                  <w:r w:rsidR="00AF2DA8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interval= temp hum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windspeed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AA27BA" w:rsidRPr="00F32E70" w:rsidRDefault="00AA27BA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AA27BA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/*UNIVARIATE proc is used to plot histogram</w:t>
                  </w:r>
                  <w:r w:rsidR="0014197F">
                    <w:rPr>
                      <w:rFonts w:ascii="Times New Roman" w:hAnsi="Times New Roman" w:cs="Times New Roman"/>
                      <w:sz w:val="18"/>
                      <w:szCs w:val="18"/>
                    </w:rPr>
                    <w:t>, probability graph</w:t>
                  </w:r>
                  <w:r w:rsidR="00AA27B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and </w:t>
                  </w:r>
                  <w:r w:rsidR="0014197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to </w:t>
                  </w:r>
                  <w:r w:rsidR="00AA27BA"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 basic statistics*/</w:t>
                  </w: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univariate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; 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&amp;interval;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histogram &amp;interval / normal kernel;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inset n mean median std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skewness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kurtosis / position=ne;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probplot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&amp;interval / normal (mu=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est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sigma=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est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);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inset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skewness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kurtosis;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'Descriptive Statistics Using PROC UNIVARIATE';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F32E70" w:rsidRDefault="00F32E70" w:rsidP="00F32E70"/>
              </w:txbxContent>
            </v:textbox>
          </v:rect>
        </w:pict>
      </w:r>
      <w:r w:rsidR="00F32E70" w:rsidRPr="00F32E70">
        <w:rPr>
          <w:b/>
          <w:noProof/>
          <w:sz w:val="18"/>
          <w:szCs w:val="18"/>
          <w:lang w:eastAsia="zh-TW"/>
        </w:rPr>
        <w:t>Exp</w:t>
      </w:r>
      <w:r w:rsidR="00F32E70">
        <w:rPr>
          <w:b/>
          <w:noProof/>
          <w:sz w:val="18"/>
          <w:szCs w:val="18"/>
          <w:lang w:eastAsia="zh-TW"/>
        </w:rPr>
        <w:t>l</w:t>
      </w:r>
      <w:r w:rsidR="00F32E70" w:rsidRPr="00F32E70">
        <w:rPr>
          <w:b/>
          <w:noProof/>
          <w:sz w:val="18"/>
          <w:szCs w:val="18"/>
          <w:lang w:eastAsia="zh-TW"/>
        </w:rPr>
        <w:t>oratory Data Analysis</w:t>
      </w:r>
      <w:r w:rsidR="00F32E70" w:rsidRPr="00F32E70">
        <w:rPr>
          <w:b/>
        </w:rPr>
        <w:t xml:space="preserve"> :</w:t>
      </w: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E4274" w:rsidP="00F32E70">
      <w:pPr>
        <w:ind w:hanging="180"/>
        <w:rPr>
          <w:b/>
        </w:rPr>
      </w:pPr>
      <w:r w:rsidRPr="00BE4274">
        <w:rPr>
          <w:b/>
          <w:noProof/>
          <w:sz w:val="18"/>
          <w:szCs w:val="18"/>
        </w:rPr>
        <w:pict>
          <v:rect id="_x0000_s1028" style="position:absolute;margin-left:-10pt;margin-top:13pt;width:494.3pt;height:224.65pt;z-index:251663360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8">
              <w:txbxContent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/*Exploration of all categorical variables that are available for analysis.*/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categorical=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holiday Season;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=BIKES.Bike_Sharing_2011;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proc means data=&amp;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maxdec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=2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fw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=10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printalltypes</w:t>
                  </w:r>
                  <w:proofErr w:type="spellEnd"/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 mean median std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q1 q3; 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class  &amp;categorical;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output out=means mean=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'Selected Descriptive Statistics for </w:t>
                  </w:r>
                  <w:r w:rsidR="0082156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bike rental </w:t>
                  </w: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count';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title;</w:t>
                  </w:r>
                </w:p>
                <w:p w:rsidR="00F8633A" w:rsidRPr="00F32E70" w:rsidRDefault="00F8633A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F32E70" w:rsidRPr="00F32E70" w:rsidRDefault="00821562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/*proc FREQ displays frequency graph of </w:t>
                  </w:r>
                  <w:r w:rsidR="00FE5DC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categorical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variables*/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proc freq data=&amp;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  <w:r w:rsidR="00890D5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tables &amp;categorical / plots=</w:t>
                  </w:r>
                  <w:proofErr w:type="spellStart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freqplot</w:t>
                  </w:r>
                  <w:proofErr w:type="spellEnd"/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;</w:t>
                  </w:r>
                </w:p>
                <w:p w:rsidR="00F32E70" w:rsidRPr="00F32E70" w:rsidRDefault="00F32E70" w:rsidP="00F32E7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title "Categorical Variable Frequency Analysis";</w:t>
                  </w:r>
                </w:p>
                <w:p w:rsidR="00F32E70" w:rsidRPr="00F32E70" w:rsidRDefault="00F32E70" w:rsidP="000809EA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F32E70" w:rsidRDefault="00F32E70" w:rsidP="000809EA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32E7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title;</w:t>
                  </w:r>
                </w:p>
              </w:txbxContent>
            </v:textbox>
          </v:rect>
        </w:pict>
      </w: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F32E70">
      <w:pPr>
        <w:ind w:hanging="180"/>
        <w:rPr>
          <w:b/>
        </w:rPr>
      </w:pPr>
    </w:p>
    <w:p w:rsidR="00BB7698" w:rsidRDefault="00BB7698" w:rsidP="00BB7698">
      <w:pPr>
        <w:ind w:hanging="180"/>
        <w:rPr>
          <w:b/>
        </w:rPr>
      </w:pPr>
    </w:p>
    <w:p w:rsidR="00BB7698" w:rsidRPr="00ED2BDF" w:rsidRDefault="00BE4274" w:rsidP="00BB7698">
      <w:pPr>
        <w:ind w:hanging="18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29" style="position:absolute;margin-left:-9.05pt;margin-top:19.7pt;width:494.3pt;height:365.25pt;z-index:251664384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9">
              <w:txbxContent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/*PROC SGPLOT is used here with the VBOX statement to produce vertical bar charts*/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/*PROC SGPLOT can only produce one plot at a time and so the macro is written to*/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/*produce one plot for each member in the list of the &amp;categorical macro variable.*/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categorical=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holiday Season;</w:t>
                  </w:r>
                </w:p>
                <w:p w:rsid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=BIKES.Bike_Sharing_2011;</w:t>
                  </w:r>
                </w:p>
                <w:p w:rsidR="00501FC0" w:rsidRPr="00BB7698" w:rsidRDefault="00501FC0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ods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graphics on/width= 800;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%macro box(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dsn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= ,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response = ,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Charvar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= );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1 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%do %while(%scan(&amp;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charvar,&amp;i,%str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( )) ^= %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str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()) 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%scan(&amp;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charvar,&amp;i,%str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( ));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proc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sgplot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dsn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*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panelby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season;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vbox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&amp;response / category=&amp;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grouporder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=ascending 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connect=mean;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title "&amp;response across Levels of 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";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run;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%let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%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eval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(&amp;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+ 1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) 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%end 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BB7698" w:rsidRPr="00BB7698" w:rsidRDefault="00A9523B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%mend box;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%box(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dsn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= &amp;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,</w:t>
                  </w:r>
                </w:p>
                <w:p w:rsidR="00BB7698" w:rsidRPr="00BB7698" w:rsidRDefault="00BB7698" w:rsidP="00BB7698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response = </w:t>
                  </w:r>
                  <w:proofErr w:type="spellStart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, /*temp*/</w:t>
                  </w:r>
                </w:p>
                <w:p w:rsidR="00BB7698" w:rsidRPr="00BB7698" w:rsidRDefault="00A9523B" w:rsidP="00A9523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charvar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= &amp;categorical);</w:t>
                  </w:r>
                </w:p>
                <w:p w:rsidR="00BB7698" w:rsidRPr="00BB7698" w:rsidRDefault="00A9523B" w:rsidP="00A9523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title;</w:t>
                  </w:r>
                </w:p>
                <w:p w:rsidR="00BB7698" w:rsidRPr="00A9523B" w:rsidRDefault="00BB7698" w:rsidP="00A9523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B7698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options label;</w:t>
                  </w:r>
                </w:p>
              </w:txbxContent>
            </v:textbox>
          </v:rect>
        </w:pict>
      </w:r>
      <w:r w:rsidR="00767660">
        <w:rPr>
          <w:b/>
          <w:noProof/>
          <w:sz w:val="18"/>
          <w:szCs w:val="18"/>
        </w:rPr>
        <w:t xml:space="preserve">Association between categorical predictors and continuous response using </w:t>
      </w:r>
      <w:r w:rsidR="00ED2BDF" w:rsidRPr="00ED2BDF">
        <w:rPr>
          <w:b/>
          <w:noProof/>
          <w:sz w:val="18"/>
          <w:szCs w:val="18"/>
        </w:rPr>
        <w:t xml:space="preserve">SGPLOT </w:t>
      </w:r>
      <w:r w:rsidR="00767660">
        <w:rPr>
          <w:b/>
          <w:noProof/>
          <w:sz w:val="18"/>
          <w:szCs w:val="18"/>
        </w:rPr>
        <w:t>(VBOX)</w:t>
      </w:r>
      <w:r w:rsidR="00BB7698" w:rsidRPr="00ED2BDF">
        <w:rPr>
          <w:b/>
          <w:sz w:val="18"/>
          <w:szCs w:val="18"/>
        </w:rPr>
        <w:t xml:space="preserve"> :</w:t>
      </w:r>
    </w:p>
    <w:p w:rsidR="00BB7698" w:rsidRDefault="00BB7698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722DEF" w:rsidP="00F32E70">
      <w:pPr>
        <w:ind w:hanging="180"/>
        <w:rPr>
          <w:b/>
        </w:rPr>
      </w:pPr>
    </w:p>
    <w:p w:rsidR="00722DEF" w:rsidRDefault="00BE4274" w:rsidP="00722DEF">
      <w:pPr>
        <w:ind w:hanging="18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33" style="position:absolute;margin-left:-9.05pt;margin-top:18.7pt;width:494.3pt;height:218.35pt;z-index:251666432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3">
              <w:txbxContent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=BIKES.Bike_Sharing_2012;</w:t>
                  </w:r>
                </w:p>
                <w:p w:rsid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interval= temp hum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windspeed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; </w:t>
                  </w:r>
                </w:p>
                <w:p w:rsidR="00ED2BDF" w:rsidRPr="00722DEF" w:rsidRDefault="00ED2BD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/*SGSCATTER displays scatter plot with regression line </w:t>
                  </w:r>
                  <w:r w:rsidR="001B1A16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continuous p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redictors and response variable</w:t>
                  </w:r>
                  <w:r w:rsidR="001B1A16">
                    <w:rPr>
                      <w:rFonts w:ascii="Times New Roman" w:hAnsi="Times New Roman" w:cs="Times New Roman"/>
                      <w:sz w:val="18"/>
                      <w:szCs w:val="18"/>
                    </w:rPr>
                    <w:t>*/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sgscatter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plot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*(&amp;interval) /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reg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ti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tle "Associations of Bike rental</w:t>
                  </w: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count with predictors";</w:t>
                  </w:r>
                </w:p>
                <w:p w:rsid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0B2A08" w:rsidRDefault="000B2A08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22DEF" w:rsidRDefault="001B1A16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/*Correlation between predictors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response</w:t>
                  </w: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*/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ods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graphics / reset=all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imagemap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rank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plots(only)=scatter(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nvar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=all ellipse=none);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var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&amp;interval;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with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"Correlations and Scatter Plots with count of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bike rented";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722DEF" w:rsidRPr="00722DEF" w:rsidRDefault="00722DEF" w:rsidP="00722DE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title;</w:t>
                  </w:r>
                </w:p>
              </w:txbxContent>
            </v:textbox>
          </v:rect>
        </w:pict>
      </w:r>
      <w:r w:rsidR="00767660">
        <w:rPr>
          <w:b/>
          <w:noProof/>
          <w:sz w:val="18"/>
          <w:szCs w:val="18"/>
        </w:rPr>
        <w:t xml:space="preserve">Association between continuous </w:t>
      </w:r>
      <w:r w:rsidR="00166379">
        <w:rPr>
          <w:b/>
          <w:noProof/>
          <w:sz w:val="18"/>
          <w:szCs w:val="18"/>
        </w:rPr>
        <w:t>predicotrs and response</w:t>
      </w:r>
      <w:r w:rsidR="00767660">
        <w:rPr>
          <w:b/>
          <w:noProof/>
          <w:sz w:val="18"/>
          <w:szCs w:val="18"/>
        </w:rPr>
        <w:t xml:space="preserve"> using s</w:t>
      </w:r>
      <w:r w:rsidR="00ED2BDF">
        <w:rPr>
          <w:b/>
          <w:noProof/>
          <w:sz w:val="18"/>
          <w:szCs w:val="18"/>
        </w:rPr>
        <w:t>catter plot and correlation matrix</w:t>
      </w:r>
      <w:r w:rsidR="00767660">
        <w:rPr>
          <w:b/>
          <w:noProof/>
          <w:sz w:val="18"/>
          <w:szCs w:val="18"/>
        </w:rPr>
        <w:t xml:space="preserve"> </w:t>
      </w:r>
      <w:r w:rsidR="00722DEF" w:rsidRPr="00EF68A3">
        <w:rPr>
          <w:b/>
          <w:sz w:val="18"/>
          <w:szCs w:val="18"/>
        </w:rPr>
        <w:t>:</w:t>
      </w: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2D481F" w:rsidP="00722DEF">
      <w:pPr>
        <w:ind w:hanging="180"/>
        <w:rPr>
          <w:b/>
          <w:sz w:val="18"/>
          <w:szCs w:val="18"/>
        </w:rPr>
      </w:pPr>
    </w:p>
    <w:p w:rsidR="002D481F" w:rsidRDefault="00BE4274" w:rsidP="00722DEF">
      <w:pPr>
        <w:ind w:hanging="18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34" style="position:absolute;margin-left:-10pt;margin-top:17.3pt;width:494.3pt;height:174.7pt;z-index:25166745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4">
              <w:txbxContent>
                <w:p w:rsid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 w:rsidRPr="00722DE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6570DB" w:rsidRPr="00722DEF" w:rsidRDefault="00AF09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/*Simple regression analysis of  temp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erature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vs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bike rental count*/</w:t>
                  </w:r>
                </w:p>
                <w:p w:rsidR="002D481F" w:rsidRPr="002D481F" w:rsidRDefault="002D481F" w:rsidP="007D12E0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reg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; 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model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=temp; * /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clm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cli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title "Simple Regression with 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</w:t>
                  </w: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";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quit;</w:t>
                  </w:r>
                </w:p>
                <w:p w:rsidR="004C40C2" w:rsidRPr="002D481F" w:rsidRDefault="004C40C2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D12E0" w:rsidRDefault="00AF09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/*Simple regression analysis of  wind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speed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vs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bike rental count*/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reg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model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= 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windspeed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; * /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clm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cli</w:t>
                  </w:r>
                  <w:proofErr w:type="spellEnd"/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title "Simple Regression with </w:t>
                  </w:r>
                  <w:r w:rsidR="004C40C2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wind speed</w:t>
                  </w: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";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2D481F" w:rsidRPr="002D481F" w:rsidRDefault="002D481F" w:rsidP="002D481F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D481F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quit;</w:t>
                  </w:r>
                </w:p>
              </w:txbxContent>
            </v:textbox>
          </v:rect>
        </w:pict>
      </w:r>
      <w:r w:rsidR="002D481F">
        <w:rPr>
          <w:b/>
          <w:sz w:val="18"/>
          <w:szCs w:val="18"/>
        </w:rPr>
        <w:t>Regression modeling</w:t>
      </w:r>
      <w:r w:rsidR="0026148B">
        <w:rPr>
          <w:b/>
          <w:sz w:val="18"/>
          <w:szCs w:val="18"/>
        </w:rPr>
        <w:t xml:space="preserve"> of continuous predictors and response</w:t>
      </w:r>
      <w:r w:rsidR="002D481F">
        <w:rPr>
          <w:b/>
          <w:sz w:val="18"/>
          <w:szCs w:val="18"/>
        </w:rPr>
        <w:t>:</w:t>
      </w: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6570DB" w:rsidP="00722DEF">
      <w:pPr>
        <w:ind w:hanging="180"/>
        <w:rPr>
          <w:b/>
          <w:sz w:val="18"/>
          <w:szCs w:val="18"/>
        </w:rPr>
      </w:pPr>
    </w:p>
    <w:p w:rsidR="006570DB" w:rsidRDefault="00BE4274" w:rsidP="006570DB">
      <w:pPr>
        <w:ind w:hanging="18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35" style="position:absolute;margin-left:-10pt;margin-top:17.3pt;width:494.3pt;height:429.9pt;z-index:251669504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5">
              <w:txbxContent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categorical=Season holiday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=BIKES.Bike_Sharing_2011;</w:t>
                  </w:r>
                </w:p>
                <w:p w:rsidR="004C40C2" w:rsidRPr="006570DB" w:rsidRDefault="004C40C2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9D23DD" w:rsidRDefault="009D23DD" w:rsidP="009D23DD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ndividual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categorical predictors' analysis using  one-way ANOVA</w:t>
                  </w: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*/</w:t>
                  </w:r>
                </w:p>
                <w:p w:rsidR="001135F8" w:rsidRDefault="001135F8" w:rsidP="009D23DD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/*HOVTEST is used to check equality of variances*/</w:t>
                  </w:r>
                </w:p>
                <w:p w:rsidR="00A525B4" w:rsidRDefault="00A525B4" w:rsidP="009D23DD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/*SOLUTION option is used to display parameter estimates for categorical variables*/</w:t>
                  </w:r>
                </w:p>
                <w:p w:rsidR="00A525B4" w:rsidRPr="006570DB" w:rsidRDefault="00A525B4" w:rsidP="009D23DD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570DB" w:rsidRPr="006570DB" w:rsidRDefault="00DA33CE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 Analysis of impact of season on bike rental count*/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ods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graphics on / width=700;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glm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plots(only)=diagnostics(unpack);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class season 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model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=Season /solution 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means Season /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hovtest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"</w:t>
                  </w:r>
                  <w:r w:rsidR="009A31E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ANOVA </w:t>
                  </w: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with PROC GLM";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quit;</w:t>
                  </w:r>
                </w:p>
                <w:p w:rsidR="00DA33CE" w:rsidRDefault="00DA33CE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570DB" w:rsidRPr="006570DB" w:rsidRDefault="00DA33CE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 Analysis of impact of  holiday on bike rental count*/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glm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plots(only)=diagnostics(unpack);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class holiday 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model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=holiday /solution 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means holiday /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hovtest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"</w:t>
                  </w:r>
                  <w:r w:rsidR="009A31E1" w:rsidRPr="009A31E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9A31E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ANOVA </w:t>
                  </w: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with PROC GLM";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quit;</w:t>
                  </w:r>
                </w:p>
                <w:p w:rsidR="00DA33CE" w:rsidRDefault="00DA33CE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570DB" w:rsidRPr="006570DB" w:rsidRDefault="00DA33CE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 Analysis of</w:t>
                  </w:r>
                  <w:r w:rsidR="009A31E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impact of  weather on bike rental count*/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glm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plots(only)=diagnostics(unpack);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class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model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/solution 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means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hovtest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"</w:t>
                  </w:r>
                  <w:r w:rsidR="009A31E1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ANOVA</w:t>
                  </w: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with PROC GLM";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6570DB" w:rsidRPr="006570DB" w:rsidRDefault="006570DB" w:rsidP="006570DB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quit;</w:t>
                  </w:r>
                </w:p>
                <w:p w:rsidR="006570DB" w:rsidRPr="006570DB" w:rsidRDefault="006570DB" w:rsidP="006570DB"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title;</w:t>
                  </w:r>
                </w:p>
              </w:txbxContent>
            </v:textbox>
          </v:rect>
        </w:pict>
      </w:r>
      <w:r w:rsidR="006570DB">
        <w:rPr>
          <w:b/>
          <w:sz w:val="18"/>
          <w:szCs w:val="18"/>
        </w:rPr>
        <w:t>Regression modeling</w:t>
      </w:r>
      <w:r w:rsidR="00767660">
        <w:rPr>
          <w:b/>
          <w:sz w:val="18"/>
          <w:szCs w:val="18"/>
        </w:rPr>
        <w:t xml:space="preserve"> of categorical</w:t>
      </w:r>
      <w:r w:rsidR="0026148B">
        <w:rPr>
          <w:b/>
          <w:sz w:val="18"/>
          <w:szCs w:val="18"/>
        </w:rPr>
        <w:t xml:space="preserve"> predictors and continuous response</w:t>
      </w:r>
      <w:r w:rsidR="006570DB">
        <w:rPr>
          <w:b/>
          <w:sz w:val="18"/>
          <w:szCs w:val="18"/>
        </w:rPr>
        <w:t>:</w:t>
      </w: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540160" w:rsidRDefault="00540160" w:rsidP="006570DB">
      <w:pPr>
        <w:ind w:hanging="180"/>
        <w:rPr>
          <w:b/>
          <w:sz w:val="18"/>
          <w:szCs w:val="18"/>
        </w:rPr>
      </w:pPr>
    </w:p>
    <w:p w:rsidR="00722DEF" w:rsidRDefault="00722DEF" w:rsidP="009A31E1"/>
    <w:p w:rsidR="00F45A64" w:rsidRDefault="00F45A64" w:rsidP="00F45A64">
      <w:pPr>
        <w:ind w:hanging="180"/>
        <w:rPr>
          <w:b/>
          <w:sz w:val="18"/>
          <w:szCs w:val="18"/>
        </w:rPr>
      </w:pPr>
      <w:r w:rsidRPr="003D23A3">
        <w:rPr>
          <w:b/>
          <w:noProof/>
        </w:rPr>
        <w:pict>
          <v:rect id="_x0000_s1038" style="position:absolute;margin-left:-9.55pt;margin-top:17.75pt;width:494.3pt;height:161.3pt;z-index:251671552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8">
              <w:txbxContent>
                <w:p w:rsidR="00F45A64" w:rsidRPr="006570DB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%let </w:t>
                  </w:r>
                  <w:proofErr w:type="spellStart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=BIKES.Bike_Sharing_2011;</w:t>
                  </w:r>
                </w:p>
                <w:p w:rsidR="00F45A64" w:rsidRPr="006570DB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/*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Categorical predictors' analysis using  n-way AN</w:t>
                  </w:r>
                  <w:r w:rsidR="00B77C8F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OVA with interaction</w:t>
                  </w:r>
                  <w:r w:rsidRPr="006570DB">
                    <w:rPr>
                      <w:rFonts w:ascii="Times New Roman" w:hAnsi="Times New Roman" w:cs="Times New Roman"/>
                      <w:sz w:val="18"/>
                      <w:szCs w:val="18"/>
                    </w:rPr>
                    <w:t>*/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/*Analysis of effects of season, temperature  and weather together on bike rental count*/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ods</w:t>
                  </w:r>
                  <w:proofErr w:type="spellEnd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graphics on / width=800;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proc </w:t>
                  </w:r>
                  <w:proofErr w:type="spellStart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glm</w:t>
                  </w:r>
                  <w:proofErr w:type="spellEnd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data=&amp;</w:t>
                  </w:r>
                  <w:proofErr w:type="spellStart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tfilename</w:t>
                  </w:r>
                  <w:proofErr w:type="spellEnd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plots(only)=</w:t>
                  </w:r>
                  <w:proofErr w:type="spellStart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intplot</w:t>
                  </w:r>
                  <w:proofErr w:type="spellEnd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F45A64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class season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weathersit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model </w:t>
                  </w:r>
                  <w:proofErr w:type="spellStart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cnt</w:t>
                  </w:r>
                  <w:proofErr w:type="spellEnd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  <w:proofErr w:type="spellStart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season|weathersit|temp</w:t>
                  </w:r>
                  <w:proofErr w:type="spellEnd"/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/solution;  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 "Analyze the Effects of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season, weather and temperature</w:t>
                  </w: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";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title2 "Including Interaction";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run;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quit;</w:t>
                  </w:r>
                </w:p>
                <w:p w:rsidR="00F45A64" w:rsidRPr="00540160" w:rsidRDefault="00F45A64" w:rsidP="00F45A64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401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title;</w:t>
                  </w:r>
                </w:p>
              </w:txbxContent>
            </v:textbox>
          </v:rect>
        </w:pict>
      </w:r>
      <w:r>
        <w:rPr>
          <w:b/>
          <w:sz w:val="18"/>
          <w:szCs w:val="18"/>
        </w:rPr>
        <w:t>Regression modeling of categorical/continuous predictors and continuous response:</w:t>
      </w:r>
    </w:p>
    <w:p w:rsidR="00F45A64" w:rsidRDefault="00F45A64" w:rsidP="00F45A64">
      <w:pPr>
        <w:ind w:hanging="180"/>
        <w:rPr>
          <w:b/>
          <w:sz w:val="18"/>
          <w:szCs w:val="18"/>
        </w:rPr>
      </w:pPr>
    </w:p>
    <w:p w:rsidR="00F45A64" w:rsidRDefault="00F45A64" w:rsidP="00F45A64">
      <w:pPr>
        <w:ind w:hanging="180"/>
        <w:rPr>
          <w:b/>
          <w:sz w:val="18"/>
          <w:szCs w:val="18"/>
        </w:rPr>
      </w:pPr>
    </w:p>
    <w:p w:rsidR="00F45A64" w:rsidRDefault="00F45A64" w:rsidP="00F45A64">
      <w:pPr>
        <w:ind w:hanging="180"/>
        <w:rPr>
          <w:b/>
          <w:sz w:val="18"/>
          <w:szCs w:val="18"/>
        </w:rPr>
      </w:pPr>
    </w:p>
    <w:p w:rsidR="00F45A64" w:rsidRPr="00EF68A3" w:rsidRDefault="00F45A64" w:rsidP="00F45A64">
      <w:pPr>
        <w:ind w:hanging="180"/>
        <w:rPr>
          <w:b/>
          <w:sz w:val="18"/>
          <w:szCs w:val="18"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Pr="00F32E70" w:rsidRDefault="00F45A64" w:rsidP="00F45A64">
      <w:pPr>
        <w:ind w:hanging="180"/>
        <w:rPr>
          <w:b/>
        </w:rPr>
      </w:pPr>
    </w:p>
    <w:p w:rsidR="00F45A64" w:rsidRPr="009A31E1" w:rsidRDefault="00F45A64" w:rsidP="009A31E1"/>
    <w:sectPr w:rsidR="00F45A64" w:rsidRPr="009A31E1" w:rsidSect="0012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2779A8"/>
    <w:rsid w:val="00023D79"/>
    <w:rsid w:val="000809EA"/>
    <w:rsid w:val="000B2A08"/>
    <w:rsid w:val="001135F8"/>
    <w:rsid w:val="0012587F"/>
    <w:rsid w:val="0014197F"/>
    <w:rsid w:val="00166379"/>
    <w:rsid w:val="001B1A16"/>
    <w:rsid w:val="001E3B33"/>
    <w:rsid w:val="00215E5D"/>
    <w:rsid w:val="0024224F"/>
    <w:rsid w:val="0026148B"/>
    <w:rsid w:val="002779A8"/>
    <w:rsid w:val="002A1F31"/>
    <w:rsid w:val="002D167E"/>
    <w:rsid w:val="002D481F"/>
    <w:rsid w:val="004C40C2"/>
    <w:rsid w:val="00501FC0"/>
    <w:rsid w:val="00540160"/>
    <w:rsid w:val="006570DB"/>
    <w:rsid w:val="0072021E"/>
    <w:rsid w:val="00721A3A"/>
    <w:rsid w:val="00722DEF"/>
    <w:rsid w:val="00767660"/>
    <w:rsid w:val="007D12E0"/>
    <w:rsid w:val="00821562"/>
    <w:rsid w:val="00890D52"/>
    <w:rsid w:val="008A27DF"/>
    <w:rsid w:val="008D1EA4"/>
    <w:rsid w:val="00921A91"/>
    <w:rsid w:val="009A31E1"/>
    <w:rsid w:val="009D23DD"/>
    <w:rsid w:val="009D5374"/>
    <w:rsid w:val="00A525B4"/>
    <w:rsid w:val="00A9523B"/>
    <w:rsid w:val="00AA27BA"/>
    <w:rsid w:val="00AF091F"/>
    <w:rsid w:val="00AF2DA8"/>
    <w:rsid w:val="00B442EC"/>
    <w:rsid w:val="00B77C8F"/>
    <w:rsid w:val="00BB1B9A"/>
    <w:rsid w:val="00BB7698"/>
    <w:rsid w:val="00BE4274"/>
    <w:rsid w:val="00CA2CD2"/>
    <w:rsid w:val="00CC337F"/>
    <w:rsid w:val="00D13385"/>
    <w:rsid w:val="00DA33CE"/>
    <w:rsid w:val="00DA601F"/>
    <w:rsid w:val="00ED2BDF"/>
    <w:rsid w:val="00EF68A3"/>
    <w:rsid w:val="00F32E70"/>
    <w:rsid w:val="00F45A64"/>
    <w:rsid w:val="00F70387"/>
    <w:rsid w:val="00F8633A"/>
    <w:rsid w:val="00FE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5A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00275/Bike-Sharing-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11</cp:revision>
  <dcterms:created xsi:type="dcterms:W3CDTF">2016-03-22T10:44:00Z</dcterms:created>
  <dcterms:modified xsi:type="dcterms:W3CDTF">2016-03-23T17:08:00Z</dcterms:modified>
</cp:coreProperties>
</file>