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64" w:lineRule="auto"/>
        <w:ind w:left="720" w:hanging="360"/>
        <w:rPr>
          <w:color w:val="222222"/>
          <w:sz w:val="24"/>
          <w:szCs w:val="24"/>
          <w:u w:val="none"/>
        </w:rPr>
      </w:pPr>
      <w:bookmarkStart w:colFirst="0" w:colLast="0" w:name="_7hv5cskls4gc" w:id="0"/>
      <w:bookmarkEnd w:id="0"/>
      <w:r w:rsidDel="00000000" w:rsidR="00000000" w:rsidRPr="00000000">
        <w:rPr>
          <w:color w:val="222222"/>
          <w:sz w:val="24"/>
          <w:szCs w:val="24"/>
          <w:rtl w:val="0"/>
        </w:rPr>
        <w:t xml:space="preserve">Deep Convolutional Neural Network for Sentiment Analysis (Text Classification) 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https://machinelearningmastery.com/develop-word-embedding-model-predicting-movie-review-sentiment/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4"/>
          <w:szCs w:val="24"/>
        </w:rPr>
      </w:pPr>
      <w:bookmarkStart w:colFirst="0" w:colLast="0" w:name="_w70trcp3k7xf" w:id="1"/>
      <w:bookmarkEnd w:id="1"/>
      <w:r w:rsidDel="00000000" w:rsidR="00000000" w:rsidRPr="00000000">
        <w:rPr>
          <w:color w:val="273239"/>
          <w:sz w:val="24"/>
          <w:szCs w:val="24"/>
          <w:rtl w:val="0"/>
        </w:rPr>
        <w:t xml:space="preserve">Flipkart Reviews Sentiment Analysis using Python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https://www.geeksforgeeks.org/flipkart-reviews-sentiment-analysis-using-python/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1155cc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highlight w:val="white"/>
          <w:u w:val="single"/>
          <w:rtl w:val="0"/>
        </w:rPr>
        <w:t xml:space="preserve">Social media sentiment analysis using machine learning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https://towardsdatascience.com/social-media-sentiment-analysis-49b395771197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1155cc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highlight w:val="white"/>
          <w:u w:val="single"/>
          <w:rtl w:val="0"/>
        </w:rPr>
        <w:t xml:space="preserve">Training and testing model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https://youtu.be/bTzocAdTlj4?si=NMUijJavn3lvmEbR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Understanding Train Test Split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https://builtin.com/data-science/train-test-split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color w:val="1155cc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highlight w:val="white"/>
          <w:u w:val="single"/>
          <w:rtl w:val="0"/>
        </w:rPr>
        <w:t xml:space="preserve">Why social media sentiment analysis matters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https://sproutsocial.com/insights/social-media-sentiment-analysis/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color w:val="1155cc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highlight w:val="white"/>
          <w:u w:val="single"/>
          <w:rtl w:val="0"/>
        </w:rPr>
        <w:t xml:space="preserve">Top 10 sentiment analysis tools for social media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https://www.google.com/amp/s/www.quintly.com/blog/social-media-sentiment-analysis-tools%3fhs_amp=true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color w:val="1155cc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highlight w:val="white"/>
          <w:u w:val="single"/>
          <w:rtl w:val="0"/>
        </w:rPr>
        <w:t xml:space="preserve">What are the main challenges and opportunities of sentiment analysis in social media data?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https://www.linkedin.com/advice/0/what-main-challenges-opportunities-9e?utm_source=share&amp;utm_medium=member_android&amp;utm_campaign=share_via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color w:val="1155cc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highlight w:val="white"/>
          <w:u w:val="single"/>
          <w:rtl w:val="0"/>
        </w:rPr>
        <w:t xml:space="preserve">Importance of Social media sentiment analysis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https://onpassive.com/blog/what-is-the-importance-of-social-media-sentiment-analysis/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1155cc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highlight w:val="white"/>
          <w:u w:val="single"/>
          <w:rtl w:val="0"/>
        </w:rPr>
        <w:t xml:space="preserve">F. Neri, C. Aliprandi, F. Capeci, M. Cuadros, T. By, “Sentiment Analysis on Social Media”. Proceedings of the 2012 International Conference on Advances in Social Networks Analysis and Mining (ASONAM 2012), pages: 919–926, 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color w:val="1155cc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highlight w:val="white"/>
          <w:u w:val="single"/>
          <w:rtl w:val="0"/>
        </w:rPr>
        <w:t xml:space="preserve">S. Jayasanka, T. Madhushani, R. Marcus, E &amp; A. A. U. Aberathne, I &amp; S. Premaratne, “Sentiment Analysis for Social Media”. Information Technology Research Symposium, Volume: 4, pp: 1-6. 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color w:val="1155cc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highlight w:val="white"/>
          <w:u w:val="single"/>
          <w:rtl w:val="0"/>
        </w:rPr>
        <w:t xml:space="preserve">G.T. Umman, B. Diren, Y. Cemil, “Social Media Mining and Sentiment Analysis for Brand Management”. Global Journal of Emerging Trends in e-Business, Marketing and Consumer Psychology (GJETeMCP) 2017 Vol: 3, Issue: 1, pp: 497-511</w:t>
      </w:r>
    </w:p>
    <w:p w:rsidR="00000000" w:rsidDel="00000000" w:rsidP="00000000" w:rsidRDefault="00000000" w:rsidRPr="00000000" w14:paraId="0000001F">
      <w:pPr>
        <w:rPr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color w:val="1155cc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highlight w:val="white"/>
          <w:u w:val="single"/>
          <w:rtl w:val="0"/>
        </w:rPr>
        <w:t xml:space="preserve">A. Hassan, W. Medhat, H. Mohamed, “Sentiment Analysis Algorithms and Applications: A Survey”. Ain Shams Engineering Journal. 5(4). 1093-1113. 10.1016/j.asej.2014.04.011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routsocial.com/insights/social-media-sentiment-analysis/" TargetMode="External"/><Relationship Id="rId10" Type="http://schemas.openxmlformats.org/officeDocument/2006/relationships/hyperlink" Target="https://builtin.com/data-science/train-test-split" TargetMode="External"/><Relationship Id="rId13" Type="http://schemas.openxmlformats.org/officeDocument/2006/relationships/hyperlink" Target="https://www.linkedin.com/advice/0/what-main-challenges-opportunities-9e?utm_source=share&amp;utm_medium=member_android&amp;utm_campaign=share_via" TargetMode="External"/><Relationship Id="rId12" Type="http://schemas.openxmlformats.org/officeDocument/2006/relationships/hyperlink" Target="https://www.google.com/amp/s/www.quintly.com/blog/social-media-sentiment-analysis-tools%3fhs_amp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bTzocAdTlj4?si=NMUijJavn3lvmEbR" TargetMode="External"/><Relationship Id="rId14" Type="http://schemas.openxmlformats.org/officeDocument/2006/relationships/hyperlink" Target="https://onpassive.com/blog/what-is-the-importance-of-social-media-sentiment-analysis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chinelearningmastery.com/develop-word-embedding-model-predicting-movie-review-sentiment/" TargetMode="External"/><Relationship Id="rId7" Type="http://schemas.openxmlformats.org/officeDocument/2006/relationships/hyperlink" Target="https://www.geeksforgeeks.org/flipkart-reviews-sentiment-analysis-using-python/" TargetMode="External"/><Relationship Id="rId8" Type="http://schemas.openxmlformats.org/officeDocument/2006/relationships/hyperlink" Target="https://towardsdatascience.com/social-media-sentiment-analysis-49b3957711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