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461D8" w:rsidRDefault="005461D8" w:rsidP="005461D8">
      <w:pPr>
        <w:spacing w:before="61" w:line="448" w:lineRule="auto"/>
        <w:ind w:right="3904"/>
        <w:jc w:val="center"/>
        <w:rPr>
          <w:b/>
          <w:spacing w:val="-2"/>
          <w:sz w:val="40"/>
        </w:rPr>
      </w:pPr>
      <w:r>
        <w:rPr>
          <w:b/>
          <w:spacing w:val="-2"/>
          <w:sz w:val="40"/>
        </w:rPr>
        <w:t xml:space="preserve">                                    </w:t>
      </w:r>
      <w:r w:rsidR="00000000">
        <w:rPr>
          <w:b/>
          <w:spacing w:val="-2"/>
          <w:sz w:val="40"/>
        </w:rPr>
        <w:t>S</w:t>
      </w:r>
      <w:r>
        <w:rPr>
          <w:b/>
          <w:spacing w:val="-2"/>
          <w:sz w:val="40"/>
        </w:rPr>
        <w:t>YNOPSIS</w:t>
      </w:r>
    </w:p>
    <w:p w:rsidR="004C7224" w:rsidRDefault="005461D8" w:rsidP="005461D8">
      <w:pPr>
        <w:spacing w:before="61" w:line="448" w:lineRule="auto"/>
        <w:ind w:right="3904"/>
        <w:jc w:val="center"/>
        <w:rPr>
          <w:b/>
          <w:spacing w:val="-6"/>
          <w:sz w:val="40"/>
        </w:rPr>
      </w:pPr>
      <w:r>
        <w:rPr>
          <w:b/>
          <w:spacing w:val="-6"/>
          <w:sz w:val="40"/>
        </w:rPr>
        <w:t xml:space="preserve">                                    </w:t>
      </w:r>
      <w:r w:rsidR="00000000">
        <w:rPr>
          <w:b/>
          <w:spacing w:val="-6"/>
          <w:sz w:val="40"/>
        </w:rPr>
        <w:t>on</w:t>
      </w:r>
    </w:p>
    <w:p w:rsidR="005461D8" w:rsidRDefault="005461D8" w:rsidP="005461D8">
      <w:pPr>
        <w:spacing w:before="61" w:line="448" w:lineRule="auto"/>
        <w:ind w:right="3904"/>
        <w:rPr>
          <w:b/>
          <w:sz w:val="40"/>
        </w:rPr>
      </w:pPr>
      <w:r>
        <w:rPr>
          <w:b/>
          <w:spacing w:val="-6"/>
          <w:sz w:val="40"/>
        </w:rPr>
        <w:t xml:space="preserve">                                         </w:t>
      </w:r>
      <w:proofErr w:type="spellStart"/>
      <w:r>
        <w:rPr>
          <w:b/>
          <w:spacing w:val="-6"/>
          <w:sz w:val="40"/>
        </w:rPr>
        <w:t>ZeroCyber</w:t>
      </w:r>
      <w:proofErr w:type="spellEnd"/>
    </w:p>
    <w:p w:rsidR="004C7224" w:rsidRDefault="00000000">
      <w:pPr>
        <w:spacing w:before="399" w:line="304" w:lineRule="auto"/>
        <w:ind w:right="62"/>
        <w:jc w:val="center"/>
        <w:rPr>
          <w:b/>
          <w:sz w:val="40"/>
        </w:rPr>
      </w:pPr>
      <w:r>
        <w:rPr>
          <w:b/>
          <w:sz w:val="40"/>
        </w:rPr>
        <w:t>Submitted</w:t>
      </w:r>
      <w:r>
        <w:rPr>
          <w:b/>
          <w:spacing w:val="-1"/>
          <w:sz w:val="40"/>
        </w:rPr>
        <w:t xml:space="preserve"> </w:t>
      </w:r>
      <w:r>
        <w:rPr>
          <w:b/>
          <w:sz w:val="40"/>
        </w:rPr>
        <w:t>in</w:t>
      </w:r>
      <w:r>
        <w:rPr>
          <w:b/>
          <w:spacing w:val="-6"/>
          <w:sz w:val="40"/>
        </w:rPr>
        <w:t xml:space="preserve"> </w:t>
      </w:r>
      <w:r>
        <w:rPr>
          <w:b/>
          <w:sz w:val="40"/>
        </w:rPr>
        <w:t>the</w:t>
      </w:r>
      <w:r>
        <w:rPr>
          <w:b/>
          <w:spacing w:val="-3"/>
          <w:sz w:val="40"/>
        </w:rPr>
        <w:t xml:space="preserve"> </w:t>
      </w:r>
      <w:r>
        <w:rPr>
          <w:b/>
          <w:sz w:val="40"/>
        </w:rPr>
        <w:t>partial</w:t>
      </w:r>
      <w:r>
        <w:rPr>
          <w:b/>
          <w:spacing w:val="-5"/>
          <w:sz w:val="40"/>
        </w:rPr>
        <w:t xml:space="preserve"> </w:t>
      </w:r>
      <w:r>
        <w:rPr>
          <w:b/>
          <w:sz w:val="40"/>
        </w:rPr>
        <w:t>fulfilment</w:t>
      </w:r>
      <w:r>
        <w:rPr>
          <w:b/>
          <w:spacing w:val="-1"/>
          <w:sz w:val="40"/>
        </w:rPr>
        <w:t xml:space="preserve"> </w:t>
      </w:r>
      <w:r>
        <w:rPr>
          <w:b/>
          <w:sz w:val="40"/>
        </w:rPr>
        <w:t>of</w:t>
      </w:r>
      <w:r>
        <w:rPr>
          <w:b/>
          <w:spacing w:val="-5"/>
          <w:sz w:val="40"/>
        </w:rPr>
        <w:t xml:space="preserve"> </w:t>
      </w:r>
      <w:r>
        <w:rPr>
          <w:b/>
          <w:sz w:val="40"/>
        </w:rPr>
        <w:t>the</w:t>
      </w:r>
      <w:r>
        <w:rPr>
          <w:b/>
          <w:spacing w:val="-5"/>
          <w:sz w:val="40"/>
        </w:rPr>
        <w:t xml:space="preserve"> </w:t>
      </w:r>
      <w:r>
        <w:rPr>
          <w:b/>
          <w:sz w:val="40"/>
        </w:rPr>
        <w:t>Degree</w:t>
      </w:r>
      <w:r>
        <w:rPr>
          <w:b/>
          <w:spacing w:val="-5"/>
          <w:sz w:val="40"/>
        </w:rPr>
        <w:t xml:space="preserve"> </w:t>
      </w:r>
      <w:r>
        <w:rPr>
          <w:b/>
          <w:sz w:val="40"/>
        </w:rPr>
        <w:t>of Bachelor of Technology</w:t>
      </w:r>
    </w:p>
    <w:p w:rsidR="004C7224" w:rsidRDefault="00000000">
      <w:pPr>
        <w:spacing w:before="1"/>
        <w:ind w:left="186" w:right="249"/>
        <w:jc w:val="center"/>
        <w:rPr>
          <w:b/>
          <w:sz w:val="40"/>
        </w:rPr>
      </w:pPr>
      <w:r>
        <w:rPr>
          <w:b/>
          <w:sz w:val="40"/>
        </w:rPr>
        <w:t>(</w:t>
      </w:r>
      <w:r w:rsidR="00FA6352">
        <w:rPr>
          <w:b/>
          <w:sz w:val="40"/>
        </w:rPr>
        <w:t>Information Technology</w:t>
      </w:r>
      <w:r>
        <w:rPr>
          <w:b/>
          <w:spacing w:val="-2"/>
          <w:sz w:val="40"/>
        </w:rPr>
        <w:t>)</w:t>
      </w:r>
    </w:p>
    <w:p w:rsidR="004C7224" w:rsidRDefault="00000000">
      <w:pPr>
        <w:spacing w:before="399"/>
        <w:ind w:left="186" w:right="246"/>
        <w:jc w:val="center"/>
        <w:rPr>
          <w:b/>
          <w:sz w:val="40"/>
        </w:rPr>
      </w:pPr>
      <w:r>
        <w:rPr>
          <w:b/>
          <w:sz w:val="40"/>
        </w:rPr>
        <w:t xml:space="preserve">Submitted </w:t>
      </w:r>
      <w:r>
        <w:rPr>
          <w:b/>
          <w:spacing w:val="-5"/>
          <w:sz w:val="40"/>
        </w:rPr>
        <w:t>by</w:t>
      </w:r>
    </w:p>
    <w:p w:rsidR="004C7224" w:rsidRDefault="005461D8">
      <w:pPr>
        <w:pStyle w:val="BodyText"/>
        <w:rPr>
          <w:b/>
          <w:sz w:val="40"/>
        </w:rPr>
      </w:pPr>
      <w:proofErr w:type="spellStart"/>
      <w:r>
        <w:rPr>
          <w:b/>
          <w:sz w:val="40"/>
        </w:rPr>
        <w:t>Sonal</w:t>
      </w:r>
      <w:proofErr w:type="spellEnd"/>
      <w:r>
        <w:rPr>
          <w:b/>
          <w:sz w:val="40"/>
        </w:rPr>
        <w:t xml:space="preserve"> Singh</w:t>
      </w:r>
    </w:p>
    <w:p w:rsidR="004C7224" w:rsidRDefault="004C7224">
      <w:pPr>
        <w:pStyle w:val="BodyText"/>
        <w:spacing w:before="138"/>
        <w:rPr>
          <w:b/>
          <w:sz w:val="40"/>
        </w:rPr>
      </w:pPr>
    </w:p>
    <w:p w:rsidR="004C7224" w:rsidRDefault="00000000">
      <w:pPr>
        <w:spacing w:line="324" w:lineRule="auto"/>
        <w:ind w:left="2221" w:right="2283"/>
        <w:jc w:val="center"/>
        <w:rPr>
          <w:b/>
          <w:sz w:val="40"/>
        </w:rPr>
      </w:pPr>
      <w:r>
        <w:rPr>
          <w:b/>
          <w:sz w:val="40"/>
        </w:rPr>
        <w:t>Under</w:t>
      </w:r>
      <w:r>
        <w:rPr>
          <w:b/>
          <w:spacing w:val="-9"/>
          <w:sz w:val="40"/>
        </w:rPr>
        <w:t xml:space="preserve"> </w:t>
      </w:r>
      <w:r>
        <w:rPr>
          <w:b/>
          <w:sz w:val="40"/>
        </w:rPr>
        <w:t>the</w:t>
      </w:r>
      <w:r>
        <w:rPr>
          <w:b/>
          <w:spacing w:val="-9"/>
          <w:sz w:val="40"/>
        </w:rPr>
        <w:t xml:space="preserve"> </w:t>
      </w:r>
      <w:r>
        <w:rPr>
          <w:b/>
          <w:sz w:val="40"/>
        </w:rPr>
        <w:t>supervision</w:t>
      </w:r>
      <w:r>
        <w:rPr>
          <w:b/>
          <w:spacing w:val="-8"/>
          <w:sz w:val="40"/>
        </w:rPr>
        <w:t xml:space="preserve"> </w:t>
      </w:r>
      <w:r>
        <w:rPr>
          <w:b/>
          <w:sz w:val="40"/>
        </w:rPr>
        <w:t>of Name of mentor</w:t>
      </w:r>
    </w:p>
    <w:p w:rsidR="004C7224" w:rsidRDefault="004C7224">
      <w:pPr>
        <w:pStyle w:val="BodyText"/>
        <w:rPr>
          <w:b/>
          <w:sz w:val="20"/>
        </w:rPr>
      </w:pPr>
    </w:p>
    <w:p w:rsidR="004C7224" w:rsidRDefault="004C7224">
      <w:pPr>
        <w:pStyle w:val="BodyText"/>
        <w:rPr>
          <w:b/>
          <w:sz w:val="20"/>
        </w:rPr>
      </w:pPr>
    </w:p>
    <w:p w:rsidR="004C7224" w:rsidRDefault="00000000">
      <w:pPr>
        <w:pStyle w:val="BodyText"/>
        <w:spacing w:before="127"/>
        <w:rPr>
          <w:b/>
          <w:sz w:val="20"/>
        </w:rPr>
      </w:pPr>
      <w:r>
        <w:rPr>
          <w:noProof/>
        </w:rPr>
        <w:drawing>
          <wp:anchor distT="0" distB="0" distL="0" distR="0" simplePos="0" relativeHeight="487587840" behindDoc="1" locked="0" layoutInCell="1" allowOverlap="1">
            <wp:simplePos x="0" y="0"/>
            <wp:positionH relativeFrom="page">
              <wp:posOffset>3363595</wp:posOffset>
            </wp:positionH>
            <wp:positionV relativeFrom="paragraph">
              <wp:posOffset>242217</wp:posOffset>
            </wp:positionV>
            <wp:extent cx="1044579" cy="10835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44579" cy="1083564"/>
                    </a:xfrm>
                    <a:prstGeom prst="rect">
                      <a:avLst/>
                    </a:prstGeom>
                  </pic:spPr>
                </pic:pic>
              </a:graphicData>
            </a:graphic>
          </wp:anchor>
        </w:drawing>
      </w:r>
    </w:p>
    <w:p w:rsidR="004C7224" w:rsidRDefault="004C7224">
      <w:pPr>
        <w:pStyle w:val="BodyText"/>
        <w:spacing w:before="267"/>
        <w:rPr>
          <w:b/>
          <w:sz w:val="40"/>
        </w:rPr>
      </w:pPr>
    </w:p>
    <w:p w:rsidR="004C7224" w:rsidRDefault="00000000">
      <w:pPr>
        <w:ind w:left="186" w:right="253"/>
        <w:jc w:val="center"/>
        <w:rPr>
          <w:b/>
          <w:sz w:val="40"/>
        </w:rPr>
      </w:pPr>
      <w:r>
        <w:rPr>
          <w:b/>
          <w:sz w:val="40"/>
        </w:rPr>
        <w:t>Department</w:t>
      </w:r>
      <w:r>
        <w:rPr>
          <w:b/>
          <w:spacing w:val="-6"/>
          <w:sz w:val="40"/>
        </w:rPr>
        <w:t xml:space="preserve"> </w:t>
      </w:r>
      <w:r>
        <w:rPr>
          <w:b/>
          <w:sz w:val="40"/>
        </w:rPr>
        <w:t>of</w:t>
      </w:r>
      <w:r>
        <w:rPr>
          <w:b/>
          <w:spacing w:val="-3"/>
          <w:sz w:val="40"/>
        </w:rPr>
        <w:t xml:space="preserve"> </w:t>
      </w:r>
      <w:r w:rsidR="00690B0A">
        <w:rPr>
          <w:b/>
          <w:sz w:val="40"/>
        </w:rPr>
        <w:t>Information Technology</w:t>
      </w:r>
    </w:p>
    <w:p w:rsidR="004C7224" w:rsidRDefault="00000000">
      <w:pPr>
        <w:spacing w:before="196"/>
        <w:ind w:left="186" w:right="185"/>
        <w:jc w:val="center"/>
        <w:rPr>
          <w:b/>
          <w:sz w:val="40"/>
        </w:rPr>
      </w:pPr>
      <w:r>
        <w:rPr>
          <w:b/>
          <w:sz w:val="40"/>
        </w:rPr>
        <w:t>Maharaja</w:t>
      </w:r>
      <w:r>
        <w:rPr>
          <w:b/>
          <w:spacing w:val="-6"/>
          <w:sz w:val="40"/>
        </w:rPr>
        <w:t xml:space="preserve"> </w:t>
      </w:r>
      <w:proofErr w:type="spellStart"/>
      <w:r>
        <w:rPr>
          <w:b/>
          <w:sz w:val="40"/>
        </w:rPr>
        <w:t>Surajmal</w:t>
      </w:r>
      <w:proofErr w:type="spellEnd"/>
      <w:r>
        <w:rPr>
          <w:b/>
          <w:spacing w:val="-6"/>
          <w:sz w:val="40"/>
        </w:rPr>
        <w:t xml:space="preserve"> </w:t>
      </w:r>
      <w:r>
        <w:rPr>
          <w:b/>
          <w:sz w:val="40"/>
        </w:rPr>
        <w:t>Institute</w:t>
      </w:r>
      <w:r>
        <w:rPr>
          <w:b/>
          <w:spacing w:val="-8"/>
          <w:sz w:val="40"/>
        </w:rPr>
        <w:t xml:space="preserve"> </w:t>
      </w:r>
      <w:r>
        <w:rPr>
          <w:b/>
          <w:sz w:val="40"/>
        </w:rPr>
        <w:t>of</w:t>
      </w:r>
      <w:r>
        <w:rPr>
          <w:b/>
          <w:spacing w:val="-6"/>
          <w:sz w:val="40"/>
        </w:rPr>
        <w:t xml:space="preserve"> </w:t>
      </w:r>
      <w:r>
        <w:rPr>
          <w:b/>
          <w:sz w:val="40"/>
        </w:rPr>
        <w:t xml:space="preserve">Technology </w:t>
      </w:r>
      <w:proofErr w:type="spellStart"/>
      <w:r>
        <w:rPr>
          <w:b/>
          <w:sz w:val="40"/>
        </w:rPr>
        <w:t>Janakpuri</w:t>
      </w:r>
      <w:proofErr w:type="spellEnd"/>
      <w:r>
        <w:rPr>
          <w:b/>
          <w:sz w:val="40"/>
        </w:rPr>
        <w:t>, New Delhi.</w:t>
      </w:r>
    </w:p>
    <w:p w:rsidR="004C7224" w:rsidRDefault="00000000">
      <w:pPr>
        <w:spacing w:line="459" w:lineRule="exact"/>
        <w:ind w:left="3920" w:right="3904"/>
        <w:jc w:val="center"/>
        <w:rPr>
          <w:b/>
          <w:sz w:val="40"/>
        </w:rPr>
      </w:pPr>
      <w:r>
        <w:rPr>
          <w:b/>
          <w:spacing w:val="-2"/>
          <w:sz w:val="40"/>
        </w:rPr>
        <w:t>20</w:t>
      </w:r>
      <w:r w:rsidR="00690B0A">
        <w:rPr>
          <w:b/>
          <w:spacing w:val="-2"/>
          <w:sz w:val="40"/>
        </w:rPr>
        <w:t>20</w:t>
      </w:r>
      <w:r>
        <w:rPr>
          <w:b/>
          <w:spacing w:val="-2"/>
          <w:sz w:val="40"/>
        </w:rPr>
        <w:t>-</w:t>
      </w:r>
      <w:r>
        <w:rPr>
          <w:b/>
          <w:spacing w:val="-5"/>
          <w:sz w:val="40"/>
        </w:rPr>
        <w:t>2</w:t>
      </w:r>
      <w:r w:rsidR="00690B0A">
        <w:rPr>
          <w:b/>
          <w:spacing w:val="-5"/>
          <w:sz w:val="40"/>
        </w:rPr>
        <w:t>4</w:t>
      </w:r>
    </w:p>
    <w:p w:rsidR="004C7224" w:rsidRDefault="004C7224">
      <w:pPr>
        <w:spacing w:line="459" w:lineRule="exact"/>
        <w:jc w:val="center"/>
        <w:rPr>
          <w:sz w:val="40"/>
        </w:rPr>
        <w:sectPr w:rsidR="004C7224">
          <w:type w:val="continuous"/>
          <w:pgSz w:w="11930" w:h="16860"/>
          <w:pgMar w:top="1500" w:right="960" w:bottom="280" w:left="1320" w:header="720" w:footer="720" w:gutter="0"/>
          <w:cols w:space="720"/>
        </w:sectPr>
      </w:pPr>
    </w:p>
    <w:p w:rsidR="004C7224" w:rsidRDefault="004C7224">
      <w:pPr>
        <w:pStyle w:val="BodyText"/>
        <w:spacing w:before="8"/>
        <w:rPr>
          <w:b/>
          <w:sz w:val="11"/>
        </w:rPr>
      </w:pPr>
    </w:p>
    <w:tbl>
      <w:tblPr>
        <w:tblW w:w="0" w:type="auto"/>
        <w:tblInd w:w="939" w:type="dxa"/>
        <w:tblLayout w:type="fixed"/>
        <w:tblCellMar>
          <w:left w:w="0" w:type="dxa"/>
          <w:right w:w="0" w:type="dxa"/>
        </w:tblCellMar>
        <w:tblLook w:val="01E0" w:firstRow="1" w:lastRow="1" w:firstColumn="1" w:lastColumn="1" w:noHBand="0" w:noVBand="0"/>
      </w:tblPr>
      <w:tblGrid>
        <w:gridCol w:w="2942"/>
        <w:gridCol w:w="2938"/>
        <w:gridCol w:w="1879"/>
      </w:tblGrid>
      <w:tr w:rsidR="004C7224">
        <w:trPr>
          <w:trHeight w:val="656"/>
        </w:trPr>
        <w:tc>
          <w:tcPr>
            <w:tcW w:w="2942" w:type="dxa"/>
          </w:tcPr>
          <w:p w:rsidR="004C7224" w:rsidRDefault="004C7224">
            <w:pPr>
              <w:pStyle w:val="TableParagraph"/>
              <w:rPr>
                <w:sz w:val="24"/>
              </w:rPr>
            </w:pPr>
          </w:p>
        </w:tc>
        <w:tc>
          <w:tcPr>
            <w:tcW w:w="2938" w:type="dxa"/>
          </w:tcPr>
          <w:p w:rsidR="004C7224" w:rsidRDefault="00000000">
            <w:pPr>
              <w:pStyle w:val="TableParagraph"/>
              <w:spacing w:line="399" w:lineRule="exact"/>
              <w:ind w:left="180"/>
              <w:rPr>
                <w:b/>
                <w:sz w:val="36"/>
              </w:rPr>
            </w:pPr>
            <w:r>
              <w:rPr>
                <w:b/>
                <w:spacing w:val="-2"/>
                <w:sz w:val="36"/>
              </w:rPr>
              <w:t>INDEX</w:t>
            </w:r>
          </w:p>
        </w:tc>
        <w:tc>
          <w:tcPr>
            <w:tcW w:w="1879" w:type="dxa"/>
          </w:tcPr>
          <w:p w:rsidR="004C7224" w:rsidRDefault="004C7224">
            <w:pPr>
              <w:pStyle w:val="TableParagraph"/>
              <w:rPr>
                <w:sz w:val="24"/>
              </w:rPr>
            </w:pPr>
          </w:p>
        </w:tc>
      </w:tr>
      <w:tr w:rsidR="004C7224">
        <w:trPr>
          <w:trHeight w:val="548"/>
        </w:trPr>
        <w:tc>
          <w:tcPr>
            <w:tcW w:w="2942" w:type="dxa"/>
          </w:tcPr>
          <w:p w:rsidR="004C7224" w:rsidRDefault="00000000">
            <w:pPr>
              <w:pStyle w:val="TableParagraph"/>
              <w:spacing w:before="247"/>
              <w:ind w:left="50"/>
              <w:rPr>
                <w:b/>
                <w:sz w:val="24"/>
              </w:rPr>
            </w:pPr>
            <w:r>
              <w:rPr>
                <w:b/>
                <w:sz w:val="24"/>
              </w:rPr>
              <w:t>1.</w:t>
            </w:r>
            <w:r>
              <w:rPr>
                <w:b/>
                <w:spacing w:val="30"/>
                <w:sz w:val="24"/>
              </w:rPr>
              <w:t xml:space="preserve">  </w:t>
            </w:r>
            <w:r>
              <w:rPr>
                <w:b/>
                <w:spacing w:val="-2"/>
                <w:sz w:val="24"/>
              </w:rPr>
              <w:t>Abstract</w:t>
            </w:r>
          </w:p>
        </w:tc>
        <w:tc>
          <w:tcPr>
            <w:tcW w:w="2938" w:type="dxa"/>
          </w:tcPr>
          <w:p w:rsidR="004C7224" w:rsidRDefault="004C7224">
            <w:pPr>
              <w:pStyle w:val="TableParagraph"/>
              <w:rPr>
                <w:sz w:val="24"/>
              </w:rPr>
            </w:pPr>
          </w:p>
        </w:tc>
        <w:tc>
          <w:tcPr>
            <w:tcW w:w="1879" w:type="dxa"/>
          </w:tcPr>
          <w:p w:rsidR="004C7224" w:rsidRDefault="00000000">
            <w:pPr>
              <w:pStyle w:val="TableParagraph"/>
              <w:spacing w:before="247"/>
              <w:ind w:right="92"/>
              <w:jc w:val="right"/>
              <w:rPr>
                <w:b/>
                <w:sz w:val="24"/>
              </w:rPr>
            </w:pPr>
            <w:r>
              <w:rPr>
                <w:b/>
                <w:spacing w:val="-5"/>
                <w:sz w:val="24"/>
              </w:rPr>
              <w:t>1</w:t>
            </w:r>
          </w:p>
        </w:tc>
      </w:tr>
      <w:tr w:rsidR="004C7224">
        <w:trPr>
          <w:trHeight w:val="316"/>
        </w:trPr>
        <w:tc>
          <w:tcPr>
            <w:tcW w:w="2942" w:type="dxa"/>
          </w:tcPr>
          <w:p w:rsidR="004C7224" w:rsidRDefault="00000000">
            <w:pPr>
              <w:pStyle w:val="TableParagraph"/>
              <w:spacing w:before="15"/>
              <w:ind w:left="50"/>
              <w:rPr>
                <w:b/>
                <w:sz w:val="24"/>
              </w:rPr>
            </w:pPr>
            <w:r>
              <w:rPr>
                <w:b/>
                <w:sz w:val="24"/>
              </w:rPr>
              <w:t>2.</w:t>
            </w:r>
            <w:r>
              <w:rPr>
                <w:b/>
                <w:spacing w:val="30"/>
                <w:sz w:val="24"/>
              </w:rPr>
              <w:t xml:space="preserve">  </w:t>
            </w:r>
            <w:r>
              <w:rPr>
                <w:b/>
                <w:spacing w:val="-2"/>
                <w:sz w:val="24"/>
              </w:rPr>
              <w:t>Introduction</w:t>
            </w:r>
          </w:p>
        </w:tc>
        <w:tc>
          <w:tcPr>
            <w:tcW w:w="2938" w:type="dxa"/>
          </w:tcPr>
          <w:p w:rsidR="004C7224" w:rsidRDefault="004C7224">
            <w:pPr>
              <w:pStyle w:val="TableParagraph"/>
              <w:rPr>
                <w:sz w:val="24"/>
              </w:rPr>
            </w:pPr>
          </w:p>
        </w:tc>
        <w:tc>
          <w:tcPr>
            <w:tcW w:w="1879" w:type="dxa"/>
          </w:tcPr>
          <w:p w:rsidR="004C7224" w:rsidRDefault="00000000">
            <w:pPr>
              <w:pStyle w:val="TableParagraph"/>
              <w:spacing w:before="15"/>
              <w:ind w:right="97"/>
              <w:jc w:val="right"/>
              <w:rPr>
                <w:b/>
                <w:sz w:val="24"/>
              </w:rPr>
            </w:pPr>
            <w:r>
              <w:rPr>
                <w:b/>
                <w:spacing w:val="-5"/>
                <w:sz w:val="24"/>
              </w:rPr>
              <w:t>2</w:t>
            </w:r>
          </w:p>
        </w:tc>
      </w:tr>
      <w:tr w:rsidR="004C7224">
        <w:trPr>
          <w:trHeight w:val="316"/>
        </w:trPr>
        <w:tc>
          <w:tcPr>
            <w:tcW w:w="2942" w:type="dxa"/>
          </w:tcPr>
          <w:p w:rsidR="004C7224" w:rsidRDefault="00000000">
            <w:pPr>
              <w:pStyle w:val="TableParagraph"/>
              <w:spacing w:before="15"/>
              <w:ind w:left="50"/>
              <w:rPr>
                <w:b/>
                <w:sz w:val="24"/>
              </w:rPr>
            </w:pPr>
            <w:r>
              <w:rPr>
                <w:b/>
                <w:sz w:val="24"/>
              </w:rPr>
              <w:t>3.</w:t>
            </w:r>
            <w:r>
              <w:rPr>
                <w:b/>
                <w:spacing w:val="28"/>
                <w:sz w:val="24"/>
              </w:rPr>
              <w:t xml:space="preserve">  </w:t>
            </w:r>
            <w:r>
              <w:rPr>
                <w:b/>
                <w:sz w:val="24"/>
              </w:rPr>
              <w:t>Literature</w:t>
            </w:r>
            <w:r>
              <w:rPr>
                <w:b/>
                <w:spacing w:val="2"/>
                <w:sz w:val="24"/>
              </w:rPr>
              <w:t xml:space="preserve"> </w:t>
            </w:r>
            <w:r>
              <w:rPr>
                <w:b/>
                <w:spacing w:val="-2"/>
                <w:sz w:val="24"/>
              </w:rPr>
              <w:t>review</w:t>
            </w:r>
          </w:p>
        </w:tc>
        <w:tc>
          <w:tcPr>
            <w:tcW w:w="2938" w:type="dxa"/>
          </w:tcPr>
          <w:p w:rsidR="004C7224" w:rsidRDefault="004C7224">
            <w:pPr>
              <w:pStyle w:val="TableParagraph"/>
              <w:rPr>
                <w:sz w:val="24"/>
              </w:rPr>
            </w:pPr>
          </w:p>
        </w:tc>
        <w:tc>
          <w:tcPr>
            <w:tcW w:w="1879" w:type="dxa"/>
          </w:tcPr>
          <w:p w:rsidR="004C7224" w:rsidRDefault="00000000">
            <w:pPr>
              <w:pStyle w:val="TableParagraph"/>
              <w:spacing w:before="15"/>
              <w:ind w:right="80"/>
              <w:jc w:val="right"/>
              <w:rPr>
                <w:b/>
                <w:sz w:val="24"/>
              </w:rPr>
            </w:pPr>
            <w:r>
              <w:rPr>
                <w:b/>
                <w:spacing w:val="-5"/>
                <w:sz w:val="24"/>
              </w:rPr>
              <w:t>2</w:t>
            </w:r>
          </w:p>
        </w:tc>
      </w:tr>
      <w:tr w:rsidR="004C7224">
        <w:trPr>
          <w:trHeight w:val="317"/>
        </w:trPr>
        <w:tc>
          <w:tcPr>
            <w:tcW w:w="2942" w:type="dxa"/>
          </w:tcPr>
          <w:p w:rsidR="004C7224" w:rsidRDefault="00000000">
            <w:pPr>
              <w:pStyle w:val="TableParagraph"/>
              <w:spacing w:before="15"/>
              <w:ind w:left="50"/>
              <w:rPr>
                <w:b/>
                <w:sz w:val="24"/>
              </w:rPr>
            </w:pPr>
            <w:r>
              <w:rPr>
                <w:b/>
                <w:sz w:val="24"/>
              </w:rPr>
              <w:t>4.</w:t>
            </w:r>
            <w:r>
              <w:rPr>
                <w:b/>
                <w:spacing w:val="30"/>
                <w:sz w:val="24"/>
              </w:rPr>
              <w:t xml:space="preserve">  </w:t>
            </w:r>
            <w:r>
              <w:rPr>
                <w:b/>
                <w:spacing w:val="-2"/>
                <w:sz w:val="24"/>
              </w:rPr>
              <w:t>Objective</w:t>
            </w:r>
          </w:p>
        </w:tc>
        <w:tc>
          <w:tcPr>
            <w:tcW w:w="2938" w:type="dxa"/>
          </w:tcPr>
          <w:p w:rsidR="004C7224" w:rsidRDefault="004C7224">
            <w:pPr>
              <w:pStyle w:val="TableParagraph"/>
              <w:rPr>
                <w:sz w:val="24"/>
              </w:rPr>
            </w:pPr>
          </w:p>
        </w:tc>
        <w:tc>
          <w:tcPr>
            <w:tcW w:w="1879" w:type="dxa"/>
          </w:tcPr>
          <w:p w:rsidR="004C7224" w:rsidRDefault="00000000">
            <w:pPr>
              <w:pStyle w:val="TableParagraph"/>
              <w:spacing w:before="15"/>
              <w:ind w:right="60"/>
              <w:jc w:val="right"/>
              <w:rPr>
                <w:b/>
                <w:sz w:val="24"/>
              </w:rPr>
            </w:pPr>
            <w:r>
              <w:rPr>
                <w:b/>
                <w:spacing w:val="-5"/>
                <w:sz w:val="24"/>
              </w:rPr>
              <w:t>3</w:t>
            </w:r>
          </w:p>
        </w:tc>
      </w:tr>
      <w:tr w:rsidR="004C7224">
        <w:trPr>
          <w:trHeight w:val="317"/>
        </w:trPr>
        <w:tc>
          <w:tcPr>
            <w:tcW w:w="2942" w:type="dxa"/>
          </w:tcPr>
          <w:p w:rsidR="004C7224" w:rsidRDefault="00000000">
            <w:pPr>
              <w:pStyle w:val="TableParagraph"/>
              <w:spacing w:before="16"/>
              <w:ind w:left="50"/>
              <w:rPr>
                <w:b/>
                <w:sz w:val="24"/>
              </w:rPr>
            </w:pPr>
            <w:r>
              <w:rPr>
                <w:b/>
                <w:sz w:val="24"/>
              </w:rPr>
              <w:t>5.</w:t>
            </w:r>
            <w:r>
              <w:rPr>
                <w:b/>
                <w:spacing w:val="28"/>
                <w:sz w:val="24"/>
              </w:rPr>
              <w:t xml:space="preserve">  </w:t>
            </w:r>
            <w:r>
              <w:rPr>
                <w:b/>
                <w:sz w:val="24"/>
              </w:rPr>
              <w:t>Research</w:t>
            </w:r>
            <w:r>
              <w:rPr>
                <w:b/>
                <w:spacing w:val="2"/>
                <w:sz w:val="24"/>
              </w:rPr>
              <w:t xml:space="preserve"> </w:t>
            </w:r>
            <w:r>
              <w:rPr>
                <w:b/>
                <w:spacing w:val="-2"/>
                <w:sz w:val="24"/>
              </w:rPr>
              <w:t>Methodology</w:t>
            </w:r>
          </w:p>
        </w:tc>
        <w:tc>
          <w:tcPr>
            <w:tcW w:w="2938" w:type="dxa"/>
          </w:tcPr>
          <w:p w:rsidR="004C7224" w:rsidRDefault="004C7224">
            <w:pPr>
              <w:pStyle w:val="TableParagraph"/>
              <w:rPr>
                <w:sz w:val="24"/>
              </w:rPr>
            </w:pPr>
          </w:p>
        </w:tc>
        <w:tc>
          <w:tcPr>
            <w:tcW w:w="1879" w:type="dxa"/>
          </w:tcPr>
          <w:p w:rsidR="004C7224" w:rsidRDefault="00000000">
            <w:pPr>
              <w:pStyle w:val="TableParagraph"/>
              <w:spacing w:before="16"/>
              <w:ind w:right="73"/>
              <w:jc w:val="right"/>
              <w:rPr>
                <w:b/>
                <w:sz w:val="24"/>
              </w:rPr>
            </w:pPr>
            <w:r>
              <w:rPr>
                <w:b/>
                <w:spacing w:val="-5"/>
                <w:sz w:val="24"/>
              </w:rPr>
              <w:t>3</w:t>
            </w:r>
          </w:p>
        </w:tc>
      </w:tr>
      <w:tr w:rsidR="004C7224">
        <w:trPr>
          <w:trHeight w:val="317"/>
        </w:trPr>
        <w:tc>
          <w:tcPr>
            <w:tcW w:w="2942" w:type="dxa"/>
          </w:tcPr>
          <w:p w:rsidR="004C7224" w:rsidRDefault="00000000">
            <w:pPr>
              <w:pStyle w:val="TableParagraph"/>
              <w:spacing w:before="15"/>
              <w:ind w:left="50"/>
              <w:rPr>
                <w:b/>
                <w:sz w:val="24"/>
              </w:rPr>
            </w:pPr>
            <w:r>
              <w:rPr>
                <w:b/>
                <w:sz w:val="24"/>
              </w:rPr>
              <w:t>6.</w:t>
            </w:r>
            <w:r>
              <w:rPr>
                <w:b/>
                <w:spacing w:val="28"/>
                <w:sz w:val="24"/>
              </w:rPr>
              <w:t xml:space="preserve">  </w:t>
            </w:r>
            <w:r>
              <w:rPr>
                <w:b/>
                <w:sz w:val="24"/>
              </w:rPr>
              <w:t>Gantt</w:t>
            </w:r>
            <w:r>
              <w:rPr>
                <w:b/>
                <w:spacing w:val="-1"/>
                <w:sz w:val="24"/>
              </w:rPr>
              <w:t xml:space="preserve"> </w:t>
            </w:r>
            <w:r>
              <w:rPr>
                <w:b/>
                <w:spacing w:val="-4"/>
                <w:sz w:val="24"/>
              </w:rPr>
              <w:t>chart</w:t>
            </w:r>
          </w:p>
        </w:tc>
        <w:tc>
          <w:tcPr>
            <w:tcW w:w="2938" w:type="dxa"/>
          </w:tcPr>
          <w:p w:rsidR="004C7224" w:rsidRDefault="004C7224">
            <w:pPr>
              <w:pStyle w:val="TableParagraph"/>
              <w:rPr>
                <w:sz w:val="24"/>
              </w:rPr>
            </w:pPr>
          </w:p>
        </w:tc>
        <w:tc>
          <w:tcPr>
            <w:tcW w:w="1879" w:type="dxa"/>
          </w:tcPr>
          <w:p w:rsidR="004C7224" w:rsidRDefault="00000000">
            <w:pPr>
              <w:pStyle w:val="TableParagraph"/>
              <w:spacing w:before="15"/>
              <w:ind w:right="78"/>
              <w:jc w:val="right"/>
              <w:rPr>
                <w:b/>
                <w:sz w:val="24"/>
              </w:rPr>
            </w:pPr>
            <w:r>
              <w:rPr>
                <w:b/>
                <w:spacing w:val="-5"/>
                <w:sz w:val="24"/>
              </w:rPr>
              <w:t>4</w:t>
            </w:r>
          </w:p>
        </w:tc>
      </w:tr>
      <w:tr w:rsidR="004C7224">
        <w:trPr>
          <w:trHeight w:val="291"/>
        </w:trPr>
        <w:tc>
          <w:tcPr>
            <w:tcW w:w="2942" w:type="dxa"/>
          </w:tcPr>
          <w:p w:rsidR="004C7224" w:rsidRDefault="00000000">
            <w:pPr>
              <w:pStyle w:val="TableParagraph"/>
              <w:spacing w:before="15" w:line="256" w:lineRule="exact"/>
              <w:ind w:left="50"/>
              <w:rPr>
                <w:b/>
                <w:sz w:val="24"/>
              </w:rPr>
            </w:pPr>
            <w:r>
              <w:rPr>
                <w:b/>
                <w:sz w:val="24"/>
              </w:rPr>
              <w:t>7.</w:t>
            </w:r>
            <w:r>
              <w:rPr>
                <w:b/>
                <w:spacing w:val="30"/>
                <w:sz w:val="24"/>
              </w:rPr>
              <w:t xml:space="preserve">  </w:t>
            </w:r>
            <w:r>
              <w:rPr>
                <w:b/>
                <w:spacing w:val="-2"/>
                <w:sz w:val="24"/>
              </w:rPr>
              <w:t>References</w:t>
            </w:r>
          </w:p>
        </w:tc>
        <w:tc>
          <w:tcPr>
            <w:tcW w:w="2938" w:type="dxa"/>
          </w:tcPr>
          <w:p w:rsidR="004C7224" w:rsidRDefault="004C7224">
            <w:pPr>
              <w:pStyle w:val="TableParagraph"/>
              <w:rPr>
                <w:sz w:val="20"/>
              </w:rPr>
            </w:pPr>
          </w:p>
        </w:tc>
        <w:tc>
          <w:tcPr>
            <w:tcW w:w="1879" w:type="dxa"/>
          </w:tcPr>
          <w:p w:rsidR="004C7224" w:rsidRDefault="00000000">
            <w:pPr>
              <w:pStyle w:val="TableParagraph"/>
              <w:spacing w:before="15" w:line="256" w:lineRule="exact"/>
              <w:ind w:right="48"/>
              <w:jc w:val="right"/>
              <w:rPr>
                <w:b/>
                <w:sz w:val="24"/>
              </w:rPr>
            </w:pPr>
            <w:r>
              <w:rPr>
                <w:b/>
                <w:spacing w:val="-5"/>
                <w:sz w:val="24"/>
              </w:rPr>
              <w:t>5</w:t>
            </w:r>
          </w:p>
        </w:tc>
      </w:tr>
    </w:tbl>
    <w:p w:rsidR="004C7224" w:rsidRDefault="004C7224">
      <w:pPr>
        <w:spacing w:line="256" w:lineRule="exact"/>
        <w:jc w:val="right"/>
        <w:rPr>
          <w:sz w:val="24"/>
        </w:rPr>
        <w:sectPr w:rsidR="004C7224">
          <w:pgSz w:w="11930" w:h="16860"/>
          <w:pgMar w:top="1940" w:right="960" w:bottom="280" w:left="1320" w:header="720" w:footer="720" w:gutter="0"/>
          <w:cols w:space="720"/>
        </w:sectPr>
      </w:pPr>
    </w:p>
    <w:p w:rsidR="004C7224" w:rsidRDefault="00000000">
      <w:pPr>
        <w:pStyle w:val="Heading1"/>
        <w:spacing w:before="316"/>
        <w:ind w:left="3920" w:right="3904"/>
        <w:jc w:val="center"/>
      </w:pPr>
      <w:r>
        <w:rPr>
          <w:spacing w:val="-2"/>
        </w:rPr>
        <w:lastRenderedPageBreak/>
        <w:t>Abstract</w:t>
      </w:r>
    </w:p>
    <w:p w:rsidR="004C7224" w:rsidRDefault="00000000">
      <w:pPr>
        <w:pStyle w:val="BodyText"/>
        <w:spacing w:before="320" w:line="249" w:lineRule="auto"/>
        <w:ind w:left="115" w:right="121" w:hanging="10"/>
        <w:jc w:val="both"/>
      </w:pPr>
      <w:r>
        <w:t>In</w:t>
      </w:r>
      <w:r>
        <w:rPr>
          <w:spacing w:val="-12"/>
        </w:rPr>
        <w:t xml:space="preserve"> </w:t>
      </w:r>
      <w:r>
        <w:t>this</w:t>
      </w:r>
      <w:r>
        <w:rPr>
          <w:spacing w:val="-12"/>
        </w:rPr>
        <w:t xml:space="preserve"> </w:t>
      </w:r>
      <w:r>
        <w:t>project</w:t>
      </w:r>
      <w:r>
        <w:rPr>
          <w:spacing w:val="-12"/>
        </w:rPr>
        <w:t xml:space="preserve"> </w:t>
      </w:r>
      <w:r>
        <w:t>we</w:t>
      </w:r>
      <w:r>
        <w:rPr>
          <w:spacing w:val="-14"/>
        </w:rPr>
        <w:t xml:space="preserve"> </w:t>
      </w:r>
      <w:r>
        <w:t>seek</w:t>
      </w:r>
      <w:r>
        <w:rPr>
          <w:spacing w:val="-12"/>
        </w:rPr>
        <w:t xml:space="preserve"> </w:t>
      </w:r>
      <w:r>
        <w:t>to</w:t>
      </w:r>
      <w:r>
        <w:rPr>
          <w:spacing w:val="-9"/>
        </w:rPr>
        <w:t xml:space="preserve"> </w:t>
      </w:r>
      <w:proofErr w:type="spellStart"/>
      <w:r>
        <w:t>digitise</w:t>
      </w:r>
      <w:proofErr w:type="spellEnd"/>
      <w:r>
        <w:rPr>
          <w:spacing w:val="-13"/>
        </w:rPr>
        <w:t xml:space="preserve"> </w:t>
      </w:r>
      <w:r>
        <w:t>and</w:t>
      </w:r>
      <w:r>
        <w:rPr>
          <w:spacing w:val="-10"/>
        </w:rPr>
        <w:t xml:space="preserve"> </w:t>
      </w:r>
      <w:r>
        <w:t>evaluate</w:t>
      </w:r>
      <w:r>
        <w:rPr>
          <w:spacing w:val="-13"/>
        </w:rPr>
        <w:t xml:space="preserve"> </w:t>
      </w:r>
      <w:r>
        <w:t>online</w:t>
      </w:r>
      <w:r>
        <w:rPr>
          <w:spacing w:val="-13"/>
        </w:rPr>
        <w:t xml:space="preserve"> </w:t>
      </w:r>
      <w:r>
        <w:t>(as</w:t>
      </w:r>
      <w:r>
        <w:rPr>
          <w:spacing w:val="-12"/>
        </w:rPr>
        <w:t xml:space="preserve"> </w:t>
      </w:r>
      <w:r>
        <w:t>the</w:t>
      </w:r>
      <w:r>
        <w:rPr>
          <w:spacing w:val="-13"/>
        </w:rPr>
        <w:t xml:space="preserve"> </w:t>
      </w:r>
      <w:r>
        <w:t>user</w:t>
      </w:r>
      <w:r>
        <w:rPr>
          <w:spacing w:val="-13"/>
        </w:rPr>
        <w:t xml:space="preserve"> </w:t>
      </w:r>
      <w:r>
        <w:t>is</w:t>
      </w:r>
      <w:r>
        <w:rPr>
          <w:spacing w:val="-11"/>
        </w:rPr>
        <w:t xml:space="preserve"> </w:t>
      </w:r>
      <w:r>
        <w:t>writing)</w:t>
      </w:r>
      <w:r>
        <w:rPr>
          <w:spacing w:val="-10"/>
        </w:rPr>
        <w:t xml:space="preserve"> </w:t>
      </w:r>
      <w:r>
        <w:t>and</w:t>
      </w:r>
      <w:r>
        <w:rPr>
          <w:spacing w:val="-12"/>
        </w:rPr>
        <w:t xml:space="preserve"> </w:t>
      </w:r>
      <w:r>
        <w:t>offline</w:t>
      </w:r>
      <w:r>
        <w:rPr>
          <w:spacing w:val="-13"/>
        </w:rPr>
        <w:t xml:space="preserve"> </w:t>
      </w:r>
      <w:r>
        <w:t>(from</w:t>
      </w:r>
      <w:r>
        <w:rPr>
          <w:spacing w:val="-12"/>
        </w:rPr>
        <w:t xml:space="preserve"> </w:t>
      </w:r>
      <w:r>
        <w:t xml:space="preserve">static image) handwritten mathematical expressions. For this, we will be using OpenCV for image processing and </w:t>
      </w:r>
      <w:proofErr w:type="spellStart"/>
      <w:r>
        <w:t>Tensorflow</w:t>
      </w:r>
      <w:proofErr w:type="spellEnd"/>
      <w:r>
        <w:t xml:space="preserve"> for training a Convolutional Neural Network (CNN) for </w:t>
      </w:r>
      <w:proofErr w:type="spellStart"/>
      <w:r>
        <w:t>recognising</w:t>
      </w:r>
      <w:proofErr w:type="spellEnd"/>
      <w:r>
        <w:t xml:space="preserve"> the operators, operands and letters in the mathematical equation. After the mathematical equation has been </w:t>
      </w:r>
      <w:proofErr w:type="spellStart"/>
      <w:r>
        <w:t>digitised</w:t>
      </w:r>
      <w:proofErr w:type="spellEnd"/>
      <w:r>
        <w:t>, it will be solved using our algorithm written in Python.</w:t>
      </w:r>
    </w:p>
    <w:p w:rsidR="004C7224" w:rsidRDefault="004C7224">
      <w:pPr>
        <w:spacing w:line="249" w:lineRule="auto"/>
        <w:jc w:val="both"/>
        <w:sectPr w:rsidR="004C7224">
          <w:pgSz w:w="11930" w:h="16860"/>
          <w:pgMar w:top="1940" w:right="960" w:bottom="280" w:left="1320" w:header="720" w:footer="720" w:gutter="0"/>
          <w:cols w:space="720"/>
        </w:sectPr>
      </w:pPr>
    </w:p>
    <w:p w:rsidR="004C7224" w:rsidRDefault="00000000">
      <w:pPr>
        <w:pStyle w:val="Heading1"/>
        <w:spacing w:before="60"/>
      </w:pPr>
      <w:r>
        <w:rPr>
          <w:spacing w:val="-2"/>
        </w:rPr>
        <w:lastRenderedPageBreak/>
        <w:t>Introduction</w:t>
      </w:r>
    </w:p>
    <w:p w:rsidR="004C7224" w:rsidRDefault="004C7224">
      <w:pPr>
        <w:pStyle w:val="BodyText"/>
        <w:spacing w:before="3"/>
        <w:rPr>
          <w:b/>
          <w:sz w:val="28"/>
        </w:rPr>
      </w:pPr>
    </w:p>
    <w:p w:rsidR="004C7224" w:rsidRDefault="00000000">
      <w:pPr>
        <w:pStyle w:val="BodyText"/>
        <w:spacing w:line="249" w:lineRule="auto"/>
        <w:ind w:left="115" w:right="117" w:hanging="10"/>
        <w:jc w:val="both"/>
      </w:pPr>
      <w:r>
        <w:t>While</w:t>
      </w:r>
      <w:r>
        <w:rPr>
          <w:spacing w:val="-6"/>
        </w:rPr>
        <w:t xml:space="preserve"> </w:t>
      </w:r>
      <w:r>
        <w:t>a</w:t>
      </w:r>
      <w:r>
        <w:rPr>
          <w:spacing w:val="-6"/>
        </w:rPr>
        <w:t xml:space="preserve"> </w:t>
      </w:r>
      <w:r>
        <w:t>large</w:t>
      </w:r>
      <w:r>
        <w:rPr>
          <w:spacing w:val="-6"/>
        </w:rPr>
        <w:t xml:space="preserve"> </w:t>
      </w:r>
      <w:r>
        <w:t>number</w:t>
      </w:r>
      <w:r>
        <w:rPr>
          <w:spacing w:val="-6"/>
        </w:rPr>
        <w:t xml:space="preserve"> </w:t>
      </w:r>
      <w:r>
        <w:t>of</w:t>
      </w:r>
      <w:r>
        <w:rPr>
          <w:spacing w:val="-3"/>
        </w:rPr>
        <w:t xml:space="preserve"> </w:t>
      </w:r>
      <w:r>
        <w:t>researches</w:t>
      </w:r>
      <w:r>
        <w:rPr>
          <w:spacing w:val="-5"/>
        </w:rPr>
        <w:t xml:space="preserve"> </w:t>
      </w:r>
      <w:r>
        <w:t>have</w:t>
      </w:r>
      <w:r>
        <w:rPr>
          <w:spacing w:val="-6"/>
        </w:rPr>
        <w:t xml:space="preserve"> </w:t>
      </w:r>
      <w:r>
        <w:t>been</w:t>
      </w:r>
      <w:r>
        <w:rPr>
          <w:spacing w:val="-5"/>
        </w:rPr>
        <w:t xml:space="preserve"> </w:t>
      </w:r>
      <w:r>
        <w:t>done</w:t>
      </w:r>
      <w:r>
        <w:rPr>
          <w:spacing w:val="-6"/>
        </w:rPr>
        <w:t xml:space="preserve"> </w:t>
      </w:r>
      <w:r>
        <w:t>for</w:t>
      </w:r>
      <w:r>
        <w:rPr>
          <w:spacing w:val="-6"/>
        </w:rPr>
        <w:t xml:space="preserve"> </w:t>
      </w:r>
      <w:r>
        <w:t>digits</w:t>
      </w:r>
      <w:r>
        <w:rPr>
          <w:spacing w:val="-5"/>
        </w:rPr>
        <w:t xml:space="preserve"> </w:t>
      </w:r>
      <w:r>
        <w:t>and</w:t>
      </w:r>
      <w:r>
        <w:rPr>
          <w:spacing w:val="-3"/>
        </w:rPr>
        <w:t xml:space="preserve"> </w:t>
      </w:r>
      <w:r>
        <w:t>character</w:t>
      </w:r>
      <w:r>
        <w:rPr>
          <w:spacing w:val="-6"/>
        </w:rPr>
        <w:t xml:space="preserve"> </w:t>
      </w:r>
      <w:r>
        <w:t>recognition,</w:t>
      </w:r>
      <w:r>
        <w:rPr>
          <w:spacing w:val="-5"/>
        </w:rPr>
        <w:t xml:space="preserve"> </w:t>
      </w:r>
      <w:r>
        <w:t>much</w:t>
      </w:r>
      <w:r>
        <w:rPr>
          <w:spacing w:val="-5"/>
        </w:rPr>
        <w:t xml:space="preserve"> </w:t>
      </w:r>
      <w:r>
        <w:t>less progress</w:t>
      </w:r>
      <w:r>
        <w:rPr>
          <w:spacing w:val="-11"/>
        </w:rPr>
        <w:t xml:space="preserve"> </w:t>
      </w:r>
      <w:r>
        <w:t>has</w:t>
      </w:r>
      <w:r>
        <w:rPr>
          <w:spacing w:val="-11"/>
        </w:rPr>
        <w:t xml:space="preserve"> </w:t>
      </w:r>
      <w:r>
        <w:t>been</w:t>
      </w:r>
      <w:r>
        <w:rPr>
          <w:spacing w:val="-12"/>
        </w:rPr>
        <w:t xml:space="preserve"> </w:t>
      </w:r>
      <w:r>
        <w:t>made</w:t>
      </w:r>
      <w:r>
        <w:rPr>
          <w:spacing w:val="-13"/>
        </w:rPr>
        <w:t xml:space="preserve"> </w:t>
      </w:r>
      <w:r>
        <w:t>surrounding</w:t>
      </w:r>
      <w:r>
        <w:rPr>
          <w:spacing w:val="-11"/>
        </w:rPr>
        <w:t xml:space="preserve"> </w:t>
      </w:r>
      <w:r>
        <w:t>handwritten</w:t>
      </w:r>
      <w:r>
        <w:rPr>
          <w:spacing w:val="-10"/>
        </w:rPr>
        <w:t xml:space="preserve"> </w:t>
      </w:r>
      <w:r>
        <w:t>mathematical</w:t>
      </w:r>
      <w:r>
        <w:rPr>
          <w:spacing w:val="-11"/>
        </w:rPr>
        <w:t xml:space="preserve"> </w:t>
      </w:r>
      <w:r>
        <w:t>equation</w:t>
      </w:r>
      <w:r>
        <w:rPr>
          <w:spacing w:val="-12"/>
        </w:rPr>
        <w:t xml:space="preserve"> </w:t>
      </w:r>
      <w:r>
        <w:t>recognition.</w:t>
      </w:r>
      <w:r>
        <w:rPr>
          <w:spacing w:val="-11"/>
        </w:rPr>
        <w:t xml:space="preserve"> </w:t>
      </w:r>
      <w:r>
        <w:t>While</w:t>
      </w:r>
      <w:r>
        <w:rPr>
          <w:spacing w:val="-13"/>
        </w:rPr>
        <w:t xml:space="preserve"> </w:t>
      </w:r>
      <w:r>
        <w:t>typing is much faster than writing by hand, mathematical equations have the opposite property:</w:t>
      </w:r>
    </w:p>
    <w:p w:rsidR="004C7224" w:rsidRDefault="00000000">
      <w:pPr>
        <w:pStyle w:val="BodyText"/>
        <w:spacing w:before="39"/>
        <w:ind w:left="106"/>
        <w:jc w:val="both"/>
      </w:pPr>
      <w:r>
        <w:t>writing</w:t>
      </w:r>
      <w:r>
        <w:rPr>
          <w:spacing w:val="-4"/>
        </w:rPr>
        <w:t xml:space="preserve"> </w:t>
      </w:r>
      <w:r>
        <w:t>mathematical</w:t>
      </w:r>
      <w:r>
        <w:rPr>
          <w:spacing w:val="-1"/>
        </w:rPr>
        <w:t xml:space="preserve"> </w:t>
      </w:r>
      <w:r>
        <w:t>equations</w:t>
      </w:r>
      <w:r>
        <w:rPr>
          <w:spacing w:val="-1"/>
        </w:rPr>
        <w:t xml:space="preserve"> </w:t>
      </w:r>
      <w:r>
        <w:t>by</w:t>
      </w:r>
      <w:r>
        <w:rPr>
          <w:spacing w:val="-1"/>
        </w:rPr>
        <w:t xml:space="preserve"> </w:t>
      </w:r>
      <w:r>
        <w:t>hand</w:t>
      </w:r>
      <w:r>
        <w:rPr>
          <w:spacing w:val="1"/>
        </w:rPr>
        <w:t xml:space="preserve"> </w:t>
      </w:r>
      <w:r>
        <w:t>is</w:t>
      </w:r>
      <w:r>
        <w:rPr>
          <w:spacing w:val="-1"/>
        </w:rPr>
        <w:t xml:space="preserve"> </w:t>
      </w:r>
      <w:r>
        <w:t>more</w:t>
      </w:r>
      <w:r>
        <w:rPr>
          <w:spacing w:val="-3"/>
        </w:rPr>
        <w:t xml:space="preserve"> </w:t>
      </w:r>
      <w:r>
        <w:t>efficient</w:t>
      </w:r>
      <w:r>
        <w:rPr>
          <w:spacing w:val="-1"/>
        </w:rPr>
        <w:t xml:space="preserve"> </w:t>
      </w:r>
      <w:r>
        <w:t>than</w:t>
      </w:r>
      <w:r>
        <w:rPr>
          <w:spacing w:val="-1"/>
        </w:rPr>
        <w:t xml:space="preserve"> </w:t>
      </w:r>
      <w:r>
        <w:t>typesetting</w:t>
      </w:r>
      <w:r>
        <w:rPr>
          <w:spacing w:val="-1"/>
        </w:rPr>
        <w:t xml:space="preserve"> </w:t>
      </w:r>
      <w:r>
        <w:rPr>
          <w:spacing w:val="-2"/>
        </w:rPr>
        <w:t>them.</w:t>
      </w:r>
    </w:p>
    <w:p w:rsidR="004C7224" w:rsidRDefault="004C7224">
      <w:pPr>
        <w:pStyle w:val="BodyText"/>
        <w:spacing w:before="101"/>
      </w:pPr>
    </w:p>
    <w:p w:rsidR="004C7224" w:rsidRDefault="00000000">
      <w:pPr>
        <w:pStyle w:val="BodyText"/>
        <w:spacing w:line="249" w:lineRule="auto"/>
        <w:ind w:left="115" w:right="119" w:hanging="10"/>
        <w:jc w:val="both"/>
      </w:pPr>
      <w:r>
        <w:t xml:space="preserve">Furthermore, whereas handwritten equations are human-readable, the “code” of typesetting languages are often highly nested and difficult to edit. These problems of typesetting </w:t>
      </w:r>
      <w:proofErr w:type="gramStart"/>
      <w:r>
        <w:t>presents</w:t>
      </w:r>
      <w:proofErr w:type="gramEnd"/>
      <w:r>
        <w:t xml:space="preserve"> an opportunity for improving the workflow of writing mathematical equations digitally.</w:t>
      </w:r>
    </w:p>
    <w:p w:rsidR="004C7224" w:rsidRDefault="004C7224">
      <w:pPr>
        <w:pStyle w:val="BodyText"/>
        <w:spacing w:before="90"/>
      </w:pPr>
    </w:p>
    <w:p w:rsidR="004C7224" w:rsidRDefault="00000000">
      <w:pPr>
        <w:pStyle w:val="BodyText"/>
        <w:spacing w:line="249" w:lineRule="auto"/>
        <w:ind w:left="115" w:right="118" w:hanging="10"/>
        <w:jc w:val="both"/>
      </w:pPr>
      <w:r>
        <w:t>The</w:t>
      </w:r>
      <w:r>
        <w:rPr>
          <w:spacing w:val="-4"/>
        </w:rPr>
        <w:t xml:space="preserve"> </w:t>
      </w:r>
      <w:r>
        <w:t>aim</w:t>
      </w:r>
      <w:r>
        <w:rPr>
          <w:spacing w:val="-2"/>
        </w:rPr>
        <w:t xml:space="preserve"> </w:t>
      </w:r>
      <w:r>
        <w:t>of</w:t>
      </w:r>
      <w:r>
        <w:rPr>
          <w:spacing w:val="-2"/>
        </w:rPr>
        <w:t xml:space="preserve"> </w:t>
      </w:r>
      <w:r>
        <w:t>the</w:t>
      </w:r>
      <w:r>
        <w:rPr>
          <w:spacing w:val="-4"/>
        </w:rPr>
        <w:t xml:space="preserve"> </w:t>
      </w:r>
      <w:r>
        <w:t>project</w:t>
      </w:r>
      <w:r>
        <w:rPr>
          <w:spacing w:val="-2"/>
        </w:rPr>
        <w:t xml:space="preserve"> </w:t>
      </w:r>
      <w:r>
        <w:t>is</w:t>
      </w:r>
      <w:r>
        <w:rPr>
          <w:spacing w:val="-5"/>
        </w:rPr>
        <w:t xml:space="preserve"> </w:t>
      </w:r>
      <w:r>
        <w:t>to</w:t>
      </w:r>
      <w:r>
        <w:rPr>
          <w:spacing w:val="-2"/>
        </w:rPr>
        <w:t xml:space="preserve"> </w:t>
      </w:r>
      <w:proofErr w:type="spellStart"/>
      <w:r>
        <w:t>digitise</w:t>
      </w:r>
      <w:proofErr w:type="spellEnd"/>
      <w:r>
        <w:rPr>
          <w:spacing w:val="-3"/>
        </w:rPr>
        <w:t xml:space="preserve"> </w:t>
      </w:r>
      <w:r>
        <w:t>the</w:t>
      </w:r>
      <w:r>
        <w:rPr>
          <w:spacing w:val="-2"/>
        </w:rPr>
        <w:t xml:space="preserve"> </w:t>
      </w:r>
      <w:r>
        <w:t>handwritten</w:t>
      </w:r>
      <w:r>
        <w:rPr>
          <w:spacing w:val="-2"/>
        </w:rPr>
        <w:t xml:space="preserve"> </w:t>
      </w:r>
      <w:r>
        <w:t>mathematical</w:t>
      </w:r>
      <w:r>
        <w:rPr>
          <w:spacing w:val="-2"/>
        </w:rPr>
        <w:t xml:space="preserve"> </w:t>
      </w:r>
      <w:r>
        <w:t>equation</w:t>
      </w:r>
      <w:r>
        <w:rPr>
          <w:spacing w:val="-2"/>
        </w:rPr>
        <w:t xml:space="preserve"> </w:t>
      </w:r>
      <w:r>
        <w:t>input</w:t>
      </w:r>
      <w:r>
        <w:rPr>
          <w:spacing w:val="-2"/>
        </w:rPr>
        <w:t xml:space="preserve"> </w:t>
      </w:r>
      <w:r>
        <w:t>by</w:t>
      </w:r>
      <w:r>
        <w:rPr>
          <w:spacing w:val="-2"/>
        </w:rPr>
        <w:t xml:space="preserve"> </w:t>
      </w:r>
      <w:r>
        <w:t>the</w:t>
      </w:r>
      <w:r>
        <w:rPr>
          <w:spacing w:val="-2"/>
        </w:rPr>
        <w:t xml:space="preserve"> </w:t>
      </w:r>
      <w:r>
        <w:t>user</w:t>
      </w:r>
      <w:r>
        <w:rPr>
          <w:spacing w:val="-2"/>
        </w:rPr>
        <w:t xml:space="preserve"> </w:t>
      </w:r>
      <w:r>
        <w:t>in</w:t>
      </w:r>
      <w:r>
        <w:rPr>
          <w:spacing w:val="-5"/>
        </w:rPr>
        <w:t xml:space="preserve"> </w:t>
      </w:r>
      <w:r>
        <w:t>the form of an image and then evaluate the equation to produce the correct answer.</w:t>
      </w:r>
    </w:p>
    <w:p w:rsidR="004C7224" w:rsidRDefault="004C7224">
      <w:pPr>
        <w:pStyle w:val="BodyText"/>
        <w:spacing w:before="91"/>
      </w:pPr>
    </w:p>
    <w:p w:rsidR="004C7224" w:rsidRDefault="00000000">
      <w:pPr>
        <w:pStyle w:val="BodyText"/>
        <w:spacing w:line="249" w:lineRule="auto"/>
        <w:ind w:left="115" w:right="115" w:hanging="10"/>
        <w:jc w:val="both"/>
      </w:pPr>
      <w:r>
        <w:t>But</w:t>
      </w:r>
      <w:r>
        <w:rPr>
          <w:spacing w:val="-4"/>
        </w:rPr>
        <w:t xml:space="preserve"> </w:t>
      </w:r>
      <w:r>
        <w:t>it</w:t>
      </w:r>
      <w:r>
        <w:rPr>
          <w:spacing w:val="-6"/>
        </w:rPr>
        <w:t xml:space="preserve"> </w:t>
      </w:r>
      <w:r>
        <w:t>is</w:t>
      </w:r>
      <w:r>
        <w:rPr>
          <w:spacing w:val="-4"/>
        </w:rPr>
        <w:t xml:space="preserve"> </w:t>
      </w:r>
      <w:r>
        <w:t>generally</w:t>
      </w:r>
      <w:r>
        <w:rPr>
          <w:spacing w:val="-5"/>
        </w:rPr>
        <w:t xml:space="preserve"> </w:t>
      </w:r>
      <w:r>
        <w:t>easy</w:t>
      </w:r>
      <w:r>
        <w:rPr>
          <w:spacing w:val="-5"/>
        </w:rPr>
        <w:t xml:space="preserve"> </w:t>
      </w:r>
      <w:r>
        <w:t>for</w:t>
      </w:r>
      <w:r>
        <w:rPr>
          <w:spacing w:val="-6"/>
        </w:rPr>
        <w:t xml:space="preserve"> </w:t>
      </w:r>
      <w:r>
        <w:t>a</w:t>
      </w:r>
      <w:r>
        <w:rPr>
          <w:spacing w:val="-6"/>
        </w:rPr>
        <w:t xml:space="preserve"> </w:t>
      </w:r>
      <w:r>
        <w:t>human</w:t>
      </w:r>
      <w:r>
        <w:rPr>
          <w:spacing w:val="-5"/>
        </w:rPr>
        <w:t xml:space="preserve"> </w:t>
      </w:r>
      <w:r>
        <w:t>to</w:t>
      </w:r>
      <w:r>
        <w:rPr>
          <w:spacing w:val="-4"/>
        </w:rPr>
        <w:t xml:space="preserve"> </w:t>
      </w:r>
      <w:r>
        <w:t>recognize</w:t>
      </w:r>
      <w:r>
        <w:rPr>
          <w:spacing w:val="-6"/>
        </w:rPr>
        <w:t xml:space="preserve"> </w:t>
      </w:r>
      <w:r>
        <w:t>handwritten</w:t>
      </w:r>
      <w:r>
        <w:rPr>
          <w:spacing w:val="-5"/>
        </w:rPr>
        <w:t xml:space="preserve"> </w:t>
      </w:r>
      <w:r>
        <w:t>characters</w:t>
      </w:r>
      <w:r>
        <w:rPr>
          <w:spacing w:val="-5"/>
        </w:rPr>
        <w:t xml:space="preserve"> </w:t>
      </w:r>
      <w:r>
        <w:t>and</w:t>
      </w:r>
      <w:r>
        <w:rPr>
          <w:spacing w:val="-5"/>
        </w:rPr>
        <w:t xml:space="preserve"> </w:t>
      </w:r>
      <w:r>
        <w:t>symbols,</w:t>
      </w:r>
      <w:r>
        <w:rPr>
          <w:spacing w:val="-4"/>
        </w:rPr>
        <w:t xml:space="preserve"> </w:t>
      </w:r>
      <w:r>
        <w:t>and</w:t>
      </w:r>
      <w:r>
        <w:rPr>
          <w:spacing w:val="-5"/>
        </w:rPr>
        <w:t xml:space="preserve"> </w:t>
      </w:r>
      <w:r>
        <w:t xml:space="preserve">difficult for a computer to recognize them. This difficulty can be overcome by first, segmenting the components of the equation and then using a deep </w:t>
      </w:r>
      <w:proofErr w:type="gramStart"/>
      <w:r>
        <w:t>learning based</w:t>
      </w:r>
      <w:proofErr w:type="gramEnd"/>
      <w:r>
        <w:t xml:space="preserve"> approach by designing a neural network that recognizes the characters based on a large trainable dataset of digits, letters and mathematical symbols.</w:t>
      </w:r>
    </w:p>
    <w:p w:rsidR="004C7224" w:rsidRDefault="004C7224">
      <w:pPr>
        <w:pStyle w:val="BodyText"/>
        <w:spacing w:before="92"/>
      </w:pPr>
    </w:p>
    <w:p w:rsidR="004C7224" w:rsidRDefault="00000000">
      <w:pPr>
        <w:pStyle w:val="Heading1"/>
        <w:jc w:val="both"/>
      </w:pPr>
      <w:r>
        <w:t>Literature</w:t>
      </w:r>
      <w:r>
        <w:rPr>
          <w:spacing w:val="-5"/>
        </w:rPr>
        <w:t xml:space="preserve"> </w:t>
      </w:r>
      <w:r>
        <w:rPr>
          <w:spacing w:val="-2"/>
        </w:rPr>
        <w:t>Survey</w:t>
      </w:r>
    </w:p>
    <w:p w:rsidR="004C7224" w:rsidRDefault="00000000">
      <w:pPr>
        <w:pStyle w:val="BodyText"/>
        <w:spacing w:before="321" w:line="249" w:lineRule="auto"/>
        <w:ind w:left="115" w:right="115" w:hanging="10"/>
        <w:jc w:val="both"/>
      </w:pPr>
      <w:r>
        <w:t>A</w:t>
      </w:r>
      <w:r>
        <w:rPr>
          <w:spacing w:val="-5"/>
        </w:rPr>
        <w:t xml:space="preserve"> </w:t>
      </w:r>
      <w:r>
        <w:t>lot</w:t>
      </w:r>
      <w:r>
        <w:rPr>
          <w:spacing w:val="-4"/>
        </w:rPr>
        <w:t xml:space="preserve"> </w:t>
      </w:r>
      <w:r>
        <w:t>of</w:t>
      </w:r>
      <w:r>
        <w:rPr>
          <w:spacing w:val="-6"/>
        </w:rPr>
        <w:t xml:space="preserve"> </w:t>
      </w:r>
      <w:r>
        <w:t>work</w:t>
      </w:r>
      <w:r>
        <w:rPr>
          <w:spacing w:val="-5"/>
        </w:rPr>
        <w:t xml:space="preserve"> </w:t>
      </w:r>
      <w:r>
        <w:t>has</w:t>
      </w:r>
      <w:r>
        <w:rPr>
          <w:spacing w:val="-5"/>
        </w:rPr>
        <w:t xml:space="preserve"> </w:t>
      </w:r>
      <w:r>
        <w:t>been</w:t>
      </w:r>
      <w:r>
        <w:rPr>
          <w:spacing w:val="-5"/>
        </w:rPr>
        <w:t xml:space="preserve"> </w:t>
      </w:r>
      <w:r>
        <w:t>done</w:t>
      </w:r>
      <w:r>
        <w:rPr>
          <w:spacing w:val="-6"/>
        </w:rPr>
        <w:t xml:space="preserve"> </w:t>
      </w:r>
      <w:r>
        <w:t>on</w:t>
      </w:r>
      <w:r>
        <w:rPr>
          <w:spacing w:val="-5"/>
        </w:rPr>
        <w:t xml:space="preserve"> </w:t>
      </w:r>
      <w:r>
        <w:t>recognizing</w:t>
      </w:r>
      <w:r>
        <w:rPr>
          <w:spacing w:val="-4"/>
        </w:rPr>
        <w:t xml:space="preserve"> </w:t>
      </w:r>
      <w:r>
        <w:t>handwritten</w:t>
      </w:r>
      <w:r>
        <w:rPr>
          <w:spacing w:val="-5"/>
        </w:rPr>
        <w:t xml:space="preserve"> </w:t>
      </w:r>
      <w:r>
        <w:t>numbers</w:t>
      </w:r>
      <w:r>
        <w:rPr>
          <w:spacing w:val="-5"/>
        </w:rPr>
        <w:t xml:space="preserve"> </w:t>
      </w:r>
      <w:r>
        <w:t>and</w:t>
      </w:r>
      <w:r>
        <w:rPr>
          <w:spacing w:val="-5"/>
        </w:rPr>
        <w:t xml:space="preserve"> </w:t>
      </w:r>
      <w:r>
        <w:t>English</w:t>
      </w:r>
      <w:r>
        <w:rPr>
          <w:spacing w:val="-5"/>
        </w:rPr>
        <w:t xml:space="preserve"> </w:t>
      </w:r>
      <w:r>
        <w:t>words.</w:t>
      </w:r>
      <w:r>
        <w:rPr>
          <w:spacing w:val="-5"/>
        </w:rPr>
        <w:t xml:space="preserve"> </w:t>
      </w:r>
      <w:r>
        <w:t>The</w:t>
      </w:r>
      <w:r>
        <w:rPr>
          <w:spacing w:val="-2"/>
        </w:rPr>
        <w:t xml:space="preserve"> </w:t>
      </w:r>
      <w:r>
        <w:t xml:space="preserve">MNIST dataset is a very popular dataset to try out machine learning models. But in our </w:t>
      </w:r>
      <w:proofErr w:type="gramStart"/>
      <w:r>
        <w:t>project</w:t>
      </w:r>
      <w:proofErr w:type="gramEnd"/>
      <w:r>
        <w:t xml:space="preserve"> we will be using</w:t>
      </w:r>
      <w:r>
        <w:rPr>
          <w:spacing w:val="-5"/>
        </w:rPr>
        <w:t xml:space="preserve"> </w:t>
      </w:r>
      <w:r>
        <w:t>two</w:t>
      </w:r>
      <w:r>
        <w:rPr>
          <w:spacing w:val="-6"/>
        </w:rPr>
        <w:t xml:space="preserve"> </w:t>
      </w:r>
      <w:r>
        <w:t>different</w:t>
      </w:r>
      <w:r>
        <w:rPr>
          <w:spacing w:val="-5"/>
        </w:rPr>
        <w:t xml:space="preserve"> </w:t>
      </w:r>
      <w:r>
        <w:t>datasets</w:t>
      </w:r>
      <w:r>
        <w:rPr>
          <w:spacing w:val="-5"/>
        </w:rPr>
        <w:t xml:space="preserve"> </w:t>
      </w:r>
      <w:r>
        <w:t>as</w:t>
      </w:r>
      <w:r>
        <w:rPr>
          <w:spacing w:val="-6"/>
        </w:rPr>
        <w:t xml:space="preserve"> </w:t>
      </w:r>
      <w:r>
        <w:t>we</w:t>
      </w:r>
      <w:r>
        <w:rPr>
          <w:spacing w:val="-7"/>
        </w:rPr>
        <w:t xml:space="preserve"> </w:t>
      </w:r>
      <w:r>
        <w:t>will</w:t>
      </w:r>
      <w:r>
        <w:rPr>
          <w:spacing w:val="-5"/>
        </w:rPr>
        <w:t xml:space="preserve"> </w:t>
      </w:r>
      <w:r>
        <w:t>require</w:t>
      </w:r>
      <w:r>
        <w:rPr>
          <w:spacing w:val="-7"/>
        </w:rPr>
        <w:t xml:space="preserve"> </w:t>
      </w:r>
      <w:r>
        <w:t>digits,</w:t>
      </w:r>
      <w:r>
        <w:rPr>
          <w:spacing w:val="-5"/>
        </w:rPr>
        <w:t xml:space="preserve"> </w:t>
      </w:r>
      <w:r>
        <w:t>letters</w:t>
      </w:r>
      <w:r>
        <w:rPr>
          <w:spacing w:val="-6"/>
        </w:rPr>
        <w:t xml:space="preserve"> </w:t>
      </w:r>
      <w:r>
        <w:t>and</w:t>
      </w:r>
      <w:r>
        <w:rPr>
          <w:spacing w:val="-6"/>
        </w:rPr>
        <w:t xml:space="preserve"> </w:t>
      </w:r>
      <w:r>
        <w:t>mathematical</w:t>
      </w:r>
      <w:r>
        <w:rPr>
          <w:spacing w:val="-5"/>
        </w:rPr>
        <w:t xml:space="preserve"> </w:t>
      </w:r>
      <w:r>
        <w:t>symbols</w:t>
      </w:r>
      <w:r>
        <w:rPr>
          <w:spacing w:val="-5"/>
        </w:rPr>
        <w:t xml:space="preserve"> </w:t>
      </w:r>
      <w:r>
        <w:t>to</w:t>
      </w:r>
      <w:r>
        <w:rPr>
          <w:spacing w:val="-5"/>
        </w:rPr>
        <w:t xml:space="preserve"> </w:t>
      </w:r>
      <w:r>
        <w:t>train</w:t>
      </w:r>
      <w:r>
        <w:rPr>
          <w:spacing w:val="-5"/>
        </w:rPr>
        <w:t xml:space="preserve"> </w:t>
      </w:r>
      <w:r>
        <w:t>out deep learning model:</w:t>
      </w:r>
    </w:p>
    <w:p w:rsidR="004C7224" w:rsidRDefault="00000000">
      <w:pPr>
        <w:pStyle w:val="ListParagraph"/>
        <w:numPr>
          <w:ilvl w:val="0"/>
          <w:numId w:val="2"/>
        </w:numPr>
        <w:tabs>
          <w:tab w:val="left" w:pos="840"/>
        </w:tabs>
        <w:spacing w:before="4" w:line="304" w:lineRule="auto"/>
        <w:jc w:val="both"/>
        <w:rPr>
          <w:sz w:val="24"/>
        </w:rPr>
      </w:pPr>
      <w:r>
        <w:rPr>
          <w:sz w:val="24"/>
        </w:rPr>
        <w:t xml:space="preserve">The EMNIST dataset encompasses a set of handwritten character digits derived from the </w:t>
      </w:r>
      <w:hyperlink r:id="rId6">
        <w:r>
          <w:rPr>
            <w:color w:val="1154CC"/>
            <w:sz w:val="24"/>
            <w:u w:val="single" w:color="1154CC"/>
          </w:rPr>
          <w:t>NIS</w:t>
        </w:r>
      </w:hyperlink>
      <w:hyperlink r:id="rId7">
        <w:r>
          <w:rPr>
            <w:color w:val="1154CC"/>
            <w:sz w:val="24"/>
            <w:u w:val="single" w:color="1154CC"/>
          </w:rPr>
          <w:t>T</w:t>
        </w:r>
      </w:hyperlink>
      <w:r>
        <w:rPr>
          <w:color w:val="1154CC"/>
          <w:sz w:val="24"/>
          <w:u w:val="single" w:color="1154CC"/>
        </w:rPr>
        <w:t xml:space="preserve"> </w:t>
      </w:r>
      <w:hyperlink r:id="rId8">
        <w:r>
          <w:rPr>
            <w:color w:val="1154CC"/>
            <w:sz w:val="24"/>
            <w:u w:val="single" w:color="1154CC"/>
          </w:rPr>
          <w:t>Specia</w:t>
        </w:r>
      </w:hyperlink>
      <w:hyperlink r:id="rId9">
        <w:r>
          <w:rPr>
            <w:color w:val="1154CC"/>
            <w:sz w:val="24"/>
            <w:u w:val="single" w:color="1154CC"/>
          </w:rPr>
          <w:t>l</w:t>
        </w:r>
      </w:hyperlink>
      <w:r>
        <w:rPr>
          <w:color w:val="1154CC"/>
          <w:sz w:val="24"/>
          <w:u w:val="single" w:color="1154CC"/>
        </w:rPr>
        <w:t xml:space="preserve"> </w:t>
      </w:r>
      <w:hyperlink r:id="rId10">
        <w:r>
          <w:rPr>
            <w:color w:val="1154CC"/>
            <w:sz w:val="24"/>
            <w:u w:val="single" w:color="1154CC"/>
          </w:rPr>
          <w:t>Databas</w:t>
        </w:r>
      </w:hyperlink>
      <w:hyperlink r:id="rId11">
        <w:r>
          <w:rPr>
            <w:color w:val="1154CC"/>
            <w:sz w:val="24"/>
            <w:u w:val="single" w:color="1154CC"/>
          </w:rPr>
          <w:t>e</w:t>
        </w:r>
      </w:hyperlink>
      <w:r>
        <w:rPr>
          <w:color w:val="1154CC"/>
          <w:sz w:val="24"/>
          <w:u w:val="single" w:color="1154CC"/>
        </w:rPr>
        <w:t xml:space="preserve"> </w:t>
      </w:r>
      <w:hyperlink r:id="rId12">
        <w:r>
          <w:rPr>
            <w:color w:val="1154CC"/>
            <w:sz w:val="24"/>
            <w:u w:val="single" w:color="1154CC"/>
          </w:rPr>
          <w:t>19</w:t>
        </w:r>
      </w:hyperlink>
      <w:r>
        <w:rPr>
          <w:color w:val="1154CC"/>
          <w:sz w:val="24"/>
        </w:rPr>
        <w:t xml:space="preserve"> </w:t>
      </w:r>
      <w:r>
        <w:rPr>
          <w:sz w:val="24"/>
        </w:rPr>
        <w:t>and converted to a 28x28 pixel image format and dataset structure that directly matches the MNIST dataset[8].</w:t>
      </w:r>
    </w:p>
    <w:p w:rsidR="004C7224" w:rsidRDefault="004C7224">
      <w:pPr>
        <w:pStyle w:val="BodyText"/>
        <w:spacing w:before="21"/>
      </w:pPr>
    </w:p>
    <w:p w:rsidR="004C7224" w:rsidRDefault="00000000">
      <w:pPr>
        <w:pStyle w:val="ListParagraph"/>
        <w:numPr>
          <w:ilvl w:val="0"/>
          <w:numId w:val="2"/>
        </w:numPr>
        <w:tabs>
          <w:tab w:val="left" w:pos="840"/>
        </w:tabs>
        <w:spacing w:line="249" w:lineRule="auto"/>
        <w:jc w:val="both"/>
        <w:rPr>
          <w:sz w:val="24"/>
        </w:rPr>
      </w:pPr>
      <w:r>
        <w:rPr>
          <w:sz w:val="24"/>
        </w:rPr>
        <w:t xml:space="preserve">The “Handwritten math symbol dataset” available on Kaggle to </w:t>
      </w:r>
      <w:proofErr w:type="spellStart"/>
      <w:r>
        <w:rPr>
          <w:sz w:val="24"/>
        </w:rPr>
        <w:t>recognise</w:t>
      </w:r>
      <w:proofErr w:type="spellEnd"/>
      <w:r>
        <w:rPr>
          <w:sz w:val="24"/>
        </w:rPr>
        <w:t xml:space="preserve"> mathematical symbols is required for training the model to learn the mathematical </w:t>
      </w:r>
      <w:proofErr w:type="gramStart"/>
      <w:r>
        <w:rPr>
          <w:sz w:val="24"/>
        </w:rPr>
        <w:t>symbols[</w:t>
      </w:r>
      <w:proofErr w:type="gramEnd"/>
      <w:r>
        <w:rPr>
          <w:sz w:val="24"/>
        </w:rPr>
        <w:t>2].</w:t>
      </w:r>
    </w:p>
    <w:p w:rsidR="004C7224" w:rsidRDefault="004C7224">
      <w:pPr>
        <w:pStyle w:val="BodyText"/>
        <w:spacing w:before="24"/>
      </w:pPr>
    </w:p>
    <w:p w:rsidR="004C7224" w:rsidRDefault="00000000">
      <w:pPr>
        <w:pStyle w:val="BodyText"/>
        <w:spacing w:line="249" w:lineRule="auto"/>
        <w:ind w:left="115" w:right="117" w:hanging="10"/>
        <w:jc w:val="both"/>
      </w:pPr>
      <w:r>
        <w:t xml:space="preserve">Earlier work in this field has entailed the use of more traditional ways to segment and recognize mathematical symbols. For example, computing centroid and using clustering to segment data, using geometric features for recognition, </w:t>
      </w:r>
      <w:proofErr w:type="spellStart"/>
      <w:proofErr w:type="gramStart"/>
      <w:r>
        <w:t>etc</w:t>
      </w:r>
      <w:proofErr w:type="spellEnd"/>
      <w:r>
        <w:t>[</w:t>
      </w:r>
      <w:proofErr w:type="gramEnd"/>
      <w:r>
        <w:t>7].</w:t>
      </w:r>
    </w:p>
    <w:p w:rsidR="004C7224" w:rsidRDefault="004C7224">
      <w:pPr>
        <w:pStyle w:val="BodyText"/>
        <w:spacing w:before="22"/>
      </w:pPr>
    </w:p>
    <w:p w:rsidR="004C7224" w:rsidRDefault="00000000">
      <w:pPr>
        <w:pStyle w:val="BodyText"/>
        <w:spacing w:line="249" w:lineRule="auto"/>
        <w:ind w:left="115" w:right="122" w:hanging="10"/>
        <w:jc w:val="both"/>
      </w:pPr>
      <w:r>
        <w:t>Due</w:t>
      </w:r>
      <w:r>
        <w:rPr>
          <w:spacing w:val="-14"/>
        </w:rPr>
        <w:t xml:space="preserve"> </w:t>
      </w:r>
      <w:r>
        <w:t>to</w:t>
      </w:r>
      <w:r>
        <w:rPr>
          <w:spacing w:val="-12"/>
        </w:rPr>
        <w:t xml:space="preserve"> </w:t>
      </w:r>
      <w:r>
        <w:t>the</w:t>
      </w:r>
      <w:r>
        <w:rPr>
          <w:spacing w:val="-13"/>
        </w:rPr>
        <w:t xml:space="preserve"> </w:t>
      </w:r>
      <w:r>
        <w:t>release</w:t>
      </w:r>
      <w:r>
        <w:rPr>
          <w:spacing w:val="-13"/>
        </w:rPr>
        <w:t xml:space="preserve"> </w:t>
      </w:r>
      <w:r>
        <w:t>and</w:t>
      </w:r>
      <w:r>
        <w:rPr>
          <w:spacing w:val="-12"/>
        </w:rPr>
        <w:t xml:space="preserve"> </w:t>
      </w:r>
      <w:r>
        <w:t>application</w:t>
      </w:r>
      <w:r>
        <w:rPr>
          <w:spacing w:val="-12"/>
        </w:rPr>
        <w:t xml:space="preserve"> </w:t>
      </w:r>
      <w:r>
        <w:t>of</w:t>
      </w:r>
      <w:r>
        <w:rPr>
          <w:spacing w:val="-13"/>
        </w:rPr>
        <w:t xml:space="preserve"> </w:t>
      </w:r>
      <w:r>
        <w:t>TensorFlow,</w:t>
      </w:r>
      <w:r>
        <w:rPr>
          <w:spacing w:val="-10"/>
        </w:rPr>
        <w:t xml:space="preserve"> </w:t>
      </w:r>
      <w:r>
        <w:t>papers</w:t>
      </w:r>
      <w:r>
        <w:rPr>
          <w:spacing w:val="-13"/>
        </w:rPr>
        <w:t xml:space="preserve"> </w:t>
      </w:r>
      <w:r>
        <w:t>after</w:t>
      </w:r>
      <w:r>
        <w:rPr>
          <w:spacing w:val="-13"/>
        </w:rPr>
        <w:t xml:space="preserve"> </w:t>
      </w:r>
      <w:r>
        <w:t>2015</w:t>
      </w:r>
      <w:r>
        <w:rPr>
          <w:spacing w:val="-12"/>
        </w:rPr>
        <w:t xml:space="preserve"> </w:t>
      </w:r>
      <w:r>
        <w:t>are</w:t>
      </w:r>
      <w:r>
        <w:rPr>
          <w:spacing w:val="-14"/>
        </w:rPr>
        <w:t xml:space="preserve"> </w:t>
      </w:r>
      <w:r>
        <w:t>more</w:t>
      </w:r>
      <w:r>
        <w:rPr>
          <w:spacing w:val="-13"/>
        </w:rPr>
        <w:t xml:space="preserve"> </w:t>
      </w:r>
      <w:r>
        <w:t>relevant.</w:t>
      </w:r>
      <w:r>
        <w:rPr>
          <w:spacing w:val="-12"/>
        </w:rPr>
        <w:t xml:space="preserve"> </w:t>
      </w:r>
      <w:r>
        <w:t>Most</w:t>
      </w:r>
      <w:r>
        <w:rPr>
          <w:spacing w:val="-11"/>
        </w:rPr>
        <w:t xml:space="preserve"> </w:t>
      </w:r>
      <w:r>
        <w:t>papers suggest methods of partitioning an expression into individual mathematical symbols, then use a trained convolutional neural network model to recognize individual symbols, and finally use an algorithm to reconstruct equations as suggested in [5].</w:t>
      </w:r>
    </w:p>
    <w:p w:rsidR="004C7224" w:rsidRDefault="004C7224">
      <w:pPr>
        <w:pStyle w:val="BodyText"/>
        <w:spacing w:before="23"/>
      </w:pPr>
    </w:p>
    <w:p w:rsidR="004C7224" w:rsidRDefault="00000000">
      <w:pPr>
        <w:pStyle w:val="BodyText"/>
        <w:spacing w:before="1" w:line="249" w:lineRule="auto"/>
        <w:ind w:left="115" w:right="124" w:hanging="10"/>
        <w:jc w:val="both"/>
      </w:pPr>
      <w:r>
        <w:t>For the architecture of CNN model, we refer to [6] to achieve the best accuracy possible for predicting the mathematical digits and symbols.</w:t>
      </w:r>
    </w:p>
    <w:p w:rsidR="004C7224" w:rsidRDefault="004C7224">
      <w:pPr>
        <w:spacing w:line="249" w:lineRule="auto"/>
        <w:jc w:val="both"/>
        <w:sectPr w:rsidR="004C7224">
          <w:pgSz w:w="11930" w:h="16860"/>
          <w:pgMar w:top="1500" w:right="960" w:bottom="280" w:left="1320" w:header="720" w:footer="720" w:gutter="0"/>
          <w:cols w:space="720"/>
        </w:sectPr>
      </w:pPr>
    </w:p>
    <w:p w:rsidR="004C7224" w:rsidRDefault="00000000">
      <w:pPr>
        <w:pStyle w:val="Heading1"/>
        <w:spacing w:before="60"/>
        <w:ind w:left="115"/>
      </w:pPr>
      <w:r>
        <w:rPr>
          <w:spacing w:val="-2"/>
        </w:rPr>
        <w:lastRenderedPageBreak/>
        <w:t>Objective</w:t>
      </w:r>
    </w:p>
    <w:p w:rsidR="004C7224" w:rsidRDefault="004C7224">
      <w:pPr>
        <w:pStyle w:val="BodyText"/>
        <w:spacing w:before="8"/>
        <w:rPr>
          <w:b/>
          <w:sz w:val="28"/>
        </w:rPr>
      </w:pPr>
    </w:p>
    <w:p w:rsidR="004C7224" w:rsidRDefault="00000000">
      <w:pPr>
        <w:pStyle w:val="BodyText"/>
        <w:spacing w:line="249" w:lineRule="auto"/>
        <w:ind w:left="115" w:hanging="10"/>
      </w:pPr>
      <w:r>
        <w:t>The</w:t>
      </w:r>
      <w:r>
        <w:rPr>
          <w:spacing w:val="40"/>
        </w:rPr>
        <w:t xml:space="preserve"> </w:t>
      </w:r>
      <w:r>
        <w:t>main</w:t>
      </w:r>
      <w:r>
        <w:rPr>
          <w:spacing w:val="40"/>
        </w:rPr>
        <w:t xml:space="preserve"> </w:t>
      </w:r>
      <w:r>
        <w:t>objective</w:t>
      </w:r>
      <w:r>
        <w:rPr>
          <w:spacing w:val="40"/>
        </w:rPr>
        <w:t xml:space="preserve"> </w:t>
      </w:r>
      <w:r>
        <w:t>of</w:t>
      </w:r>
      <w:r>
        <w:rPr>
          <w:spacing w:val="40"/>
        </w:rPr>
        <w:t xml:space="preserve"> </w:t>
      </w:r>
      <w:r>
        <w:t>our</w:t>
      </w:r>
      <w:r>
        <w:rPr>
          <w:spacing w:val="40"/>
        </w:rPr>
        <w:t xml:space="preserve"> </w:t>
      </w:r>
      <w:r>
        <w:t>project</w:t>
      </w:r>
      <w:r>
        <w:rPr>
          <w:spacing w:val="40"/>
        </w:rPr>
        <w:t xml:space="preserve"> </w:t>
      </w:r>
      <w:r>
        <w:t>is</w:t>
      </w:r>
      <w:r>
        <w:rPr>
          <w:spacing w:val="40"/>
        </w:rPr>
        <w:t xml:space="preserve"> </w:t>
      </w:r>
      <w:r>
        <w:t>to</w:t>
      </w:r>
      <w:r>
        <w:rPr>
          <w:spacing w:val="40"/>
        </w:rPr>
        <w:t xml:space="preserve"> </w:t>
      </w:r>
      <w:proofErr w:type="spellStart"/>
      <w:r>
        <w:t>digitise</w:t>
      </w:r>
      <w:proofErr w:type="spellEnd"/>
      <w:r>
        <w:rPr>
          <w:spacing w:val="40"/>
        </w:rPr>
        <w:t xml:space="preserve"> </w:t>
      </w:r>
      <w:r>
        <w:t>and</w:t>
      </w:r>
      <w:r>
        <w:rPr>
          <w:spacing w:val="40"/>
        </w:rPr>
        <w:t xml:space="preserve"> </w:t>
      </w:r>
      <w:r>
        <w:t>evaluate</w:t>
      </w:r>
      <w:r>
        <w:rPr>
          <w:spacing w:val="40"/>
        </w:rPr>
        <w:t xml:space="preserve"> </w:t>
      </w:r>
      <w:r>
        <w:t>handwritten</w:t>
      </w:r>
      <w:r>
        <w:rPr>
          <w:spacing w:val="40"/>
        </w:rPr>
        <w:t xml:space="preserve"> </w:t>
      </w:r>
      <w:r>
        <w:t>mathematical expressions. We approach this problem:</w:t>
      </w:r>
    </w:p>
    <w:p w:rsidR="004C7224" w:rsidRDefault="00000000">
      <w:pPr>
        <w:spacing w:before="38"/>
        <w:ind w:left="106"/>
        <w:rPr>
          <w:b/>
          <w:i/>
          <w:sz w:val="24"/>
        </w:rPr>
      </w:pPr>
      <w:r>
        <w:rPr>
          <w:b/>
          <w:i/>
          <w:sz w:val="24"/>
        </w:rPr>
        <w:t>Objectives</w:t>
      </w:r>
      <w:r>
        <w:rPr>
          <w:b/>
          <w:i/>
          <w:spacing w:val="-3"/>
          <w:sz w:val="24"/>
        </w:rPr>
        <w:t xml:space="preserve"> </w:t>
      </w:r>
      <w:r>
        <w:rPr>
          <w:b/>
          <w:i/>
          <w:sz w:val="24"/>
        </w:rPr>
        <w:t>Pointwise</w:t>
      </w:r>
      <w:r>
        <w:rPr>
          <w:b/>
          <w:i/>
          <w:spacing w:val="-1"/>
          <w:sz w:val="24"/>
        </w:rPr>
        <w:t xml:space="preserve"> </w:t>
      </w:r>
      <w:r>
        <w:rPr>
          <w:b/>
          <w:i/>
          <w:sz w:val="24"/>
        </w:rPr>
        <w:t>(Write</w:t>
      </w:r>
      <w:r>
        <w:rPr>
          <w:b/>
          <w:i/>
          <w:spacing w:val="-1"/>
          <w:sz w:val="24"/>
        </w:rPr>
        <w:t xml:space="preserve"> </w:t>
      </w:r>
      <w:r>
        <w:rPr>
          <w:b/>
          <w:i/>
          <w:sz w:val="24"/>
        </w:rPr>
        <w:t>objective</w:t>
      </w:r>
      <w:r>
        <w:rPr>
          <w:b/>
          <w:i/>
          <w:spacing w:val="-2"/>
          <w:sz w:val="24"/>
        </w:rPr>
        <w:t xml:space="preserve"> </w:t>
      </w:r>
      <w:r>
        <w:rPr>
          <w:b/>
          <w:i/>
          <w:sz w:val="24"/>
        </w:rPr>
        <w:t>of</w:t>
      </w:r>
      <w:r>
        <w:rPr>
          <w:b/>
          <w:i/>
          <w:spacing w:val="-1"/>
          <w:sz w:val="24"/>
        </w:rPr>
        <w:t xml:space="preserve"> </w:t>
      </w:r>
      <w:r>
        <w:rPr>
          <w:b/>
          <w:i/>
          <w:sz w:val="24"/>
        </w:rPr>
        <w:t xml:space="preserve">project in </w:t>
      </w:r>
      <w:r>
        <w:rPr>
          <w:b/>
          <w:i/>
          <w:spacing w:val="-2"/>
          <w:sz w:val="24"/>
        </w:rPr>
        <w:t>points)</w:t>
      </w:r>
    </w:p>
    <w:p w:rsidR="004C7224" w:rsidRDefault="00000000">
      <w:pPr>
        <w:pStyle w:val="BodyText"/>
        <w:spacing w:before="48"/>
        <w:ind w:left="106"/>
      </w:pPr>
      <w:r>
        <w:rPr>
          <w:spacing w:val="-5"/>
        </w:rPr>
        <w:t>1.</w:t>
      </w:r>
    </w:p>
    <w:p w:rsidR="004C7224" w:rsidRDefault="00000000">
      <w:pPr>
        <w:pStyle w:val="BodyText"/>
        <w:spacing w:before="51"/>
        <w:ind w:left="106"/>
      </w:pPr>
      <w:r>
        <w:rPr>
          <w:spacing w:val="-5"/>
        </w:rPr>
        <w:t>2.</w:t>
      </w:r>
    </w:p>
    <w:p w:rsidR="004C7224" w:rsidRDefault="004C7224">
      <w:pPr>
        <w:pStyle w:val="BodyText"/>
      </w:pPr>
    </w:p>
    <w:p w:rsidR="004C7224" w:rsidRDefault="004C7224">
      <w:pPr>
        <w:pStyle w:val="BodyText"/>
        <w:spacing w:before="149"/>
      </w:pPr>
    </w:p>
    <w:p w:rsidR="004C7224" w:rsidRDefault="00000000">
      <w:pPr>
        <w:pStyle w:val="Heading1"/>
      </w:pPr>
      <w:r>
        <w:t>Research</w:t>
      </w:r>
      <w:r>
        <w:rPr>
          <w:spacing w:val="-5"/>
        </w:rPr>
        <w:t xml:space="preserve"> </w:t>
      </w:r>
      <w:r>
        <w:rPr>
          <w:spacing w:val="-2"/>
        </w:rPr>
        <w:t>Methodology</w:t>
      </w:r>
    </w:p>
    <w:p w:rsidR="004C7224" w:rsidRDefault="00000000">
      <w:pPr>
        <w:pStyle w:val="BodyText"/>
        <w:spacing w:before="24"/>
        <w:ind w:left="106"/>
      </w:pPr>
      <w:r>
        <w:t>Our</w:t>
      </w:r>
      <w:r>
        <w:rPr>
          <w:spacing w:val="-4"/>
        </w:rPr>
        <w:t xml:space="preserve"> </w:t>
      </w:r>
      <w:r>
        <w:t>approach can be</w:t>
      </w:r>
      <w:r>
        <w:rPr>
          <w:spacing w:val="-1"/>
        </w:rPr>
        <w:t xml:space="preserve"> </w:t>
      </w:r>
      <w:r>
        <w:t xml:space="preserve">divided into 6 </w:t>
      </w:r>
      <w:r>
        <w:rPr>
          <w:spacing w:val="-2"/>
        </w:rPr>
        <w:t>steps:</w:t>
      </w:r>
    </w:p>
    <w:p w:rsidR="004C7224" w:rsidRDefault="004C7224">
      <w:pPr>
        <w:pStyle w:val="BodyText"/>
        <w:spacing w:before="43"/>
      </w:pPr>
    </w:p>
    <w:p w:rsidR="004C7224" w:rsidRDefault="00000000">
      <w:pPr>
        <w:pStyle w:val="Heading2"/>
      </w:pPr>
      <w:r>
        <w:t>Dataset</w:t>
      </w:r>
      <w:r>
        <w:rPr>
          <w:spacing w:val="-3"/>
        </w:rPr>
        <w:t xml:space="preserve"> </w:t>
      </w:r>
      <w:r>
        <w:rPr>
          <w:spacing w:val="-2"/>
        </w:rPr>
        <w:t>preparation</w:t>
      </w:r>
    </w:p>
    <w:p w:rsidR="004C7224" w:rsidRDefault="004C7224">
      <w:pPr>
        <w:pStyle w:val="BodyText"/>
        <w:spacing w:before="50"/>
        <w:rPr>
          <w:b/>
        </w:rPr>
      </w:pPr>
    </w:p>
    <w:p w:rsidR="004C7224" w:rsidRDefault="00000000">
      <w:pPr>
        <w:pStyle w:val="BodyText"/>
        <w:spacing w:line="285" w:lineRule="auto"/>
        <w:ind w:left="130" w:right="96" w:hanging="10"/>
      </w:pPr>
      <w:r>
        <w:t>The</w:t>
      </w:r>
      <w:r>
        <w:rPr>
          <w:spacing w:val="-3"/>
        </w:rPr>
        <w:t xml:space="preserve"> </w:t>
      </w:r>
      <w:r>
        <w:t>dataset</w:t>
      </w:r>
      <w:r>
        <w:rPr>
          <w:spacing w:val="-1"/>
        </w:rPr>
        <w:t xml:space="preserve"> </w:t>
      </w:r>
      <w:r>
        <w:t>required for</w:t>
      </w:r>
      <w:r>
        <w:rPr>
          <w:spacing w:val="-3"/>
        </w:rPr>
        <w:t xml:space="preserve"> </w:t>
      </w:r>
      <w:r>
        <w:t>this</w:t>
      </w:r>
      <w:r>
        <w:rPr>
          <w:spacing w:val="-1"/>
        </w:rPr>
        <w:t xml:space="preserve"> </w:t>
      </w:r>
      <w:r>
        <w:t>project</w:t>
      </w:r>
      <w:r>
        <w:rPr>
          <w:spacing w:val="-1"/>
        </w:rPr>
        <w:t xml:space="preserve"> </w:t>
      </w:r>
      <w:r>
        <w:t>would</w:t>
      </w:r>
      <w:r>
        <w:rPr>
          <w:spacing w:val="-1"/>
        </w:rPr>
        <w:t xml:space="preserve"> </w:t>
      </w:r>
      <w:r>
        <w:t>require to</w:t>
      </w:r>
      <w:r>
        <w:rPr>
          <w:spacing w:val="-1"/>
        </w:rPr>
        <w:t xml:space="preserve"> </w:t>
      </w:r>
      <w:r>
        <w:t>have</w:t>
      </w:r>
      <w:r>
        <w:rPr>
          <w:spacing w:val="-3"/>
        </w:rPr>
        <w:t xml:space="preserve"> </w:t>
      </w:r>
      <w:r>
        <w:t>images</w:t>
      </w:r>
      <w:r>
        <w:rPr>
          <w:spacing w:val="-1"/>
        </w:rPr>
        <w:t xml:space="preserve"> </w:t>
      </w:r>
      <w:r>
        <w:t>of</w:t>
      </w:r>
      <w:r>
        <w:rPr>
          <w:spacing w:val="-1"/>
        </w:rPr>
        <w:t xml:space="preserve"> </w:t>
      </w:r>
      <w:r>
        <w:t>digits,</w:t>
      </w:r>
      <w:r>
        <w:rPr>
          <w:spacing w:val="-1"/>
        </w:rPr>
        <w:t xml:space="preserve"> </w:t>
      </w:r>
      <w:r>
        <w:t>operators</w:t>
      </w:r>
      <w:r>
        <w:rPr>
          <w:spacing w:val="-1"/>
        </w:rPr>
        <w:t xml:space="preserve"> </w:t>
      </w:r>
      <w:r>
        <w:t>and special characters such as “(” and “)”. To do such we would combine the MNIST dataset and several other</w:t>
      </w:r>
      <w:r>
        <w:rPr>
          <w:spacing w:val="-4"/>
        </w:rPr>
        <w:t xml:space="preserve"> </w:t>
      </w:r>
      <w:r>
        <w:t>datasets,</w:t>
      </w:r>
      <w:r>
        <w:rPr>
          <w:spacing w:val="-2"/>
        </w:rPr>
        <w:t xml:space="preserve"> </w:t>
      </w:r>
      <w:r>
        <w:t>which</w:t>
      </w:r>
      <w:r>
        <w:rPr>
          <w:spacing w:val="-1"/>
        </w:rPr>
        <w:t xml:space="preserve"> </w:t>
      </w:r>
      <w:r>
        <w:t>will</w:t>
      </w:r>
      <w:r>
        <w:rPr>
          <w:spacing w:val="-2"/>
        </w:rPr>
        <w:t xml:space="preserve"> </w:t>
      </w:r>
      <w:r>
        <w:t>allow</w:t>
      </w:r>
      <w:r>
        <w:rPr>
          <w:spacing w:val="-2"/>
        </w:rPr>
        <w:t xml:space="preserve"> </w:t>
      </w:r>
      <w:r>
        <w:t>minimum</w:t>
      </w:r>
      <w:r>
        <w:rPr>
          <w:spacing w:val="-2"/>
        </w:rPr>
        <w:t xml:space="preserve"> </w:t>
      </w:r>
      <w:r>
        <w:t>data</w:t>
      </w:r>
      <w:r>
        <w:rPr>
          <w:spacing w:val="-2"/>
        </w:rPr>
        <w:t xml:space="preserve"> </w:t>
      </w:r>
      <w:r>
        <w:t>preprocessing.</w:t>
      </w:r>
      <w:r>
        <w:rPr>
          <w:spacing w:val="-1"/>
        </w:rPr>
        <w:t xml:space="preserve"> </w:t>
      </w:r>
      <w:r>
        <w:t>If</w:t>
      </w:r>
      <w:r>
        <w:rPr>
          <w:spacing w:val="-1"/>
        </w:rPr>
        <w:t xml:space="preserve"> </w:t>
      </w:r>
      <w:r>
        <w:t>any</w:t>
      </w:r>
      <w:r>
        <w:rPr>
          <w:spacing w:val="-2"/>
        </w:rPr>
        <w:t xml:space="preserve"> </w:t>
      </w:r>
      <w:r>
        <w:t>of</w:t>
      </w:r>
      <w:r>
        <w:rPr>
          <w:spacing w:val="-2"/>
        </w:rPr>
        <w:t xml:space="preserve"> </w:t>
      </w:r>
      <w:r>
        <w:t>the</w:t>
      </w:r>
      <w:r>
        <w:rPr>
          <w:spacing w:val="-2"/>
        </w:rPr>
        <w:t xml:space="preserve"> </w:t>
      </w:r>
      <w:r>
        <w:t>characters</w:t>
      </w:r>
      <w:r>
        <w:rPr>
          <w:spacing w:val="-2"/>
        </w:rPr>
        <w:t xml:space="preserve"> </w:t>
      </w:r>
      <w:r>
        <w:t>have</w:t>
      </w:r>
      <w:r>
        <w:rPr>
          <w:spacing w:val="-3"/>
        </w:rPr>
        <w:t xml:space="preserve"> </w:t>
      </w:r>
      <w:r>
        <w:t>fewer images</w:t>
      </w:r>
      <w:r>
        <w:rPr>
          <w:spacing w:val="-2"/>
        </w:rPr>
        <w:t xml:space="preserve"> </w:t>
      </w:r>
      <w:r>
        <w:t>than</w:t>
      </w:r>
      <w:r>
        <w:rPr>
          <w:spacing w:val="-2"/>
        </w:rPr>
        <w:t xml:space="preserve"> </w:t>
      </w:r>
      <w:r>
        <w:t>a</w:t>
      </w:r>
      <w:r>
        <w:rPr>
          <w:spacing w:val="-4"/>
        </w:rPr>
        <w:t xml:space="preserve"> </w:t>
      </w:r>
      <w:r>
        <w:t>threshold</w:t>
      </w:r>
      <w:r>
        <w:rPr>
          <w:spacing w:val="-2"/>
        </w:rPr>
        <w:t xml:space="preserve"> </w:t>
      </w:r>
      <w:r>
        <w:t>value,</w:t>
      </w:r>
      <w:r>
        <w:rPr>
          <w:spacing w:val="-2"/>
        </w:rPr>
        <w:t xml:space="preserve"> </w:t>
      </w:r>
      <w:r>
        <w:t>then</w:t>
      </w:r>
      <w:r>
        <w:rPr>
          <w:spacing w:val="-2"/>
        </w:rPr>
        <w:t xml:space="preserve"> </w:t>
      </w:r>
      <w:r>
        <w:t>the</w:t>
      </w:r>
      <w:r>
        <w:rPr>
          <w:spacing w:val="-2"/>
        </w:rPr>
        <w:t xml:space="preserve"> </w:t>
      </w:r>
      <w:r>
        <w:t>images</w:t>
      </w:r>
      <w:r>
        <w:rPr>
          <w:spacing w:val="-2"/>
        </w:rPr>
        <w:t xml:space="preserve"> </w:t>
      </w:r>
      <w:r>
        <w:t>will</w:t>
      </w:r>
      <w:r>
        <w:rPr>
          <w:spacing w:val="-2"/>
        </w:rPr>
        <w:t xml:space="preserve"> </w:t>
      </w:r>
      <w:r>
        <w:t>be</w:t>
      </w:r>
      <w:r>
        <w:rPr>
          <w:spacing w:val="-2"/>
        </w:rPr>
        <w:t xml:space="preserve"> </w:t>
      </w:r>
      <w:r>
        <w:t>augmented</w:t>
      </w:r>
      <w:r>
        <w:rPr>
          <w:spacing w:val="-2"/>
        </w:rPr>
        <w:t xml:space="preserve"> </w:t>
      </w:r>
      <w:r>
        <w:t>to</w:t>
      </w:r>
      <w:r>
        <w:rPr>
          <w:spacing w:val="-2"/>
        </w:rPr>
        <w:t xml:space="preserve"> </w:t>
      </w:r>
      <w:r>
        <w:t>make</w:t>
      </w:r>
      <w:r>
        <w:rPr>
          <w:spacing w:val="-2"/>
        </w:rPr>
        <w:t xml:space="preserve"> </w:t>
      </w:r>
      <w:r>
        <w:t>enough</w:t>
      </w:r>
      <w:r>
        <w:rPr>
          <w:spacing w:val="-2"/>
        </w:rPr>
        <w:t xml:space="preserve"> </w:t>
      </w:r>
      <w:r>
        <w:t>data</w:t>
      </w:r>
      <w:r>
        <w:rPr>
          <w:spacing w:val="-2"/>
        </w:rPr>
        <w:t xml:space="preserve"> </w:t>
      </w:r>
      <w:r>
        <w:t>points</w:t>
      </w:r>
      <w:r>
        <w:rPr>
          <w:spacing w:val="-2"/>
        </w:rPr>
        <w:t xml:space="preserve"> </w:t>
      </w:r>
      <w:r>
        <w:t>for the training of deep neural network model.</w:t>
      </w:r>
    </w:p>
    <w:p w:rsidR="004C7224" w:rsidRDefault="00000000">
      <w:pPr>
        <w:pStyle w:val="Heading2"/>
        <w:spacing w:before="271"/>
      </w:pPr>
      <w:r>
        <w:t xml:space="preserve">Image </w:t>
      </w:r>
      <w:r>
        <w:rPr>
          <w:spacing w:val="-2"/>
        </w:rPr>
        <w:t>preprocessing</w:t>
      </w:r>
    </w:p>
    <w:p w:rsidR="004C7224" w:rsidRDefault="004C7224">
      <w:pPr>
        <w:pStyle w:val="BodyText"/>
        <w:spacing w:before="51"/>
        <w:rPr>
          <w:b/>
        </w:rPr>
      </w:pPr>
    </w:p>
    <w:p w:rsidR="004C7224" w:rsidRDefault="00000000">
      <w:pPr>
        <w:pStyle w:val="BodyText"/>
        <w:spacing w:line="247" w:lineRule="auto"/>
        <w:ind w:left="130" w:hanging="10"/>
      </w:pPr>
      <w:r>
        <w:t>All</w:t>
      </w:r>
      <w:r>
        <w:rPr>
          <w:spacing w:val="24"/>
        </w:rPr>
        <w:t xml:space="preserve"> </w:t>
      </w:r>
      <w:r>
        <w:t>the</w:t>
      </w:r>
      <w:r>
        <w:rPr>
          <w:spacing w:val="23"/>
        </w:rPr>
        <w:t xml:space="preserve"> </w:t>
      </w:r>
      <w:r>
        <w:t>images</w:t>
      </w:r>
      <w:r>
        <w:rPr>
          <w:spacing w:val="24"/>
        </w:rPr>
        <w:t xml:space="preserve"> </w:t>
      </w:r>
      <w:r>
        <w:t>present</w:t>
      </w:r>
      <w:r>
        <w:rPr>
          <w:spacing w:val="24"/>
        </w:rPr>
        <w:t xml:space="preserve"> </w:t>
      </w:r>
      <w:r>
        <w:t>in</w:t>
      </w:r>
      <w:r>
        <w:rPr>
          <w:spacing w:val="24"/>
        </w:rPr>
        <w:t xml:space="preserve"> </w:t>
      </w:r>
      <w:r>
        <w:t>the</w:t>
      </w:r>
      <w:r>
        <w:rPr>
          <w:spacing w:val="23"/>
        </w:rPr>
        <w:t xml:space="preserve"> </w:t>
      </w:r>
      <w:r>
        <w:t>created</w:t>
      </w:r>
      <w:r>
        <w:rPr>
          <w:spacing w:val="24"/>
        </w:rPr>
        <w:t xml:space="preserve"> </w:t>
      </w:r>
      <w:r>
        <w:t>dataset</w:t>
      </w:r>
      <w:r>
        <w:rPr>
          <w:spacing w:val="24"/>
        </w:rPr>
        <w:t xml:space="preserve"> </w:t>
      </w:r>
      <w:r>
        <w:t>should</w:t>
      </w:r>
      <w:r>
        <w:rPr>
          <w:spacing w:val="24"/>
        </w:rPr>
        <w:t xml:space="preserve"> </w:t>
      </w:r>
      <w:r>
        <w:t>be</w:t>
      </w:r>
      <w:r>
        <w:rPr>
          <w:spacing w:val="28"/>
        </w:rPr>
        <w:t xml:space="preserve"> </w:t>
      </w:r>
      <w:r>
        <w:t>equal</w:t>
      </w:r>
      <w:r>
        <w:rPr>
          <w:spacing w:val="24"/>
        </w:rPr>
        <w:t xml:space="preserve"> </w:t>
      </w:r>
      <w:r>
        <w:t>in</w:t>
      </w:r>
      <w:r>
        <w:rPr>
          <w:spacing w:val="24"/>
        </w:rPr>
        <w:t xml:space="preserve"> </w:t>
      </w:r>
      <w:r>
        <w:t>size</w:t>
      </w:r>
      <w:r>
        <w:rPr>
          <w:spacing w:val="22"/>
        </w:rPr>
        <w:t xml:space="preserve"> </w:t>
      </w:r>
      <w:r>
        <w:t>and</w:t>
      </w:r>
      <w:r>
        <w:rPr>
          <w:spacing w:val="26"/>
        </w:rPr>
        <w:t xml:space="preserve"> </w:t>
      </w:r>
      <w:r>
        <w:t>to</w:t>
      </w:r>
      <w:r>
        <w:rPr>
          <w:spacing w:val="24"/>
        </w:rPr>
        <w:t xml:space="preserve"> </w:t>
      </w:r>
      <w:r>
        <w:t>make</w:t>
      </w:r>
      <w:r>
        <w:rPr>
          <w:spacing w:val="22"/>
        </w:rPr>
        <w:t xml:space="preserve"> </w:t>
      </w:r>
      <w:r>
        <w:t>sure</w:t>
      </w:r>
      <w:r>
        <w:rPr>
          <w:spacing w:val="22"/>
        </w:rPr>
        <w:t xml:space="preserve"> </w:t>
      </w:r>
      <w:r>
        <w:t>that</w:t>
      </w:r>
      <w:r>
        <w:rPr>
          <w:spacing w:val="24"/>
        </w:rPr>
        <w:t xml:space="preserve"> </w:t>
      </w:r>
      <w:r>
        <w:t>we convert all the images to a square image each having one channel.</w:t>
      </w:r>
    </w:p>
    <w:p w:rsidR="004C7224" w:rsidRDefault="004C7224">
      <w:pPr>
        <w:pStyle w:val="BodyText"/>
        <w:spacing w:before="43"/>
      </w:pPr>
    </w:p>
    <w:p w:rsidR="004C7224" w:rsidRDefault="00000000">
      <w:pPr>
        <w:pStyle w:val="Heading2"/>
      </w:pPr>
      <w:r>
        <w:t>Training</w:t>
      </w:r>
      <w:r>
        <w:rPr>
          <w:spacing w:val="-2"/>
        </w:rPr>
        <w:t xml:space="preserve"> </w:t>
      </w:r>
      <w:r>
        <w:t>deep</w:t>
      </w:r>
      <w:r>
        <w:rPr>
          <w:spacing w:val="-1"/>
        </w:rPr>
        <w:t xml:space="preserve"> </w:t>
      </w:r>
      <w:r>
        <w:t>neural</w:t>
      </w:r>
      <w:r>
        <w:rPr>
          <w:spacing w:val="-2"/>
        </w:rPr>
        <w:t xml:space="preserve"> network</w:t>
      </w:r>
    </w:p>
    <w:p w:rsidR="004C7224" w:rsidRDefault="004C7224">
      <w:pPr>
        <w:pStyle w:val="BodyText"/>
        <w:spacing w:before="48"/>
        <w:rPr>
          <w:b/>
        </w:rPr>
      </w:pPr>
    </w:p>
    <w:p w:rsidR="004C7224" w:rsidRDefault="00000000">
      <w:pPr>
        <w:pStyle w:val="BodyText"/>
        <w:spacing w:line="285" w:lineRule="auto"/>
        <w:ind w:left="130" w:right="96" w:hanging="10"/>
      </w:pPr>
      <w:r>
        <w:t xml:space="preserve">A deep neural network model would be defined as having layers such as Convolutional layer, </w:t>
      </w:r>
      <w:proofErr w:type="spellStart"/>
      <w:r>
        <w:t>Maxpooling</w:t>
      </w:r>
      <w:proofErr w:type="spellEnd"/>
      <w:r>
        <w:rPr>
          <w:spacing w:val="-3"/>
        </w:rPr>
        <w:t xml:space="preserve"> </w:t>
      </w:r>
      <w:r>
        <w:t>layer,</w:t>
      </w:r>
      <w:r>
        <w:rPr>
          <w:spacing w:val="-3"/>
        </w:rPr>
        <w:t xml:space="preserve"> </w:t>
      </w:r>
      <w:r>
        <w:t>Activation</w:t>
      </w:r>
      <w:r>
        <w:rPr>
          <w:spacing w:val="-3"/>
        </w:rPr>
        <w:t xml:space="preserve"> </w:t>
      </w:r>
      <w:r>
        <w:t>layer</w:t>
      </w:r>
      <w:r>
        <w:rPr>
          <w:spacing w:val="-3"/>
        </w:rPr>
        <w:t xml:space="preserve"> </w:t>
      </w:r>
      <w:r>
        <w:t>and</w:t>
      </w:r>
      <w:r>
        <w:rPr>
          <w:spacing w:val="-1"/>
        </w:rPr>
        <w:t xml:space="preserve"> </w:t>
      </w:r>
      <w:proofErr w:type="gramStart"/>
      <w:r>
        <w:t>Fully</w:t>
      </w:r>
      <w:proofErr w:type="gramEnd"/>
      <w:r>
        <w:rPr>
          <w:spacing w:val="-3"/>
        </w:rPr>
        <w:t xml:space="preserve"> </w:t>
      </w:r>
      <w:r>
        <w:t>connected</w:t>
      </w:r>
      <w:r>
        <w:rPr>
          <w:spacing w:val="-3"/>
        </w:rPr>
        <w:t xml:space="preserve"> </w:t>
      </w:r>
      <w:r>
        <w:t>layers.</w:t>
      </w:r>
      <w:r>
        <w:rPr>
          <w:spacing w:val="-3"/>
        </w:rPr>
        <w:t xml:space="preserve"> </w:t>
      </w:r>
      <w:r>
        <w:t>When</w:t>
      </w:r>
      <w:r>
        <w:rPr>
          <w:spacing w:val="-3"/>
        </w:rPr>
        <w:t xml:space="preserve"> </w:t>
      </w:r>
      <w:r>
        <w:t>the</w:t>
      </w:r>
      <w:r>
        <w:rPr>
          <w:spacing w:val="-2"/>
        </w:rPr>
        <w:t xml:space="preserve"> </w:t>
      </w:r>
      <w:r>
        <w:t>model</w:t>
      </w:r>
      <w:r>
        <w:rPr>
          <w:spacing w:val="-3"/>
        </w:rPr>
        <w:t xml:space="preserve"> </w:t>
      </w:r>
      <w:r>
        <w:t>is</w:t>
      </w:r>
      <w:r>
        <w:rPr>
          <w:spacing w:val="-3"/>
        </w:rPr>
        <w:t xml:space="preserve"> </w:t>
      </w:r>
      <w:r>
        <w:t>compiled,</w:t>
      </w:r>
      <w:r>
        <w:rPr>
          <w:spacing w:val="-3"/>
        </w:rPr>
        <w:t xml:space="preserve"> </w:t>
      </w:r>
      <w:r>
        <w:t>it will be trained on the custom-created dataset.</w:t>
      </w:r>
    </w:p>
    <w:p w:rsidR="004C7224" w:rsidRDefault="00000000">
      <w:pPr>
        <w:pStyle w:val="Heading2"/>
        <w:spacing w:before="273"/>
      </w:pPr>
      <w:r>
        <w:t>Text</w:t>
      </w:r>
      <w:r>
        <w:rPr>
          <w:spacing w:val="-1"/>
        </w:rPr>
        <w:t xml:space="preserve"> </w:t>
      </w:r>
      <w:r>
        <w:rPr>
          <w:spacing w:val="-2"/>
        </w:rPr>
        <w:t>segmentation</w:t>
      </w:r>
    </w:p>
    <w:p w:rsidR="004C7224" w:rsidRDefault="004C7224">
      <w:pPr>
        <w:pStyle w:val="BodyText"/>
        <w:spacing w:before="51"/>
        <w:rPr>
          <w:b/>
        </w:rPr>
      </w:pPr>
    </w:p>
    <w:p w:rsidR="004C7224" w:rsidRDefault="00000000">
      <w:pPr>
        <w:pStyle w:val="BodyText"/>
        <w:spacing w:line="285" w:lineRule="auto"/>
        <w:ind w:left="130" w:hanging="10"/>
      </w:pPr>
      <w:r>
        <w:t>This step would extract the digits and operators from the input image. OpenCV would be used to make</w:t>
      </w:r>
      <w:r>
        <w:rPr>
          <w:spacing w:val="-5"/>
        </w:rPr>
        <w:t xml:space="preserve"> </w:t>
      </w:r>
      <w:r>
        <w:t>rectangular</w:t>
      </w:r>
      <w:r>
        <w:rPr>
          <w:spacing w:val="-2"/>
        </w:rPr>
        <w:t xml:space="preserve"> </w:t>
      </w:r>
      <w:r>
        <w:t>contours</w:t>
      </w:r>
      <w:r>
        <w:rPr>
          <w:spacing w:val="-3"/>
        </w:rPr>
        <w:t xml:space="preserve"> </w:t>
      </w:r>
      <w:r>
        <w:t>around</w:t>
      </w:r>
      <w:r>
        <w:rPr>
          <w:spacing w:val="-4"/>
        </w:rPr>
        <w:t xml:space="preserve"> </w:t>
      </w:r>
      <w:r>
        <w:t>individual</w:t>
      </w:r>
      <w:r>
        <w:rPr>
          <w:spacing w:val="-3"/>
        </w:rPr>
        <w:t xml:space="preserve"> </w:t>
      </w:r>
      <w:r>
        <w:t>characters</w:t>
      </w:r>
      <w:r>
        <w:rPr>
          <w:spacing w:val="-3"/>
        </w:rPr>
        <w:t xml:space="preserve"> </w:t>
      </w:r>
      <w:r>
        <w:t>and</w:t>
      </w:r>
      <w:r>
        <w:rPr>
          <w:spacing w:val="-3"/>
        </w:rPr>
        <w:t xml:space="preserve"> </w:t>
      </w:r>
      <w:r>
        <w:t>the</w:t>
      </w:r>
      <w:r>
        <w:rPr>
          <w:spacing w:val="-2"/>
        </w:rPr>
        <w:t xml:space="preserve"> </w:t>
      </w:r>
      <w:r>
        <w:t>content</w:t>
      </w:r>
      <w:r>
        <w:rPr>
          <w:spacing w:val="-3"/>
        </w:rPr>
        <w:t xml:space="preserve"> </w:t>
      </w:r>
      <w:r>
        <w:t>of</w:t>
      </w:r>
      <w:r>
        <w:rPr>
          <w:spacing w:val="-4"/>
        </w:rPr>
        <w:t xml:space="preserve"> </w:t>
      </w:r>
      <w:r>
        <w:t>each</w:t>
      </w:r>
      <w:r>
        <w:rPr>
          <w:spacing w:val="-3"/>
        </w:rPr>
        <w:t xml:space="preserve"> </w:t>
      </w:r>
      <w:r>
        <w:t>contour</w:t>
      </w:r>
      <w:r>
        <w:rPr>
          <w:spacing w:val="-3"/>
        </w:rPr>
        <w:t xml:space="preserve"> </w:t>
      </w:r>
      <w:r>
        <w:t>would</w:t>
      </w:r>
      <w:r>
        <w:rPr>
          <w:spacing w:val="-3"/>
        </w:rPr>
        <w:t xml:space="preserve"> </w:t>
      </w:r>
      <w:r>
        <w:t>be stored separately to be fed to the deep neural network.</w:t>
      </w:r>
    </w:p>
    <w:p w:rsidR="004C7224" w:rsidRDefault="00000000">
      <w:pPr>
        <w:pStyle w:val="BodyText"/>
        <w:spacing w:before="272" w:line="285" w:lineRule="auto"/>
        <w:ind w:left="130" w:hanging="10"/>
      </w:pPr>
      <w:r>
        <w:t xml:space="preserve">Each segmented image may have a different size, and these images </w:t>
      </w:r>
      <w:proofErr w:type="spellStart"/>
      <w:r>
        <w:t>can not</w:t>
      </w:r>
      <w:proofErr w:type="spellEnd"/>
      <w:r>
        <w:t xml:space="preserve"> be fed directly as an input</w:t>
      </w:r>
      <w:r>
        <w:rPr>
          <w:spacing w:val="-2"/>
        </w:rPr>
        <w:t xml:space="preserve"> </w:t>
      </w:r>
      <w:r>
        <w:t>to</w:t>
      </w:r>
      <w:r>
        <w:rPr>
          <w:spacing w:val="-2"/>
        </w:rPr>
        <w:t xml:space="preserve"> </w:t>
      </w:r>
      <w:r>
        <w:t>the</w:t>
      </w:r>
      <w:r>
        <w:rPr>
          <w:spacing w:val="-3"/>
        </w:rPr>
        <w:t xml:space="preserve"> </w:t>
      </w:r>
      <w:r>
        <w:t>deep</w:t>
      </w:r>
      <w:r>
        <w:rPr>
          <w:spacing w:val="-2"/>
        </w:rPr>
        <w:t xml:space="preserve"> </w:t>
      </w:r>
      <w:r>
        <w:t>neural</w:t>
      </w:r>
      <w:r>
        <w:rPr>
          <w:spacing w:val="-2"/>
        </w:rPr>
        <w:t xml:space="preserve"> </w:t>
      </w:r>
      <w:r>
        <w:t>network</w:t>
      </w:r>
      <w:r>
        <w:rPr>
          <w:spacing w:val="-3"/>
        </w:rPr>
        <w:t xml:space="preserve"> </w:t>
      </w:r>
      <w:r>
        <w:t>model.</w:t>
      </w:r>
      <w:r>
        <w:rPr>
          <w:spacing w:val="-2"/>
        </w:rPr>
        <w:t xml:space="preserve"> </w:t>
      </w:r>
      <w:r>
        <w:t>The</w:t>
      </w:r>
      <w:r>
        <w:rPr>
          <w:spacing w:val="-4"/>
        </w:rPr>
        <w:t xml:space="preserve"> </w:t>
      </w:r>
      <w:r>
        <w:t>images</w:t>
      </w:r>
      <w:r>
        <w:rPr>
          <w:spacing w:val="-2"/>
        </w:rPr>
        <w:t xml:space="preserve"> </w:t>
      </w:r>
      <w:r>
        <w:t>need</w:t>
      </w:r>
      <w:r>
        <w:rPr>
          <w:spacing w:val="-2"/>
        </w:rPr>
        <w:t xml:space="preserve"> </w:t>
      </w:r>
      <w:r>
        <w:t>to</w:t>
      </w:r>
      <w:r>
        <w:rPr>
          <w:spacing w:val="-2"/>
        </w:rPr>
        <w:t xml:space="preserve"> </w:t>
      </w:r>
      <w:r>
        <w:t>be</w:t>
      </w:r>
      <w:r>
        <w:rPr>
          <w:spacing w:val="-1"/>
        </w:rPr>
        <w:t xml:space="preserve"> </w:t>
      </w:r>
      <w:r>
        <w:t>resized. All</w:t>
      </w:r>
      <w:r>
        <w:rPr>
          <w:spacing w:val="-2"/>
        </w:rPr>
        <w:t xml:space="preserve"> </w:t>
      </w:r>
      <w:r>
        <w:t>the</w:t>
      </w:r>
      <w:r>
        <w:rPr>
          <w:spacing w:val="-3"/>
        </w:rPr>
        <w:t xml:space="preserve"> </w:t>
      </w:r>
      <w:r>
        <w:t>images</w:t>
      </w:r>
      <w:r>
        <w:rPr>
          <w:spacing w:val="-2"/>
        </w:rPr>
        <w:t xml:space="preserve"> </w:t>
      </w:r>
      <w:r>
        <w:t>would</w:t>
      </w:r>
      <w:r>
        <w:rPr>
          <w:spacing w:val="-2"/>
        </w:rPr>
        <w:t xml:space="preserve"> </w:t>
      </w:r>
      <w:r>
        <w:t xml:space="preserve">be converted to square-shaped images and having the size same as the size of our preprocessed </w:t>
      </w:r>
      <w:r>
        <w:rPr>
          <w:spacing w:val="-2"/>
        </w:rPr>
        <w:t>images.</w:t>
      </w:r>
    </w:p>
    <w:p w:rsidR="004C7224" w:rsidRDefault="004C7224">
      <w:pPr>
        <w:spacing w:line="285" w:lineRule="auto"/>
        <w:sectPr w:rsidR="004C7224">
          <w:pgSz w:w="11930" w:h="16860"/>
          <w:pgMar w:top="1500" w:right="960" w:bottom="280" w:left="1320" w:header="720" w:footer="720" w:gutter="0"/>
          <w:cols w:space="720"/>
        </w:sectPr>
      </w:pPr>
    </w:p>
    <w:p w:rsidR="004C7224" w:rsidRDefault="00000000">
      <w:pPr>
        <w:pStyle w:val="BodyText"/>
        <w:spacing w:before="79" w:line="285" w:lineRule="auto"/>
        <w:ind w:left="130" w:hanging="10"/>
      </w:pPr>
      <w:r>
        <w:lastRenderedPageBreak/>
        <w:t>Each segmented image will contain a symbol that will act as an input to the deep learning model. The characters at each level would be passed as input from left to right, and this process will be repeated</w:t>
      </w:r>
      <w:r>
        <w:rPr>
          <w:spacing w:val="-2"/>
        </w:rPr>
        <w:t xml:space="preserve"> </w:t>
      </w:r>
      <w:r>
        <w:t>for</w:t>
      </w:r>
      <w:r>
        <w:rPr>
          <w:spacing w:val="-2"/>
        </w:rPr>
        <w:t xml:space="preserve"> </w:t>
      </w:r>
      <w:r>
        <w:t>every</w:t>
      </w:r>
      <w:r>
        <w:rPr>
          <w:spacing w:val="-2"/>
        </w:rPr>
        <w:t xml:space="preserve"> </w:t>
      </w:r>
      <w:r>
        <w:t>level</w:t>
      </w:r>
      <w:r>
        <w:rPr>
          <w:spacing w:val="-2"/>
        </w:rPr>
        <w:t xml:space="preserve"> </w:t>
      </w:r>
      <w:r>
        <w:t>from</w:t>
      </w:r>
      <w:r>
        <w:rPr>
          <w:spacing w:val="-1"/>
        </w:rPr>
        <w:t xml:space="preserve"> </w:t>
      </w:r>
      <w:r>
        <w:t>top</w:t>
      </w:r>
      <w:r>
        <w:rPr>
          <w:spacing w:val="-2"/>
        </w:rPr>
        <w:t xml:space="preserve"> </w:t>
      </w:r>
      <w:r>
        <w:t>to</w:t>
      </w:r>
      <w:r>
        <w:rPr>
          <w:spacing w:val="-2"/>
        </w:rPr>
        <w:t xml:space="preserve"> </w:t>
      </w:r>
      <w:r>
        <w:t>bottom.</w:t>
      </w:r>
      <w:r>
        <w:rPr>
          <w:spacing w:val="-2"/>
        </w:rPr>
        <w:t xml:space="preserve"> </w:t>
      </w:r>
      <w:r>
        <w:t>The</w:t>
      </w:r>
      <w:r>
        <w:rPr>
          <w:spacing w:val="-3"/>
        </w:rPr>
        <w:t xml:space="preserve"> </w:t>
      </w:r>
      <w:r>
        <w:t>images</w:t>
      </w:r>
      <w:r>
        <w:rPr>
          <w:spacing w:val="-2"/>
        </w:rPr>
        <w:t xml:space="preserve"> </w:t>
      </w:r>
      <w:r>
        <w:t>would</w:t>
      </w:r>
      <w:r>
        <w:rPr>
          <w:spacing w:val="-2"/>
        </w:rPr>
        <w:t xml:space="preserve"> </w:t>
      </w:r>
      <w:r>
        <w:t>be</w:t>
      </w:r>
      <w:r>
        <w:rPr>
          <w:spacing w:val="-3"/>
        </w:rPr>
        <w:t xml:space="preserve"> </w:t>
      </w:r>
      <w:r>
        <w:t>predicted</w:t>
      </w:r>
      <w:r>
        <w:rPr>
          <w:spacing w:val="-2"/>
        </w:rPr>
        <w:t xml:space="preserve"> </w:t>
      </w:r>
      <w:r>
        <w:t>by</w:t>
      </w:r>
      <w:r>
        <w:rPr>
          <w:spacing w:val="-2"/>
        </w:rPr>
        <w:t xml:space="preserve"> </w:t>
      </w:r>
      <w:r>
        <w:t>the</w:t>
      </w:r>
      <w:r>
        <w:rPr>
          <w:spacing w:val="-2"/>
        </w:rPr>
        <w:t xml:space="preserve"> </w:t>
      </w:r>
      <w:r>
        <w:t>model</w:t>
      </w:r>
      <w:r>
        <w:rPr>
          <w:spacing w:val="-2"/>
        </w:rPr>
        <w:t xml:space="preserve"> </w:t>
      </w:r>
      <w:r>
        <w:t>and</w:t>
      </w:r>
      <w:r>
        <w:rPr>
          <w:spacing w:val="-2"/>
        </w:rPr>
        <w:t xml:space="preserve"> </w:t>
      </w:r>
      <w:r>
        <w:t>the predicted label of each image would be appended to an empty string.</w:t>
      </w:r>
    </w:p>
    <w:p w:rsidR="004C7224" w:rsidRDefault="004C7224">
      <w:pPr>
        <w:pStyle w:val="BodyText"/>
        <w:spacing w:before="50"/>
      </w:pPr>
    </w:p>
    <w:p w:rsidR="004C7224" w:rsidRDefault="00000000">
      <w:pPr>
        <w:pStyle w:val="BodyText"/>
        <w:spacing w:line="249" w:lineRule="auto"/>
        <w:ind w:left="130" w:hanging="10"/>
      </w:pPr>
      <w:r>
        <w:t>The</w:t>
      </w:r>
      <w:r>
        <w:rPr>
          <w:spacing w:val="-6"/>
        </w:rPr>
        <w:t xml:space="preserve"> </w:t>
      </w:r>
      <w:r>
        <w:t>string</w:t>
      </w:r>
      <w:r>
        <w:rPr>
          <w:spacing w:val="-5"/>
        </w:rPr>
        <w:t xml:space="preserve"> </w:t>
      </w:r>
      <w:r>
        <w:t>containing</w:t>
      </w:r>
      <w:r>
        <w:rPr>
          <w:spacing w:val="-5"/>
        </w:rPr>
        <w:t xml:space="preserve"> </w:t>
      </w:r>
      <w:r>
        <w:t>the</w:t>
      </w:r>
      <w:r>
        <w:rPr>
          <w:spacing w:val="-6"/>
        </w:rPr>
        <w:t xml:space="preserve"> </w:t>
      </w:r>
      <w:r>
        <w:t>expression</w:t>
      </w:r>
      <w:r>
        <w:rPr>
          <w:spacing w:val="-6"/>
        </w:rPr>
        <w:t xml:space="preserve"> </w:t>
      </w:r>
      <w:r>
        <w:t>would</w:t>
      </w:r>
      <w:r>
        <w:rPr>
          <w:spacing w:val="-6"/>
        </w:rPr>
        <w:t xml:space="preserve"> </w:t>
      </w:r>
      <w:r>
        <w:t>be</w:t>
      </w:r>
      <w:r>
        <w:rPr>
          <w:spacing w:val="-6"/>
        </w:rPr>
        <w:t xml:space="preserve"> </w:t>
      </w:r>
      <w:r>
        <w:t>converted</w:t>
      </w:r>
      <w:r>
        <w:rPr>
          <w:spacing w:val="-6"/>
        </w:rPr>
        <w:t xml:space="preserve"> </w:t>
      </w:r>
      <w:r>
        <w:t>into</w:t>
      </w:r>
      <w:r>
        <w:rPr>
          <w:spacing w:val="-6"/>
        </w:rPr>
        <w:t xml:space="preserve"> </w:t>
      </w:r>
      <w:r>
        <w:t>an</w:t>
      </w:r>
      <w:r>
        <w:rPr>
          <w:spacing w:val="-4"/>
        </w:rPr>
        <w:t xml:space="preserve"> </w:t>
      </w:r>
      <w:r>
        <w:t>actual</w:t>
      </w:r>
      <w:r>
        <w:rPr>
          <w:spacing w:val="-3"/>
        </w:rPr>
        <w:t xml:space="preserve"> </w:t>
      </w:r>
      <w:r>
        <w:t>expression</w:t>
      </w:r>
      <w:r>
        <w:rPr>
          <w:spacing w:val="-6"/>
        </w:rPr>
        <w:t xml:space="preserve"> </w:t>
      </w:r>
      <w:r>
        <w:t>that</w:t>
      </w:r>
      <w:r>
        <w:rPr>
          <w:spacing w:val="-6"/>
        </w:rPr>
        <w:t xml:space="preserve"> </w:t>
      </w:r>
      <w:r>
        <w:t>a</w:t>
      </w:r>
      <w:r>
        <w:rPr>
          <w:spacing w:val="-6"/>
        </w:rPr>
        <w:t xml:space="preserve"> </w:t>
      </w:r>
      <w:r>
        <w:t>computer can solve and the result of the expression would be generated.</w:t>
      </w:r>
    </w:p>
    <w:p w:rsidR="004C7224" w:rsidRDefault="004C7224">
      <w:pPr>
        <w:pStyle w:val="BodyText"/>
        <w:spacing w:before="63"/>
      </w:pPr>
    </w:p>
    <w:p w:rsidR="004C7224" w:rsidRDefault="00000000">
      <w:pPr>
        <w:pStyle w:val="Heading1"/>
        <w:ind w:left="115"/>
      </w:pPr>
      <w:r>
        <w:rPr>
          <w:noProof/>
        </w:rPr>
        <w:drawing>
          <wp:anchor distT="0" distB="0" distL="0" distR="0" simplePos="0" relativeHeight="487588352" behindDoc="1" locked="0" layoutInCell="1" allowOverlap="1">
            <wp:simplePos x="0" y="0"/>
            <wp:positionH relativeFrom="page">
              <wp:posOffset>933450</wp:posOffset>
            </wp:positionH>
            <wp:positionV relativeFrom="paragraph">
              <wp:posOffset>222483</wp:posOffset>
            </wp:positionV>
            <wp:extent cx="5683435" cy="643108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stretch>
                      <a:fillRect/>
                    </a:stretch>
                  </pic:blipFill>
                  <pic:spPr>
                    <a:xfrm>
                      <a:off x="0" y="0"/>
                      <a:ext cx="5683435" cy="6431089"/>
                    </a:xfrm>
                    <a:prstGeom prst="rect">
                      <a:avLst/>
                    </a:prstGeom>
                  </pic:spPr>
                </pic:pic>
              </a:graphicData>
            </a:graphic>
          </wp:anchor>
        </w:drawing>
      </w:r>
      <w:r>
        <w:t xml:space="preserve">Gantt </w:t>
      </w:r>
      <w:r>
        <w:rPr>
          <w:spacing w:val="-2"/>
        </w:rPr>
        <w:t>chart</w:t>
      </w:r>
    </w:p>
    <w:p w:rsidR="004C7224" w:rsidRDefault="004C7224">
      <w:pPr>
        <w:sectPr w:rsidR="004C7224">
          <w:pgSz w:w="11930" w:h="16860"/>
          <w:pgMar w:top="1480" w:right="960" w:bottom="280" w:left="1320" w:header="720" w:footer="720" w:gutter="0"/>
          <w:cols w:space="720"/>
        </w:sectPr>
      </w:pPr>
    </w:p>
    <w:p w:rsidR="004C7224" w:rsidRDefault="00000000">
      <w:pPr>
        <w:spacing w:before="60"/>
        <w:ind w:left="151"/>
        <w:rPr>
          <w:b/>
          <w:sz w:val="28"/>
        </w:rPr>
      </w:pPr>
      <w:r>
        <w:rPr>
          <w:b/>
          <w:spacing w:val="-2"/>
          <w:sz w:val="28"/>
        </w:rPr>
        <w:lastRenderedPageBreak/>
        <w:t>References</w:t>
      </w:r>
    </w:p>
    <w:p w:rsidR="004C7224" w:rsidRDefault="004C7224">
      <w:pPr>
        <w:pStyle w:val="BodyText"/>
        <w:spacing w:before="63"/>
        <w:rPr>
          <w:b/>
          <w:sz w:val="28"/>
        </w:rPr>
      </w:pPr>
    </w:p>
    <w:p w:rsidR="004C7224" w:rsidRDefault="00000000">
      <w:pPr>
        <w:pStyle w:val="ListParagraph"/>
        <w:numPr>
          <w:ilvl w:val="0"/>
          <w:numId w:val="1"/>
        </w:numPr>
        <w:tabs>
          <w:tab w:val="left" w:pos="840"/>
        </w:tabs>
        <w:spacing w:line="360" w:lineRule="auto"/>
        <w:ind w:right="119"/>
        <w:jc w:val="both"/>
        <w:rPr>
          <w:sz w:val="24"/>
        </w:rPr>
      </w:pPr>
      <w:r>
        <w:rPr>
          <w:sz w:val="24"/>
        </w:rPr>
        <w:t>Agarwal, S., Rani, A., Singh, V. and Mittal, A.P.,</w:t>
      </w:r>
      <w:r>
        <w:rPr>
          <w:i/>
          <w:sz w:val="24"/>
        </w:rPr>
        <w:t>” EEG signal enhancement using cascaded S-</w:t>
      </w:r>
      <w:proofErr w:type="spellStart"/>
      <w:r>
        <w:rPr>
          <w:i/>
          <w:sz w:val="24"/>
        </w:rPr>
        <w:t>Golay</w:t>
      </w:r>
      <w:proofErr w:type="spellEnd"/>
      <w:r>
        <w:rPr>
          <w:i/>
          <w:sz w:val="24"/>
        </w:rPr>
        <w:t xml:space="preserve"> filter,” </w:t>
      </w:r>
      <w:r>
        <w:rPr>
          <w:sz w:val="24"/>
        </w:rPr>
        <w:t xml:space="preserve">Biomedical Signal Processing and Control, 36, pp.194-204, </w:t>
      </w:r>
      <w:r>
        <w:rPr>
          <w:spacing w:val="-2"/>
          <w:sz w:val="24"/>
        </w:rPr>
        <w:t>2017.</w:t>
      </w:r>
    </w:p>
    <w:p w:rsidR="004C7224" w:rsidRDefault="00000000">
      <w:pPr>
        <w:pStyle w:val="ListParagraph"/>
        <w:numPr>
          <w:ilvl w:val="0"/>
          <w:numId w:val="1"/>
        </w:numPr>
        <w:tabs>
          <w:tab w:val="left" w:pos="840"/>
        </w:tabs>
        <w:spacing w:line="360" w:lineRule="auto"/>
        <w:ind w:right="122"/>
        <w:jc w:val="both"/>
        <w:rPr>
          <w:sz w:val="24"/>
        </w:rPr>
      </w:pPr>
      <w:r>
        <w:rPr>
          <w:sz w:val="24"/>
        </w:rPr>
        <w:t>A. Yadav and D. K. Vishwakarma, "</w:t>
      </w:r>
      <w:r>
        <w:rPr>
          <w:i/>
          <w:sz w:val="24"/>
        </w:rPr>
        <w:t>A Weighted Text Representation framework for Sentiment Analysis of Medical Drug Reviews</w:t>
      </w:r>
      <w:r>
        <w:rPr>
          <w:sz w:val="24"/>
        </w:rPr>
        <w:t>," IEEE Sixth International Conference on Multimedia Big Data (</w:t>
      </w:r>
      <w:proofErr w:type="spellStart"/>
      <w:r>
        <w:rPr>
          <w:sz w:val="24"/>
        </w:rPr>
        <w:t>BigMM</w:t>
      </w:r>
      <w:proofErr w:type="spellEnd"/>
      <w:r>
        <w:rPr>
          <w:sz w:val="24"/>
        </w:rPr>
        <w:t>), pp. 326-332, 2020</w:t>
      </w:r>
    </w:p>
    <w:sectPr w:rsidR="004C7224">
      <w:pgSz w:w="11930" w:h="16860"/>
      <w:pgMar w:top="1500" w:right="96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10932"/>
    <w:multiLevelType w:val="hybridMultilevel"/>
    <w:tmpl w:val="FE94F9A8"/>
    <w:lvl w:ilvl="0" w:tplc="503C7948">
      <w:start w:val="1"/>
      <w:numFmt w:val="decimal"/>
      <w:lvlText w:val="%1."/>
      <w:lvlJc w:val="left"/>
      <w:pPr>
        <w:ind w:left="8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0426A7E">
      <w:numFmt w:val="bullet"/>
      <w:lvlText w:val="•"/>
      <w:lvlJc w:val="left"/>
      <w:pPr>
        <w:ind w:left="1720" w:hanging="360"/>
      </w:pPr>
      <w:rPr>
        <w:rFonts w:hint="default"/>
        <w:lang w:val="en-US" w:eastAsia="en-US" w:bidi="ar-SA"/>
      </w:rPr>
    </w:lvl>
    <w:lvl w:ilvl="2" w:tplc="04EC114E">
      <w:numFmt w:val="bullet"/>
      <w:lvlText w:val="•"/>
      <w:lvlJc w:val="left"/>
      <w:pPr>
        <w:ind w:left="2600" w:hanging="360"/>
      </w:pPr>
      <w:rPr>
        <w:rFonts w:hint="default"/>
        <w:lang w:val="en-US" w:eastAsia="en-US" w:bidi="ar-SA"/>
      </w:rPr>
    </w:lvl>
    <w:lvl w:ilvl="3" w:tplc="21C86F8E">
      <w:numFmt w:val="bullet"/>
      <w:lvlText w:val="•"/>
      <w:lvlJc w:val="left"/>
      <w:pPr>
        <w:ind w:left="3480" w:hanging="360"/>
      </w:pPr>
      <w:rPr>
        <w:rFonts w:hint="default"/>
        <w:lang w:val="en-US" w:eastAsia="en-US" w:bidi="ar-SA"/>
      </w:rPr>
    </w:lvl>
    <w:lvl w:ilvl="4" w:tplc="3A2E5864">
      <w:numFmt w:val="bullet"/>
      <w:lvlText w:val="•"/>
      <w:lvlJc w:val="left"/>
      <w:pPr>
        <w:ind w:left="4360" w:hanging="360"/>
      </w:pPr>
      <w:rPr>
        <w:rFonts w:hint="default"/>
        <w:lang w:val="en-US" w:eastAsia="en-US" w:bidi="ar-SA"/>
      </w:rPr>
    </w:lvl>
    <w:lvl w:ilvl="5" w:tplc="4D588D24">
      <w:numFmt w:val="bullet"/>
      <w:lvlText w:val="•"/>
      <w:lvlJc w:val="left"/>
      <w:pPr>
        <w:ind w:left="5240" w:hanging="360"/>
      </w:pPr>
      <w:rPr>
        <w:rFonts w:hint="default"/>
        <w:lang w:val="en-US" w:eastAsia="en-US" w:bidi="ar-SA"/>
      </w:rPr>
    </w:lvl>
    <w:lvl w:ilvl="6" w:tplc="02781238">
      <w:numFmt w:val="bullet"/>
      <w:lvlText w:val="•"/>
      <w:lvlJc w:val="left"/>
      <w:pPr>
        <w:ind w:left="6120" w:hanging="360"/>
      </w:pPr>
      <w:rPr>
        <w:rFonts w:hint="default"/>
        <w:lang w:val="en-US" w:eastAsia="en-US" w:bidi="ar-SA"/>
      </w:rPr>
    </w:lvl>
    <w:lvl w:ilvl="7" w:tplc="48CE7950">
      <w:numFmt w:val="bullet"/>
      <w:lvlText w:val="•"/>
      <w:lvlJc w:val="left"/>
      <w:pPr>
        <w:ind w:left="7000" w:hanging="360"/>
      </w:pPr>
      <w:rPr>
        <w:rFonts w:hint="default"/>
        <w:lang w:val="en-US" w:eastAsia="en-US" w:bidi="ar-SA"/>
      </w:rPr>
    </w:lvl>
    <w:lvl w:ilvl="8" w:tplc="4FDAEDB8">
      <w:numFmt w:val="bullet"/>
      <w:lvlText w:val="•"/>
      <w:lvlJc w:val="left"/>
      <w:pPr>
        <w:ind w:left="7880" w:hanging="360"/>
      </w:pPr>
      <w:rPr>
        <w:rFonts w:hint="default"/>
        <w:lang w:val="en-US" w:eastAsia="en-US" w:bidi="ar-SA"/>
      </w:rPr>
    </w:lvl>
  </w:abstractNum>
  <w:abstractNum w:abstractNumId="1" w15:restartNumberingAfterBreak="0">
    <w:nsid w:val="67D17788"/>
    <w:multiLevelType w:val="hybridMultilevel"/>
    <w:tmpl w:val="C0DAFBC4"/>
    <w:lvl w:ilvl="0" w:tplc="5B007A94">
      <w:start w:val="1"/>
      <w:numFmt w:val="decimal"/>
      <w:lvlText w:val="%1."/>
      <w:lvlJc w:val="left"/>
      <w:pPr>
        <w:ind w:left="8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4227A8E">
      <w:numFmt w:val="bullet"/>
      <w:lvlText w:val="•"/>
      <w:lvlJc w:val="left"/>
      <w:pPr>
        <w:ind w:left="1720" w:hanging="360"/>
      </w:pPr>
      <w:rPr>
        <w:rFonts w:hint="default"/>
        <w:lang w:val="en-US" w:eastAsia="en-US" w:bidi="ar-SA"/>
      </w:rPr>
    </w:lvl>
    <w:lvl w:ilvl="2" w:tplc="1BE6CFD6">
      <w:numFmt w:val="bullet"/>
      <w:lvlText w:val="•"/>
      <w:lvlJc w:val="left"/>
      <w:pPr>
        <w:ind w:left="2600" w:hanging="360"/>
      </w:pPr>
      <w:rPr>
        <w:rFonts w:hint="default"/>
        <w:lang w:val="en-US" w:eastAsia="en-US" w:bidi="ar-SA"/>
      </w:rPr>
    </w:lvl>
    <w:lvl w:ilvl="3" w:tplc="C0726B68">
      <w:numFmt w:val="bullet"/>
      <w:lvlText w:val="•"/>
      <w:lvlJc w:val="left"/>
      <w:pPr>
        <w:ind w:left="3480" w:hanging="360"/>
      </w:pPr>
      <w:rPr>
        <w:rFonts w:hint="default"/>
        <w:lang w:val="en-US" w:eastAsia="en-US" w:bidi="ar-SA"/>
      </w:rPr>
    </w:lvl>
    <w:lvl w:ilvl="4" w:tplc="D61A44E0">
      <w:numFmt w:val="bullet"/>
      <w:lvlText w:val="•"/>
      <w:lvlJc w:val="left"/>
      <w:pPr>
        <w:ind w:left="4360" w:hanging="360"/>
      </w:pPr>
      <w:rPr>
        <w:rFonts w:hint="default"/>
        <w:lang w:val="en-US" w:eastAsia="en-US" w:bidi="ar-SA"/>
      </w:rPr>
    </w:lvl>
    <w:lvl w:ilvl="5" w:tplc="B46C14C2">
      <w:numFmt w:val="bullet"/>
      <w:lvlText w:val="•"/>
      <w:lvlJc w:val="left"/>
      <w:pPr>
        <w:ind w:left="5240" w:hanging="360"/>
      </w:pPr>
      <w:rPr>
        <w:rFonts w:hint="default"/>
        <w:lang w:val="en-US" w:eastAsia="en-US" w:bidi="ar-SA"/>
      </w:rPr>
    </w:lvl>
    <w:lvl w:ilvl="6" w:tplc="BD641F04">
      <w:numFmt w:val="bullet"/>
      <w:lvlText w:val="•"/>
      <w:lvlJc w:val="left"/>
      <w:pPr>
        <w:ind w:left="6120" w:hanging="360"/>
      </w:pPr>
      <w:rPr>
        <w:rFonts w:hint="default"/>
        <w:lang w:val="en-US" w:eastAsia="en-US" w:bidi="ar-SA"/>
      </w:rPr>
    </w:lvl>
    <w:lvl w:ilvl="7" w:tplc="2B64EBCA">
      <w:numFmt w:val="bullet"/>
      <w:lvlText w:val="•"/>
      <w:lvlJc w:val="left"/>
      <w:pPr>
        <w:ind w:left="7000" w:hanging="360"/>
      </w:pPr>
      <w:rPr>
        <w:rFonts w:hint="default"/>
        <w:lang w:val="en-US" w:eastAsia="en-US" w:bidi="ar-SA"/>
      </w:rPr>
    </w:lvl>
    <w:lvl w:ilvl="8" w:tplc="2D64CDC0">
      <w:numFmt w:val="bullet"/>
      <w:lvlText w:val="•"/>
      <w:lvlJc w:val="left"/>
      <w:pPr>
        <w:ind w:left="7880" w:hanging="360"/>
      </w:pPr>
      <w:rPr>
        <w:rFonts w:hint="default"/>
        <w:lang w:val="en-US" w:eastAsia="en-US" w:bidi="ar-SA"/>
      </w:rPr>
    </w:lvl>
  </w:abstractNum>
  <w:num w:numId="1" w16cid:durableId="670178695">
    <w:abstractNumId w:val="0"/>
  </w:num>
  <w:num w:numId="2" w16cid:durableId="866604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C7224"/>
    <w:rsid w:val="00163538"/>
    <w:rsid w:val="004C7224"/>
    <w:rsid w:val="005461D8"/>
    <w:rsid w:val="00690B0A"/>
    <w:rsid w:val="00FA6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0B405ED"/>
  <w15:docId w15:val="{53D13E6A-0D76-9541-BB92-06D8B3EC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8"/>
      <w:szCs w:val="28"/>
    </w:rPr>
  </w:style>
  <w:style w:type="paragraph" w:styleId="Heading2">
    <w:name w:val="heading 2"/>
    <w:basedOn w:val="Normal"/>
    <w:uiPriority w:val="9"/>
    <w:unhideWhenUsed/>
    <w:qFormat/>
    <w:pPr>
      <w:ind w:left="1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0" w:right="124"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nist.gov/srd/nist-special-database-19"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nist.gov/srd/nist-special-database-19" TargetMode="External"/><Relationship Id="rId12" Type="http://schemas.openxmlformats.org/officeDocument/2006/relationships/hyperlink" Target="https://www.nist.gov/srd/nist-special-database-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ist.gov/srd/nist-special-database-19" TargetMode="External"/><Relationship Id="rId11" Type="http://schemas.openxmlformats.org/officeDocument/2006/relationships/hyperlink" Target="https://www.nist.gov/srd/nist-special-database-19"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ww.nist.gov/srd/nist-special-database-19" TargetMode="External"/><Relationship Id="rId4" Type="http://schemas.openxmlformats.org/officeDocument/2006/relationships/webSettings" Target="webSettings.xml"/><Relationship Id="rId9" Type="http://schemas.openxmlformats.org/officeDocument/2006/relationships/hyperlink" Target="https://www.nist.gov/srd/nist-special-database-1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1023</Words>
  <Characters>5835</Characters>
  <Application>Microsoft Office Word</Application>
  <DocSecurity>0</DocSecurity>
  <Lines>48</Lines>
  <Paragraphs>13</Paragraphs>
  <ScaleCrop>false</ScaleCrop>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sushil kumar</dc:creator>
  <cp:lastModifiedBy>Microsoft Office User</cp:lastModifiedBy>
  <cp:revision>8</cp:revision>
  <dcterms:created xsi:type="dcterms:W3CDTF">2023-09-01T13:11:00Z</dcterms:created>
  <dcterms:modified xsi:type="dcterms:W3CDTF">2023-10-06T06:35:00Z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2021-08-29T00:00:00Z</vt:filetime>
  </property>
  <property fmtid="{D5CDD505-2E9C-101B-9397-08002B2CF9AE}" pid="3" name="Creator">
    <vt:lpwstr>Microsoft® Word 2019</vt:lpwstr>
  </property>
  <property fmtid="{D5CDD505-2E9C-101B-9397-08002B2CF9AE}" pid="4" name="LastSaved">
    <vt:filetime>2023-09-01T00:00:00Z</vt:filetime>
  </property>
  <property fmtid="{D5CDD505-2E9C-101B-9397-08002B2CF9AE}" pid="5" name="Producer">
    <vt:lpwstr>Microsoft® Word 2019</vt:lpwstr>
  </property>
</Properties>
</file>