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BD5AA7" w:rsidRPr="007B0892" w:rsidRDefault="00E56054">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7B0892">
            <w:rPr>
              <w:b/>
              <w:sz w:val="32"/>
              <w:szCs w:val="32"/>
            </w:rPr>
            <w:t>Analysis of Tesla’s Sales Performance</w:t>
          </w:r>
        </w:sdtContent>
      </w:sdt>
    </w:p>
    <w:p w:rsidR="00BD5AA7" w:rsidRDefault="007B0892">
      <w:pPr>
        <w:pStyle w:val="Title2"/>
      </w:pPr>
      <w:r>
        <w:t>Ahien C. Djouka, Namrata G. Kakade, Sonam Gupta, Suparna V. Dawalkar, Yash Bhaiya</w:t>
      </w:r>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Marvine Hamner</w:t>
      </w:r>
    </w:p>
    <w:p w:rsidR="007B0892" w:rsidRDefault="007B0892" w:rsidP="007B0892">
      <w:pPr>
        <w:jc w:val="center"/>
      </w:pPr>
    </w:p>
    <w:p w:rsidR="00BD5AA7" w:rsidRDefault="00430123">
      <w:pPr>
        <w:pStyle w:val="SectionTitle"/>
      </w:pPr>
      <w:r>
        <w:lastRenderedPageBreak/>
        <w:t>Abstract</w:t>
      </w:r>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normalization, regression analysis, correlation</w:t>
      </w:r>
      <w:r w:rsidR="009930D3">
        <w:t xml:space="preserve"> analysis</w:t>
      </w:r>
    </w:p>
    <w:p w:rsidR="00BD5AA7" w:rsidRPr="00853395" w:rsidRDefault="00E56054">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853395">
            <w:rPr>
              <w:b/>
            </w:rPr>
            <w:t>Analysis of Tesla’s Sales Performance</w:t>
          </w:r>
        </w:sdtContent>
      </w:sdt>
    </w:p>
    <w:p w:rsidR="00BD5AA7" w:rsidRDefault="00A9693F" w:rsidP="000B29F2">
      <w:pPr>
        <w:jc w:val="both"/>
      </w:pPr>
      <w:r>
        <w:t xml:space="preserve">Elon Musk is a very successful entrepreneur </w:t>
      </w:r>
      <w:r w:rsidR="0061435B">
        <w:t>and has</w:t>
      </w:r>
      <w:r w:rsidR="00991685">
        <w:t xml:space="preserve"> stake at</w:t>
      </w:r>
      <w:r w:rsidR="0061435B">
        <w:t xml:space="preserve"> three firms SolarCity, SpaceX and Tesla Motors. Being the CEO of Tesla Motors Inc., Elon Musk thinks Tesla Motors as a</w:t>
      </w:r>
      <w:r w:rsidR="000B0A2F">
        <w:t xml:space="preserve"> legacy out of his other firms, as per the case study by Rotha</w:t>
      </w:r>
      <w:r w:rsidR="00523792">
        <w:t>e</w:t>
      </w:r>
      <w:r w:rsidR="000B0A2F">
        <w:t>rmel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853395">
      <w:pPr>
        <w:ind w:firstLine="0"/>
        <w:jc w:val="both"/>
        <w:rPr>
          <w:b/>
        </w:rPr>
      </w:pPr>
      <w:r w:rsidRPr="00853395">
        <w:rPr>
          <w:b/>
        </w:rPr>
        <w:t>Research Question</w:t>
      </w:r>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r>
        <w:t>Related Work</w:t>
      </w:r>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r>
        <w:t>Data Collection</w:t>
      </w:r>
    </w:p>
    <w:p w:rsidR="00BD5AA7" w:rsidRDefault="00617FA7" w:rsidP="00617FA7">
      <w:pPr>
        <w:pStyle w:val="NoSpacing"/>
        <w:jc w:val="both"/>
      </w:pPr>
      <w:r>
        <w:tab/>
        <w:t>In order to answer the research question as stated above, the following data has been gathered:</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85754E" w:rsidP="005B6C45">
      <w:pPr>
        <w:pStyle w:val="NoSpacing"/>
        <w:jc w:val="both"/>
      </w:pPr>
      <w:r w:rsidRPr="0085754E">
        <w:rPr>
          <w:b/>
        </w:rPr>
        <w:t>Electric Vehicle Sales Information</w:t>
      </w:r>
      <w:r>
        <w:t xml:space="preserve">: We acquired the sales of electric vehicles provided by ‘InsideEVs’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t xml:space="preserve">Tesla Model S, Chevrolet Volt, Nissan Leaf, Ford Fusion Energi, Tesla Model X, Ford C-Max Energi, </w:t>
      </w:r>
      <w:r w:rsidRPr="004A13CB">
        <w:rPr>
          <w:rFonts w:asciiTheme="majorHAnsi" w:hAnsiTheme="majorHAnsi" w:cstheme="majorHAnsi"/>
          <w:color w:val="000000"/>
          <w:spacing w:val="2"/>
          <w:shd w:val="clear" w:color="auto" w:fill="FFFFFF"/>
        </w:rPr>
        <w:t>Audi A3 Sprtbk e-tron,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S-E,Cadillac ELR, Ford Focus Electric, Kia Soul EV, BMW i8, Smart ED, Mercedes B250, Porsche Panamera S-E, Mercedes S550H PHV, Toyota Prius PHV, Mitsubishi i-MiEV,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rsche 918 Spyder, Honda Accord PHV, Toyota RAV4 EV, Honda Fit EV</w:t>
      </w:r>
      <w:r>
        <w:rPr>
          <w:rFonts w:asciiTheme="majorHAnsi" w:hAnsiTheme="majorHAnsi" w:cstheme="majorHAnsi"/>
          <w:color w:val="000000"/>
          <w:spacing w:val="2"/>
          <w:shd w:val="clear" w:color="auto" w:fill="FFFFFF"/>
        </w:rPr>
        <w:t>.</w:t>
      </w: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Pr="00617FA7" w:rsidRDefault="00A37341" w:rsidP="00A37341">
      <w:pPr>
        <w:pStyle w:val="NoSpacing"/>
        <w:jc w:val="both"/>
      </w:pPr>
    </w:p>
    <w:p w:rsidR="00C07724" w:rsidRDefault="00C07724" w:rsidP="00C07724">
      <w:pPr>
        <w:jc w:val="center"/>
        <w:rPr>
          <w:rStyle w:val="Heading3Char"/>
        </w:rPr>
      </w:pPr>
      <w:r>
        <w:rPr>
          <w:rStyle w:val="Heading3Char"/>
        </w:rPr>
        <w:t>Technical Approach</w:t>
      </w:r>
    </w:p>
    <w:p w:rsidR="00BD5AA7" w:rsidRPr="003A4A8B" w:rsidRDefault="003A4A8B" w:rsidP="003A4A8B">
      <w:pPr>
        <w:ind w:firstLine="0"/>
        <w:rPr>
          <w:b/>
        </w:rPr>
      </w:pPr>
      <w:r w:rsidRPr="003A4A8B">
        <w:rPr>
          <w:b/>
        </w:rPr>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t xml:space="preserve">To analyze how oil prices will affect the sales of the cars, the data collected for oil priced have two different prices for different location, i.e., New York harbor and US Gulf Coast (dollars/gallon). The average of these prices for both the locations is considered. We formulated the 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1C1C9D" w:rsidRDefault="001C1C9D"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1C1C9D" w:rsidRDefault="001C1C9D" w:rsidP="001C1C9D">
                      <w:pPr>
                        <w:ind w:firstLine="0"/>
                      </w:pPr>
                      <w:r>
                        <w:rPr>
                          <w:bCs/>
                        </w:rPr>
                        <w:t>Normalization (oil prices) = Mean of all months’ oil prices / Average of 6 years’ oil prices</w:t>
                      </w:r>
                    </w:p>
                  </w:txbxContent>
                </v:textbox>
                <w10:wrap type="square" anchorx="margin"/>
              </v:shape>
            </w:pict>
          </mc:Fallback>
        </mc:AlternateContent>
      </w:r>
    </w:p>
    <w:p w:rsidR="002161B4" w:rsidRDefault="003C7AC3" w:rsidP="002161B4">
      <w:pPr>
        <w:ind w:firstLine="0"/>
        <w:rPr>
          <w:bCs/>
        </w:rPr>
      </w:pPr>
      <w:r>
        <w:rPr>
          <w:bCs/>
        </w:rPr>
        <w:t>W</w:t>
      </w:r>
      <w:r w:rsidR="002161B4">
        <w:rPr>
          <w:bCs/>
        </w:rPr>
        <w:t>e normalize stock prices as well using the following formula</w:t>
      </w:r>
      <w:r w:rsidR="00A27A52">
        <w:rPr>
          <w:bCs/>
          <w:color w:val="FF0000"/>
        </w:rPr>
        <w:t xml:space="preserve"> (we don’t have stock price in the model anymore – we used sales)</w:t>
      </w:r>
      <w:r w:rsidR="002161B4">
        <w:rPr>
          <w:bCs/>
        </w:rPr>
        <w:t>:</w:t>
      </w:r>
    </w:p>
    <w:p w:rsidR="005E01EB" w:rsidRDefault="002161B4" w:rsidP="002161B4">
      <w:pPr>
        <w:ind w:firstLine="0"/>
        <w:rPr>
          <w:bCs/>
        </w:rPr>
      </w:pPr>
      <w:r w:rsidRPr="001C1C9D">
        <w:rPr>
          <w:bCs/>
          <w:noProof/>
          <w:lang w:eastAsia="en-US"/>
        </w:rPr>
        <mc:AlternateContent>
          <mc:Choice Requires="wps">
            <w:drawing>
              <wp:anchor distT="45720" distB="45720" distL="114300" distR="114300" simplePos="0" relativeHeight="251661312" behindDoc="0" locked="0" layoutInCell="1" allowOverlap="1" wp14:anchorId="15ACB06A" wp14:editId="1CF8871C">
                <wp:simplePos x="0" y="0"/>
                <wp:positionH relativeFrom="margin">
                  <wp:align>left</wp:align>
                </wp:positionH>
                <wp:positionV relativeFrom="paragraph">
                  <wp:posOffset>9525</wp:posOffset>
                </wp:positionV>
                <wp:extent cx="5550535" cy="688975"/>
                <wp:effectExtent l="0" t="0" r="12065"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688975"/>
                        </a:xfrm>
                        <a:prstGeom prst="rect">
                          <a:avLst/>
                        </a:prstGeom>
                        <a:solidFill>
                          <a:srgbClr val="FFFFFF"/>
                        </a:solidFill>
                        <a:ln w="9525">
                          <a:solidFill>
                            <a:srgbClr val="000000"/>
                          </a:solidFill>
                          <a:miter lim="800000"/>
                          <a:headEnd/>
                          <a:tailEnd/>
                        </a:ln>
                      </wps:spPr>
                      <wps:txbx>
                        <w:txbxContent>
                          <w:p w:rsidR="002161B4" w:rsidRDefault="00E56054"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2161B4" w:rsidRDefault="002161B4" w:rsidP="002161B4">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CB06A" id="_x0000_s1027" type="#_x0000_t202" style="position:absolute;margin-left:0;margin-top:.75pt;width:437.05pt;height:54.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">
                <v:textbox>
                  <w:txbxContent>
                    <w:p w:rsidR="002161B4" w:rsidRDefault="00A611AA"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2161B4" w:rsidRDefault="002161B4" w:rsidP="002161B4">
                      <w:pPr>
                        <w:ind w:firstLine="0"/>
                      </w:pPr>
                    </w:p>
                  </w:txbxContent>
                </v:textbox>
                <w10:wrap type="square" anchorx="margin"/>
              </v:shape>
            </w:pict>
          </mc:Fallback>
        </mc:AlternateContent>
      </w:r>
      <w:r w:rsidR="005E01EB">
        <w:rPr>
          <w:bCs/>
        </w:rPr>
        <w:t xml:space="preserve"> </w:t>
      </w:r>
    </w:p>
    <w:p w:rsidR="003C7AC3" w:rsidRPr="003C7AC3" w:rsidRDefault="003C7AC3" w:rsidP="003C7AC3">
      <w:pPr>
        <w:rPr>
          <w:bCs/>
        </w:rPr>
      </w:pPr>
      <w:r w:rsidRPr="003C7AC3">
        <w:rPr>
          <w:bCs/>
        </w:rPr>
        <w:t>Price Paid Per Unit of Car by M</w:t>
      </w:r>
      <w:r>
        <w:rPr>
          <w:bCs/>
        </w:rPr>
        <w:t xml:space="preserve">onths: </w:t>
      </w:r>
      <w:r>
        <w:t xml:space="preserve">One of our inputs in the Regression and correlation analysis was the price paid per unit of electric cars. The data can be seen below and this would make it difficult to use the data. </w:t>
      </w:r>
    </w:p>
    <w:p w:rsidR="003C7AC3" w:rsidRDefault="003C7AC3" w:rsidP="003C7AC3">
      <w:r>
        <w:t>The data obtained was secondary data that gave sale by months and below table is the aggregate of the Year this data was then normalized to create the input data by months</w:t>
      </w:r>
    </w:p>
    <w:p w:rsidR="003C7AC3" w:rsidRDefault="003C7AC3" w:rsidP="003C7AC3">
      <w:r>
        <w:t xml:space="preserve">The original cost of all cars as depicted below the outliers such as the </w:t>
      </w:r>
      <w:r w:rsidRPr="00E04000">
        <w:t>Porsche 918 Spyder</w:t>
      </w:r>
      <w:r>
        <w:t xml:space="preserve"> and Others were removed from the calculation as they were outliers or undeterminable</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3C4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Audi A3 Sprtbk e-tron</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C-Max Energi</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Fusion Energi</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B250e</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Mitsubishi i-MiEV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Nissan LEAF</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3C4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Porsche 918 Spyder</w:t>
                  </w:r>
                </w:p>
              </w:tc>
              <w:tc>
                <w:tcPr>
                  <w:tcW w:w="1103" w:type="dxa"/>
                  <w:noWrap/>
                  <w:hideMark/>
                </w:tcPr>
                <w:p w:rsidR="003C7AC3" w:rsidRPr="003C7AC3" w:rsidRDefault="003C7AC3" w:rsidP="00433C4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Panamera S-E</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3C4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3C4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3C4B">
            <w:pPr>
              <w:spacing w:line="240" w:lineRule="auto"/>
              <w:rPr>
                <w:rFonts w:ascii="Calibri" w:eastAsia="Times New Roman" w:hAnsi="Calibri" w:cs="Times New Roman"/>
                <w:color w:val="000000"/>
                <w:sz w:val="16"/>
                <w:szCs w:val="18"/>
              </w:rPr>
            </w:pPr>
          </w:p>
          <w:p w:rsidR="003C7AC3" w:rsidRDefault="003C7AC3" w:rsidP="00433C4B">
            <w:pPr>
              <w:spacing w:line="240" w:lineRule="auto"/>
              <w:rPr>
                <w:rFonts w:ascii="Calibri" w:eastAsia="Times New Roman" w:hAnsi="Calibri" w:cs="Times New Roman"/>
                <w:color w:val="000000"/>
              </w:rPr>
            </w:pPr>
          </w:p>
          <w:p w:rsidR="003C7AC3" w:rsidRPr="00E04000" w:rsidRDefault="003C7AC3" w:rsidP="00433C4B">
            <w:pPr>
              <w:spacing w:line="240" w:lineRule="auto"/>
              <w:rPr>
                <w:rFonts w:ascii="Calibri" w:eastAsia="Times New Roman" w:hAnsi="Calibri" w:cs="Times New Roman"/>
                <w:color w:val="000000"/>
              </w:rPr>
            </w:pPr>
          </w:p>
        </w:tc>
      </w:tr>
    </w:tbl>
    <w:p w:rsidR="00392402" w:rsidRDefault="00392402" w:rsidP="001C1C9D">
      <w:pPr>
        <w:rPr>
          <w:bCs/>
        </w:rPr>
      </w:pPr>
      <w:r>
        <w:rPr>
          <w:bCs/>
        </w:rPr>
        <w:t xml:space="preserve">The next step is to </w:t>
      </w:r>
      <w:r w:rsidR="00FF6466">
        <w:rPr>
          <w:bCs/>
        </w:rPr>
        <w:t>run a multiple linear regression model</w:t>
      </w:r>
      <w:r>
        <w:rPr>
          <w:bCs/>
        </w:rPr>
        <w:t xml:space="preserve"> using the tool R. The input to the model are </w:t>
      </w:r>
      <w:r w:rsidR="00FF6466">
        <w:rPr>
          <w:bCs/>
        </w:rPr>
        <w:t xml:space="preserve">monthly sales of Tesla </w:t>
      </w:r>
      <w:r>
        <w:rPr>
          <w:bCs/>
        </w:rPr>
        <w:t>as</w:t>
      </w:r>
      <w:r w:rsidR="00FF6466">
        <w:rPr>
          <w:bCs/>
        </w:rPr>
        <w:t xml:space="preserve"> the response variable and monthly oil prices along with money spent on substitute electric cars as the explanatory variables</w:t>
      </w:r>
      <w:r>
        <w:rPr>
          <w:bCs/>
        </w:rPr>
        <w:t>. Here is the resulting model from our first iteration:</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T.Sales = -1.055e-10 – 0.14</w:t>
      </w:r>
      <w:r w:rsidRPr="00303607">
        <w:rPr>
          <w:rFonts w:ascii="Lucida Console" w:eastAsia="Times New Roman" w:hAnsi="Lucida Console" w:cs="Courier New"/>
          <w:color w:val="000000"/>
          <w:sz w:val="20"/>
          <w:szCs w:val="20"/>
        </w:rPr>
        <w:t xml:space="preserve"> </w:t>
      </w:r>
      <w:r>
        <w:rPr>
          <w:rFonts w:ascii="Lucida Console" w:eastAsia="Times New Roman" w:hAnsi="Lucida Console" w:cs="Courier New"/>
          <w:color w:val="000000"/>
          <w:sz w:val="20"/>
          <w:szCs w:val="20"/>
        </w:rPr>
        <w:t>x oil price + 0.48 x substitute.unit.price</w:t>
      </w:r>
    </w:p>
    <w:p w:rsidR="00392402" w:rsidRDefault="00392402" w:rsidP="00392402">
      <w:pPr>
        <w:pStyle w:val="Default"/>
        <w:rPr>
          <w:sz w:val="22"/>
          <w:szCs w:val="22"/>
        </w:rPr>
      </w:pPr>
      <w:r>
        <w:rPr>
          <w:sz w:val="22"/>
          <w:szCs w:val="22"/>
        </w:rPr>
        <w:t xml:space="preserve"> </w:t>
      </w:r>
    </w:p>
    <w:p w:rsidR="00392402" w:rsidRPr="00392402" w:rsidRDefault="00392402" w:rsidP="00392402">
      <w:pPr>
        <w:pStyle w:val="Default"/>
        <w:rPr>
          <w:rFonts w:asciiTheme="majorHAnsi" w:hAnsiTheme="majorHAnsi" w:cstheme="majorHAnsi"/>
        </w:rPr>
      </w:pPr>
      <w:r w:rsidRPr="00392402">
        <w:rPr>
          <w:rFonts w:asciiTheme="majorHAnsi" w:hAnsiTheme="majorHAnsi" w:cstheme="majorHAnsi"/>
        </w:rPr>
        <w:t>For this first iteration, an evaluation of the model using the F-test gave us:</w:t>
      </w:r>
    </w:p>
    <w:p w:rsidR="00392402" w:rsidRDefault="00392402" w:rsidP="00392402">
      <w:pPr>
        <w:pStyle w:val="Default"/>
        <w:rPr>
          <w:sz w:val="22"/>
          <w:szCs w:val="22"/>
        </w:rPr>
      </w:pP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                        Estimate Std. Error t value Pr(&gt;|t|)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(Intercept)          -1.055e-10  1.226e-01   0.000   1.0000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oil.price             -1.383e-01  2.798e-01  -0.494   0.6238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Substitute.unit.price  4.796e-01  2.798e-01   1.714   0.0939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0.8227 on 42 degrees of freedom</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0.3683,</w:t>
      </w:r>
      <w:r w:rsidRPr="00303607">
        <w:rPr>
          <w:rFonts w:ascii="Lucida Console" w:eastAsia="Times New Roman" w:hAnsi="Lucida Console" w:cs="Courier New"/>
          <w:color w:val="000000"/>
          <w:sz w:val="20"/>
          <w:szCs w:val="20"/>
        </w:rPr>
        <w:tab/>
        <w:t xml:space="preserve">Adjusted R-squared:  0.3382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F-statistic: 12.24 on 2 and 42 DF,  p-value: 6.474e-05</w:t>
      </w:r>
    </w:p>
    <w:p w:rsidR="00FF6466" w:rsidRDefault="00FF6466" w:rsidP="00FF6466">
      <w:pPr>
        <w:ind w:firstLine="0"/>
        <w:rPr>
          <w:bCs/>
        </w:rPr>
      </w:pPr>
      <w:r>
        <w:rPr>
          <w:bCs/>
        </w:rPr>
        <w:t xml:space="preserve"> </w:t>
      </w:r>
    </w:p>
    <w:p w:rsidR="00392402" w:rsidRDefault="00C33BC2" w:rsidP="00293CE6">
      <w:pPr>
        <w:ind w:firstLine="0"/>
        <w:jc w:val="both"/>
        <w:rPr>
          <w:bCs/>
        </w:rPr>
      </w:pPr>
      <w:r>
        <w:rPr>
          <w:bCs/>
        </w:rPr>
        <w:t>So even if the model as a whole is significant, the oil price variable is not significant to the model so we re-run it without the oil price and following are the results:</w:t>
      </w:r>
    </w:p>
    <w:p w:rsidR="00C33BC2" w:rsidRDefault="00877888" w:rsidP="00C33BC2">
      <w:pPr>
        <w:pStyle w:val="Default"/>
        <w:rPr>
          <w:rFonts w:ascii="Lucida Console" w:eastAsia="Times New Roman" w:hAnsi="Lucida Console" w:cs="Courier New"/>
          <w:sz w:val="20"/>
          <w:szCs w:val="20"/>
        </w:rPr>
      </w:pPr>
      <w:r>
        <w:rPr>
          <w:rFonts w:ascii="Lucida Console" w:eastAsia="Times New Roman" w:hAnsi="Lucida Console" w:cs="Courier New"/>
          <w:sz w:val="20"/>
          <w:szCs w:val="20"/>
        </w:rPr>
        <w:t>M</w:t>
      </w:r>
    </w:p>
    <w:p w:rsidR="00C33BC2" w:rsidRDefault="00C33BC2" w:rsidP="00C33BC2">
      <w:pPr>
        <w:pStyle w:val="Default"/>
        <w:rPr>
          <w:rFonts w:ascii="Lucida Console" w:eastAsia="Times New Roman" w:hAnsi="Lucida Console" w:cs="Courier New"/>
          <w:sz w:val="20"/>
          <w:szCs w:val="20"/>
        </w:rPr>
      </w:pPr>
      <w:r w:rsidRPr="00303607">
        <w:rPr>
          <w:rFonts w:ascii="Lucida Console" w:eastAsia="Times New Roman" w:hAnsi="Lucida Console" w:cs="Courier New"/>
          <w:sz w:val="20"/>
          <w:szCs w:val="20"/>
        </w:rPr>
        <w:t xml:space="preserve">  </w:t>
      </w:r>
    </w:p>
    <w:p w:rsidR="00C33BC2" w:rsidRPr="00C33BC2" w:rsidRDefault="00C33BC2" w:rsidP="00C33BC2">
      <w:pPr>
        <w:pStyle w:val="Default"/>
        <w:rPr>
          <w:rFonts w:asciiTheme="majorHAnsi" w:hAnsiTheme="majorHAnsi" w:cstheme="majorHAnsi"/>
        </w:rPr>
      </w:pPr>
      <w:r w:rsidRPr="00C33BC2">
        <w:rPr>
          <w:rFonts w:asciiTheme="majorHAnsi" w:hAnsiTheme="majorHAnsi" w:cstheme="majorHAnsi"/>
        </w:rPr>
        <w:t>This second iteration is significant as a whole and has the substitute unit price significant as well – with a much lower p-value:</w:t>
      </w:r>
    </w:p>
    <w:p w:rsidR="00C33BC2" w:rsidRDefault="00C33BC2" w:rsidP="00C33BC2">
      <w:pPr>
        <w:pStyle w:val="Default"/>
        <w:rPr>
          <w:sz w:val="22"/>
          <w:szCs w:val="22"/>
        </w:rPr>
      </w:pP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                        Estimate Std. Error t value Pr(&gt;|t|)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(Intercept)           -9.812e-11  1.216e-01   0.000        1    </w:t>
      </w:r>
    </w:p>
    <w:p w:rsidR="00C33BC2"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Substitute.unit.price  6.038e-01  1.216e-01   4.967 1.13e-05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0.8154 on 43 degrees of freedom</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0.3646,</w:t>
      </w:r>
      <w:r w:rsidRPr="00303607">
        <w:rPr>
          <w:rFonts w:ascii="Lucida Console" w:eastAsia="Times New Roman" w:hAnsi="Lucida Console" w:cs="Courier New"/>
          <w:color w:val="000000"/>
          <w:sz w:val="20"/>
          <w:szCs w:val="20"/>
        </w:rPr>
        <w:tab/>
        <w:t xml:space="preserve">Adjusted R-squared:  0.3498 </w:t>
      </w:r>
    </w:p>
    <w:p w:rsidR="00C33BC2" w:rsidRDefault="00C33BC2" w:rsidP="00C33BC2">
      <w:pPr>
        <w:ind w:firstLine="0"/>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F-statistic: 24.67 on 1 and 43 DF,  p-value: 1.127e-05</w:t>
      </w:r>
    </w:p>
    <w:p w:rsidR="00C33BC2" w:rsidRDefault="00C33BC2" w:rsidP="00C33BC2">
      <w:pPr>
        <w:ind w:firstLine="0"/>
        <w:rPr>
          <w:rFonts w:ascii="Lucida Console" w:eastAsia="Times New Roman" w:hAnsi="Lucida Console" w:cs="Courier New"/>
          <w:color w:val="000000"/>
          <w:sz w:val="20"/>
          <w:szCs w:val="20"/>
        </w:rPr>
      </w:pPr>
    </w:p>
    <w:p w:rsidR="00C33BC2" w:rsidRDefault="00C33BC2" w:rsidP="00F03899">
      <w:pPr>
        <w:jc w:val="both"/>
        <w:rPr>
          <w:rFonts w:asciiTheme="majorHAnsi" w:eastAsia="Times New Roman" w:hAnsiTheme="majorHAnsi" w:cstheme="majorHAnsi"/>
          <w:color w:val="000000"/>
        </w:rPr>
      </w:pPr>
      <w:r>
        <w:rPr>
          <w:rFonts w:asciiTheme="majorHAnsi" w:eastAsia="Times New Roman" w:hAnsiTheme="majorHAnsi" w:cstheme="majorHAnsi"/>
          <w:color w:val="000000"/>
        </w:rPr>
        <w:t>We notice a slight increase in the Adjusted R-squared from 34% to 35%. From this analysis we can say that given our dataset, each unit increase in the standardized substitute prices give us an increase of 0.6 units in the standardized Tesla monthly sales</w:t>
      </w:r>
      <w:r w:rsidR="00A27A52">
        <w:rPr>
          <w:rFonts w:asciiTheme="majorHAnsi" w:eastAsia="Times New Roman" w:hAnsiTheme="majorHAnsi" w:cstheme="majorHAnsi"/>
          <w:color w:val="000000"/>
        </w:rPr>
        <w:t xml:space="preserve"> on average</w:t>
      </w:r>
      <w:r>
        <w:rPr>
          <w:rFonts w:asciiTheme="majorHAnsi" w:eastAsia="Times New Roman" w:hAnsiTheme="majorHAnsi" w:cstheme="majorHAnsi"/>
          <w:color w:val="000000"/>
        </w:rPr>
        <w:t xml:space="preserve">. The intercept being extremely minimal, this means when the substitute sales are zero, according to this model, the Tesla sales are zero as well. </w:t>
      </w:r>
      <w:r w:rsidR="00581B85">
        <w:rPr>
          <w:rFonts w:asciiTheme="majorHAnsi" w:eastAsia="Times New Roman" w:hAnsiTheme="majorHAnsi" w:cstheme="majorHAnsi"/>
          <w:color w:val="000000"/>
        </w:rPr>
        <w:t xml:space="preserve">The point worth noting is that the intercept is not significant (p-value is 1) but this is often the case in regression analysis. </w:t>
      </w:r>
    </w:p>
    <w:p w:rsidR="00B412C8" w:rsidRPr="00C33BC2" w:rsidRDefault="00F03899" w:rsidP="00F76AB0">
      <w:pPr>
        <w:ind w:firstLine="0"/>
        <w:jc w:val="both"/>
        <w:rPr>
          <w:rFonts w:asciiTheme="majorHAnsi" w:hAnsiTheme="majorHAnsi" w:cstheme="majorHAnsi"/>
          <w:bCs/>
        </w:rPr>
      </w:pPr>
      <w:r>
        <w:rPr>
          <w:rFonts w:asciiTheme="majorHAnsi" w:hAnsiTheme="majorHAnsi" w:cstheme="majorHAnsi"/>
          <w:bCs/>
        </w:rPr>
        <w:tab/>
      </w:r>
      <w:r w:rsidR="00BB5004">
        <w:rPr>
          <w:rFonts w:asciiTheme="majorHAnsi" w:hAnsiTheme="majorHAnsi" w:cstheme="majorHAnsi"/>
          <w:bCs/>
        </w:rPr>
        <w:t>The value of Adjusted R-squared being 35% indicates that 35% of the variability in the Tesla monthly sales is explained by the m</w:t>
      </w:r>
      <w:r w:rsidR="005D4AE3">
        <w:rPr>
          <w:rFonts w:asciiTheme="majorHAnsi" w:hAnsiTheme="majorHAnsi" w:cstheme="majorHAnsi"/>
          <w:bCs/>
        </w:rPr>
        <w:t>odel. Therefore, it is safe to assume that there are still several other factors, outside of this analysis, responsible for the movements in the Tesla monthly sales. Given</w:t>
      </w:r>
      <w:r w:rsidR="00B412C8">
        <w:rPr>
          <w:rFonts w:asciiTheme="majorHAnsi" w:hAnsiTheme="majorHAnsi" w:cstheme="majorHAnsi"/>
          <w:bCs/>
        </w:rPr>
        <w:t xml:space="preserve"> the fact that our value of Adjusted R-squared is quite low, we cannot attribute all the remaining factors to random events. </w:t>
      </w:r>
      <w:r w:rsidR="00B412C8">
        <w:rPr>
          <w:rFonts w:asciiTheme="majorHAnsi" w:hAnsiTheme="majorHAnsi" w:cstheme="majorHAnsi"/>
          <w:bCs/>
        </w:rPr>
        <w:tab/>
      </w:r>
    </w:p>
    <w:p w:rsidR="00C07724" w:rsidRDefault="00C07724" w:rsidP="00C07724">
      <w:pPr>
        <w:jc w:val="center"/>
        <w:rPr>
          <w:rStyle w:val="Heading4Char"/>
          <w:i w:val="0"/>
        </w:rPr>
      </w:pPr>
      <w:r>
        <w:rPr>
          <w:rStyle w:val="Heading4Char"/>
          <w:i w:val="0"/>
        </w:rPr>
        <w:t xml:space="preserve">Hypothesis </w:t>
      </w:r>
      <w:r w:rsidR="009C30F5">
        <w:rPr>
          <w:rStyle w:val="Heading4Char"/>
          <w:i w:val="0"/>
        </w:rPr>
        <w:t xml:space="preserve">and its </w:t>
      </w:r>
      <w:r w:rsidR="00B412C8">
        <w:rPr>
          <w:rStyle w:val="Heading4Char"/>
          <w:i w:val="0"/>
        </w:rPr>
        <w:t>Testing</w:t>
      </w:r>
    </w:p>
    <w:p w:rsidR="005D2AC3" w:rsidRDefault="00B412C8" w:rsidP="00D722A1">
      <w:pPr>
        <w:jc w:val="both"/>
      </w:pPr>
      <w:r w:rsidRPr="00B412C8">
        <w:rPr>
          <w:rFonts w:asciiTheme="majorHAnsi" w:hAnsiTheme="majorHAnsi" w:cstheme="majorHAnsi"/>
          <w:bCs/>
        </w:rPr>
        <w:t>After building the model that shows us the relationship between Tesla’s sales and substitute unit prices, we can now check whether this relationship is significant.</w:t>
      </w:r>
      <w:r>
        <w:t xml:space="preserve"> We claim our hypothesis that there is a significant positive relationship between Tesla sales and the unit prices of substitute cars. The F-test results confirm that the relationship is significant (p-value is minimal). </w:t>
      </w:r>
    </w:p>
    <w:p w:rsidR="00BD5AA7" w:rsidRDefault="005D2AC3" w:rsidP="005D2AC3">
      <w:pPr>
        <w:jc w:val="both"/>
      </w:pPr>
      <w:r>
        <w:t>W</w:t>
      </w:r>
      <w:r w:rsidR="00D722A1">
        <w:t xml:space="preserve">e compute a 95% confidence interval for the coefficient of the substitute unit price. </w:t>
      </w:r>
      <w:r>
        <w:t>The result is [0.35: 0.85]. Hence, we are 95% confident that one-unit increase in the standardized substitute unit price leads to an increase ranging from 0.35 to 0.85 units in standardized Tesla sales</w:t>
      </w:r>
      <w:r w:rsidR="00295DB5">
        <w:t xml:space="preserve"> on average</w:t>
      </w:r>
      <w:r>
        <w:t xml:space="preserv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9C30F5" w:rsidRDefault="009C30F5" w:rsidP="009C30F5">
      <w:pPr>
        <w:jc w:val="center"/>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2771F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on a dataset 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To summarize our analysis, the points are as follows:</w:t>
      </w:r>
    </w:p>
    <w:p w:rsidR="002771FE" w:rsidRDefault="002771FE" w:rsidP="002771FE">
      <w:pPr>
        <w:pStyle w:val="ListParagraph"/>
        <w:numPr>
          <w:ilvl w:val="0"/>
          <w:numId w:val="12"/>
        </w:numPr>
        <w:jc w:val="both"/>
        <w:rPr>
          <w:bCs/>
        </w:rPr>
      </w:pPr>
      <w:r>
        <w:rPr>
          <w:bCs/>
        </w:rPr>
        <w:t>Tesla sales nearly normal with very recent upward trend</w:t>
      </w:r>
    </w:p>
    <w:p w:rsidR="002771FE" w:rsidRDefault="002771FE" w:rsidP="002771FE">
      <w:pPr>
        <w:pStyle w:val="ListParagraph"/>
        <w:numPr>
          <w:ilvl w:val="0"/>
          <w:numId w:val="12"/>
        </w:numPr>
        <w:jc w:val="both"/>
        <w:rPr>
          <w:bCs/>
        </w:rPr>
      </w:pPr>
      <w:r>
        <w:rPr>
          <w:bCs/>
        </w:rPr>
        <w:t>It was a good start but not complete for lack of other variables that could improve the model</w:t>
      </w:r>
    </w:p>
    <w:p w:rsidR="002771FE" w:rsidRPr="002771FE" w:rsidRDefault="002771FE" w:rsidP="002771FE">
      <w:pPr>
        <w:pStyle w:val="ListParagraph"/>
        <w:numPr>
          <w:ilvl w:val="0"/>
          <w:numId w:val="12"/>
        </w:numPr>
        <w:jc w:val="both"/>
        <w:rPr>
          <w:bCs/>
        </w:rPr>
      </w:pPr>
      <w:r>
        <w:rPr>
          <w:bCs/>
        </w:rPr>
        <w:t>We support our hypothesis as it shows significant positive relationship between substitute unit price and Tesla sales.</w:t>
      </w:r>
    </w:p>
    <w:p w:rsidR="00FA2DCE" w:rsidRDefault="00FA2DCE" w:rsidP="00FA2DCE">
      <w:pPr>
        <w:jc w:val="center"/>
        <w:rPr>
          <w:rStyle w:val="Heading5Char"/>
          <w:b/>
          <w:i w:val="0"/>
        </w:rPr>
      </w:pPr>
      <w:r w:rsidRPr="00FA2DCE">
        <w:rPr>
          <w:rStyle w:val="Heading5Char"/>
          <w:b/>
          <w:i w:val="0"/>
        </w:rPr>
        <w:t>Results</w:t>
      </w:r>
    </w:p>
    <w:p w:rsidR="00BD5AA7" w:rsidRDefault="00E56054">
      <w:sdt>
        <w:sdtPr>
          <w:id w:val="1216239889"/>
          <w:placeholder>
            <w:docPart w:val="0B7A8E4510B543BB94AEC041F716FD3C"/>
          </w:placeholder>
          <w:temporary/>
          <w:showingPlcHdr/>
          <w15:appearance w15:val="hidden"/>
          <w:text/>
        </w:sdtPr>
        <w:sdtEndPr/>
        <w:sdtContent>
          <w:r w:rsidR="00430123">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430123">
        <w:t xml:space="preserve">  </w:t>
      </w:r>
      <w:sdt>
        <w:sdtPr>
          <w:id w:val="-1701930945"/>
          <w:citation/>
        </w:sdtPr>
        <w:sdtEndPr/>
        <w:sdtContent>
          <w:r w:rsidR="00430123">
            <w:fldChar w:fldCharType="begin"/>
          </w:r>
          <w:r w:rsidR="00430123">
            <w:instrText xml:space="preserve">CITATION Last \t  \l 1033 </w:instrText>
          </w:r>
          <w:r w:rsidR="00430123">
            <w:fldChar w:fldCharType="separate"/>
          </w:r>
          <w:r w:rsidR="00430123">
            <w:rPr>
              <w:noProof/>
            </w:rPr>
            <w:t>(Last Name, Year)</w:t>
          </w:r>
          <w:r w:rsidR="00430123">
            <w:fldChar w:fldCharType="end"/>
          </w:r>
        </w:sdtContent>
      </w:sdt>
    </w:p>
    <w:p w:rsidR="00C71E96" w:rsidRDefault="00C71E96"/>
    <w:p w:rsidR="003A4A8B" w:rsidRDefault="003A4A8B" w:rsidP="003A4A8B">
      <w:pPr>
        <w:jc w:val="center"/>
        <w:rPr>
          <w:rStyle w:val="Heading5Char"/>
          <w:b/>
          <w:i w:val="0"/>
        </w:rPr>
      </w:pPr>
      <w:r>
        <w:rPr>
          <w:rStyle w:val="Heading5Char"/>
          <w:b/>
          <w:i w:val="0"/>
        </w:rPr>
        <w:t>Conclusion</w:t>
      </w:r>
    </w:p>
    <w:p w:rsidR="003A4A8B" w:rsidRDefault="00E56054" w:rsidP="003A4A8B">
      <w:sdt>
        <w:sdtPr>
          <w:id w:val="-181287006"/>
          <w:placeholder>
            <w:docPart w:val="D7D132AF058D41F69342DC11D17F41F6"/>
          </w:placeholder>
          <w:temporary/>
          <w:showingPlcHdr/>
          <w15:appearance w15:val="hidden"/>
          <w:text/>
        </w:sdtPr>
        <w:sdtEndPr/>
        <w:sdtContent>
          <w:r w:rsidR="003A4A8B">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3A4A8B">
        <w:t xml:space="preserve">  </w:t>
      </w:r>
      <w:sdt>
        <w:sdtPr>
          <w:id w:val="113954970"/>
          <w:citation/>
        </w:sdtPr>
        <w:sdtEndPr/>
        <w:sdtContent>
          <w:r w:rsidR="003A4A8B">
            <w:fldChar w:fldCharType="begin"/>
          </w:r>
          <w:r w:rsidR="003A4A8B">
            <w:instrText xml:space="preserve">CITATION Last \t  \l 1033 </w:instrText>
          </w:r>
          <w:r w:rsidR="003A4A8B">
            <w:fldChar w:fldCharType="separate"/>
          </w:r>
          <w:r w:rsidR="003A4A8B">
            <w:rPr>
              <w:noProof/>
            </w:rPr>
            <w:t>(Last Name, Year)</w:t>
          </w:r>
          <w:r w:rsidR="003A4A8B">
            <w:fldChar w:fldCharType="end"/>
          </w:r>
        </w:sdtContent>
      </w:sdt>
    </w:p>
    <w:p w:rsidR="00465E35" w:rsidRDefault="00465E35" w:rsidP="003A4A8B"/>
    <w:p w:rsidR="00465E35" w:rsidRPr="00465E35" w:rsidRDefault="00465E35" w:rsidP="00465E35">
      <w:pPr>
        <w:jc w:val="center"/>
        <w:rPr>
          <w:b/>
        </w:rPr>
      </w:pPr>
      <w:r w:rsidRPr="00465E35">
        <w:rPr>
          <w:b/>
        </w:rPr>
        <w:t>Future Work</w:t>
      </w:r>
    </w:p>
    <w:p w:rsidR="003A4A8B" w:rsidRDefault="00465E35" w:rsidP="0032697B">
      <w:pPr>
        <w:jc w:val="both"/>
      </w:pPr>
      <w:r>
        <w:t>Our model was sound in itself but the adjusted R-squared obtained tells us that there is more to the story. So any potential future work would look into which variables would add more value to the model that can better describe the sales performance of Tesla. One possible example 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 Therefore any analysis that would include sales information on such competitors could bring more value to the model.</w:t>
      </w:r>
    </w:p>
    <w:p w:rsidR="00465E35" w:rsidRDefault="00465E35"/>
    <w:sdt>
      <w:sdtPr>
        <w:rPr>
          <w:rFonts w:asciiTheme="minorHAnsi" w:eastAsiaTheme="minorEastAsia" w:hAnsiTheme="minorHAnsi" w:cstheme="minorBidi"/>
        </w:rPr>
        <w:id w:val="62297111"/>
        <w:docPartObj>
          <w:docPartGallery w:val="Bibliographies"/>
          <w:docPartUnique/>
        </w:docPartObj>
      </w:sdtPr>
      <w:sdtEndPr/>
      <w:sdtContent>
        <w:p w:rsidR="00BD5AA7" w:rsidRDefault="00430123">
          <w:pPr>
            <w:pStyle w:val="SectionTitle"/>
          </w:pPr>
          <w:r>
            <w:t>References</w:t>
          </w:r>
        </w:p>
        <w:p w:rsidR="00C71E96" w:rsidRDefault="00C71E96" w:rsidP="00EC6A0D">
          <w:pPr>
            <w:ind w:firstLine="0"/>
          </w:pPr>
          <w:r>
            <w:t xml:space="preserve">InsideEVs, </w:t>
          </w:r>
          <w:r w:rsidRPr="00C71E96">
            <w:rPr>
              <w:rFonts w:asciiTheme="majorHAnsi" w:hAnsiTheme="majorHAnsi" w:cstheme="majorHAnsi"/>
            </w:rPr>
            <w:t>http://insideevs.com/monthly-plug-in-sales-scorecard</w:t>
          </w:r>
          <w:r>
            <w:rPr>
              <w:rFonts w:asciiTheme="majorHAnsi" w:hAnsiTheme="majorHAnsi" w:cstheme="majorHAnsi"/>
            </w:rPr>
            <w:t>/</w:t>
          </w:r>
        </w:p>
        <w:p w:rsidR="00EC6A0D" w:rsidRDefault="00EC6A0D" w:rsidP="00EC6A0D">
          <w:pPr>
            <w:ind w:firstLine="0"/>
          </w:pPr>
          <w:r>
            <w:t xml:space="preserve">Opinion, (2015) </w:t>
          </w:r>
          <w:hyperlink r:id="rId11"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2" w:history="1">
            <w:r w:rsidRPr="005F54D8">
              <w:rPr>
                <w:rStyle w:val="Hyperlink"/>
              </w:rPr>
              <w:t>https://www.eia.gov/petroleum/gasdiesel/</w:t>
            </w:r>
          </w:hyperlink>
        </w:p>
        <w:p w:rsidR="00C71E96" w:rsidRDefault="00C71E96" w:rsidP="00C71E96">
          <w:pPr>
            <w:pStyle w:val="Bibliography"/>
          </w:pPr>
          <w:r>
            <w:t>Yahoo Finance,</w:t>
          </w:r>
          <w:r w:rsidRPr="00777251">
            <w:rPr>
              <w:i/>
            </w:rPr>
            <w:t xml:space="preserve"> </w:t>
          </w:r>
          <w:hyperlink r:id="rId13" w:history="1">
            <w:r w:rsidR="00CE5629" w:rsidRPr="00A67F36">
              <w:rPr>
                <w:rStyle w:val="Hyperlink"/>
              </w:rPr>
              <w:t>http://finance.yahoo.com/</w:t>
            </w:r>
          </w:hyperlink>
        </w:p>
        <w:p w:rsidR="00CE5629" w:rsidRPr="00CE5629" w:rsidRDefault="00CE5629" w:rsidP="00CE5629">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p>
        <w:sdt>
          <w:sdtPr>
            <w:id w:val="-573587230"/>
            <w:bibliography/>
          </w:sdtPr>
          <w:sdtEndPr/>
          <w:sdtContent>
            <w:p w:rsidR="00BD5AA7" w:rsidRDefault="00430123" w:rsidP="00EC6A0D">
              <w:pPr>
                <w:pStyle w:val="Bibliography"/>
                <w:ind w:left="0" w:firstLine="0"/>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rsidR="00BD5AA7" w:rsidRDefault="00430123">
              <w:pPr>
                <w:pStyle w:val="Bibliography"/>
                <w:rPr>
                  <w:noProof/>
                </w:rPr>
              </w:pPr>
              <w:r>
                <w:rPr>
                  <w:noProof/>
                </w:rPr>
                <w:t xml:space="preserve">Last Name, F. M. (Year). </w:t>
              </w:r>
              <w:r>
                <w:rPr>
                  <w:i/>
                  <w:iCs/>
                  <w:noProof/>
                </w:rPr>
                <w:t xml:space="preserve">Book Title. </w:t>
              </w:r>
              <w:r>
                <w:rPr>
                  <w:noProof/>
                </w:rPr>
                <w:t>City Name: Publisher Name.</w:t>
              </w:r>
            </w:p>
            <w:p w:rsidR="003C7AC3" w:rsidRDefault="00E56054" w:rsidP="003C7AC3">
              <w:pPr>
                <w:spacing w:line="240" w:lineRule="auto"/>
                <w:ind w:firstLine="0"/>
                <w:rPr>
                  <w:rStyle w:val="Hyperlink"/>
                  <w:rFonts w:ascii="Calibri" w:eastAsia="Times New Roman" w:hAnsi="Calibri" w:cs="Times New Roman"/>
                </w:rPr>
              </w:pPr>
              <w:hyperlink r:id="rId14"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Default="00E56054" w:rsidP="003C7AC3">
              <w:pPr>
                <w:spacing w:line="240" w:lineRule="auto"/>
                <w:ind w:firstLine="0"/>
                <w:rPr>
                  <w:rStyle w:val="Hyperlink"/>
                  <w:rFonts w:ascii="Calibri" w:eastAsia="Times New Roman" w:hAnsi="Calibri" w:cs="Times New Roman"/>
                </w:rPr>
              </w:pPr>
              <w:hyperlink r:id="rId15" w:history="1">
                <w:r w:rsidR="003C7AC3" w:rsidRPr="00F9702E">
                  <w:rPr>
                    <w:rStyle w:val="Hyperlink"/>
                    <w:rFonts w:ascii="Calibri" w:eastAsia="Times New Roman" w:hAnsi="Calibri" w:cs="Times New Roman"/>
                  </w:rPr>
                  <w:t>http://www.autotrader.com/car-news/honda-reveals-price-of-electric-fit-136323</w:t>
                </w:r>
              </w:hyperlink>
            </w:p>
            <w:p w:rsidR="003C7AC3" w:rsidRDefault="003C7AC3" w:rsidP="003C7AC3">
              <w:pPr>
                <w:spacing w:line="240" w:lineRule="auto"/>
                <w:ind w:firstLine="0"/>
                <w:rPr>
                  <w:rStyle w:val="Hyperlink"/>
                  <w:rFonts w:ascii="Calibri" w:eastAsia="Times New Roman" w:hAnsi="Calibri" w:cs="Times New Roman"/>
                </w:rPr>
              </w:pPr>
            </w:p>
            <w:p w:rsidR="003C7AC3" w:rsidRDefault="00E56054" w:rsidP="003C7AC3">
              <w:pPr>
                <w:spacing w:line="240" w:lineRule="auto"/>
                <w:ind w:firstLine="0"/>
                <w:rPr>
                  <w:rFonts w:ascii="Calibri" w:eastAsia="Times New Roman" w:hAnsi="Calibri" w:cs="Times New Roman"/>
                  <w:color w:val="000000"/>
                </w:rPr>
              </w:pPr>
              <w:hyperlink r:id="rId16" w:history="1">
                <w:r w:rsidR="003C7AC3" w:rsidRPr="00F9702E">
                  <w:rPr>
                    <w:rStyle w:val="Hyperlink"/>
                    <w:rFonts w:ascii="Calibri" w:eastAsia="Times New Roman" w:hAnsi="Calibri" w:cs="Times New Roman"/>
                  </w:rPr>
                  <w:t>http://insideevs.com/monthly-plug-in-sales-scorecard/</w:t>
                </w:r>
              </w:hyperlink>
            </w:p>
            <w:p w:rsidR="003C7AC3" w:rsidRDefault="003C7AC3" w:rsidP="003C7AC3">
              <w:pPr>
                <w:spacing w:line="240" w:lineRule="auto"/>
                <w:ind w:firstLine="0"/>
                <w:rPr>
                  <w:rFonts w:ascii="Calibri" w:eastAsia="Times New Roman" w:hAnsi="Calibri" w:cs="Times New Roman"/>
                  <w:color w:val="000000"/>
                </w:rPr>
              </w:pPr>
              <w:r w:rsidRPr="00E04000">
                <w:rPr>
                  <w:rFonts w:ascii="Calibri" w:eastAsia="Times New Roman" w:hAnsi="Calibri" w:cs="Times New Roman"/>
                  <w:color w:val="000000"/>
                </w:rPr>
                <w:t>Basic cost google search</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All Car Costs are average of all models per 2016 as per the publications above</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Formula Used and then the Rendered chart below</w:t>
              </w:r>
            </w:p>
            <w:p w:rsidR="003C7AC3" w:rsidRDefault="003C7AC3" w:rsidP="003C7AC3">
              <w:pPr>
                <w:spacing w:line="240" w:lineRule="auto"/>
                <w:ind w:firstLine="0"/>
                <w:rPr>
                  <w:rFonts w:ascii="Calibri" w:eastAsia="Times New Roman" w:hAnsi="Calibri" w:cs="Times New Roman"/>
                  <w:color w:val="000000"/>
                </w:rPr>
              </w:pPr>
            </w:p>
            <w:p w:rsidR="003C7AC3" w:rsidRDefault="003C7AC3" w:rsidP="003C7AC3">
              <w:pPr>
                <w:spacing w:line="240" w:lineRule="auto"/>
                <w:ind w:firstLine="0"/>
                <w:rPr>
                  <w:rFonts w:ascii="Calibri" w:eastAsia="Times New Roman" w:hAnsi="Calibri" w:cs="Times New Roman"/>
                  <w:color w:val="000000"/>
                </w:rPr>
              </w:pPr>
            </w:p>
            <w:p w:rsidR="003C7AC3" w:rsidRPr="003C7AC3" w:rsidRDefault="003C7AC3" w:rsidP="003C7AC3"/>
            <w:p w:rsidR="00BD5AA7" w:rsidRDefault="00430123">
              <w:r>
                <w:rPr>
                  <w:b/>
                  <w:bCs/>
                  <w:noProof/>
                </w:rPr>
                <w:fldChar w:fldCharType="end"/>
              </w:r>
            </w:p>
          </w:sdtContent>
        </w:sdt>
      </w:sdtContent>
    </w:sdt>
    <w:p w:rsidR="00BD5AA7" w:rsidRDefault="00430123">
      <w:pPr>
        <w:pStyle w:val="SectionTitle"/>
      </w:pPr>
      <w:r>
        <w:t>Footnotes</w:t>
      </w:r>
    </w:p>
    <w:p w:rsidR="00BD5AA7" w:rsidRDefault="00430123">
      <w:r>
        <w:rPr>
          <w:rStyle w:val="FootnoteReference"/>
        </w:rPr>
        <w:t>1</w:t>
      </w:r>
      <w:sdt>
        <w:sdtPr>
          <w:id w:val="1069077422"/>
          <w:placeholder>
            <w:docPart w:val="40BD185DF23549519C909C4CBFE3F775"/>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sdtContent>
      </w:sdt>
    </w:p>
    <w:p w:rsidR="00BD5AA7" w:rsidRDefault="00430123">
      <w:pPr>
        <w:pStyle w:val="SectionTitle"/>
      </w:pPr>
      <w:r>
        <w:t>Tables</w:t>
      </w:r>
    </w:p>
    <w:p w:rsidR="00BD5AA7" w:rsidRDefault="00430123">
      <w:pPr>
        <w:pStyle w:val="NoSpacing"/>
      </w:pPr>
      <w:r>
        <w:t>Table 1</w:t>
      </w:r>
    </w:p>
    <w:sdt>
      <w:sdtPr>
        <w:rPr>
          <w:rStyle w:val="Emphasis"/>
        </w:rPr>
        <w:id w:val="1042324137"/>
        <w:placeholder>
          <w:docPart w:val="5BA7CDB696C64D80878E4B3FE788606D"/>
        </w:placeholder>
        <w:temporary/>
        <w:showingPlcHdr/>
        <w15:appearance w15:val="hidden"/>
        <w:text/>
      </w:sdtPr>
      <w:sdtEndPr>
        <w:rPr>
          <w:rStyle w:val="DefaultParagraphFont"/>
          <w:i w:val="0"/>
          <w:iCs w:val="0"/>
        </w:rPr>
      </w:sdtEndPr>
      <w:sdtContent>
        <w:p w:rsidR="00BD5AA7" w:rsidRDefault="00430123">
          <w:pPr>
            <w:pStyle w:val="NoSpacing"/>
          </w:pPr>
          <w:r>
            <w:rPr>
              <w:rStyle w:val="Emphasis"/>
            </w:rPr>
            <w:t>[Table Title]</w:t>
          </w:r>
        </w:p>
      </w:sdtContent>
    </w:sdt>
    <w:tbl>
      <w:tblPr>
        <w:tblStyle w:val="APAReport"/>
        <w:tblW w:w="5000" w:type="pct"/>
        <w:tblLook w:val="04A0" w:firstRow="1" w:lastRow="0" w:firstColumn="1" w:lastColumn="0" w:noHBand="0" w:noVBand="1"/>
        <w:tblCaption w:val="Sample 5-column table"/>
      </w:tblPr>
      <w:tblGrid>
        <w:gridCol w:w="1874"/>
        <w:gridCol w:w="1872"/>
        <w:gridCol w:w="1872"/>
        <w:gridCol w:w="1872"/>
        <w:gridCol w:w="1870"/>
      </w:tblGrid>
      <w:tr w:rsidR="00BD5AA7" w:rsidTr="00BD5AA7">
        <w:trPr>
          <w:cnfStyle w:val="100000000000" w:firstRow="1" w:lastRow="0" w:firstColumn="0" w:lastColumn="0" w:oddVBand="0" w:evenVBand="0" w:oddHBand="0" w:evenHBand="0" w:firstRowFirstColumn="0" w:firstRowLastColumn="0" w:lastRowFirstColumn="0" w:lastRowLastColumn="0"/>
        </w:trPr>
        <w:tc>
          <w:tcPr>
            <w:tcW w:w="1001"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999" w:type="pct"/>
          </w:tcPr>
          <w:p w:rsidR="00BD5AA7" w:rsidRDefault="00430123">
            <w:pPr>
              <w:pStyle w:val="NoSpacing"/>
            </w:pPr>
            <w:r>
              <w:t>Column Head</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bl>
    <w:p w:rsidR="00BD5AA7" w:rsidRDefault="00430123">
      <w:pPr>
        <w:pStyle w:val="TableFigure"/>
      </w:pPr>
      <w:r>
        <w:rPr>
          <w:rStyle w:val="Emphasis"/>
        </w:rPr>
        <w:t>Note</w:t>
      </w:r>
      <w:r>
        <w:t xml:space="preserve">:  </w:t>
      </w:r>
      <w:sdt>
        <w:sdtPr>
          <w:id w:val="668988805"/>
          <w:placeholder>
            <w:docPart w:val="354135B17463431F828E87029FA7B86F"/>
          </w:placeholder>
          <w:temporary/>
          <w:showingPlcHdr/>
          <w15:appearance w15:val="hidden"/>
        </w:sdtPr>
        <w:sdtEnd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p w:rsidR="00BD5AA7" w:rsidRDefault="00430123">
      <w:pPr>
        <w:pStyle w:val="SectionTitle"/>
      </w:pPr>
      <w:r>
        <w:t>Figures</w:t>
      </w:r>
    </w:p>
    <w:p w:rsidR="00BD5AA7" w:rsidRDefault="00430123">
      <w:pPr>
        <w:pStyle w:val="NoSpacing"/>
      </w:pPr>
      <w:r>
        <w:rPr>
          <w:noProof/>
          <w:lang w:eastAsia="en-US"/>
        </w:rPr>
        <w:drawing>
          <wp:inline distT="0" distB="0" distL="0" distR="0">
            <wp:extent cx="5943600" cy="3200400"/>
            <wp:effectExtent l="0" t="0" r="0" b="0"/>
            <wp:docPr id="27" name="Chart 27" title="Sample column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D5AA7" w:rsidRDefault="00430123">
      <w:pPr>
        <w:pStyle w:val="TableFigure"/>
      </w:pPr>
      <w:r>
        <w:rPr>
          <w:rStyle w:val="Emphasis"/>
        </w:rPr>
        <w:t>Figure 1</w:t>
      </w:r>
      <w:r>
        <w:t xml:space="preserve">. </w:t>
      </w:r>
      <w:sdt>
        <w:sdtPr>
          <w:id w:val="1420302148"/>
          <w:placeholder>
            <w:docPart w:val="636C2424B14A437CBC5EA0ED3FC23B32"/>
          </w:placeholder>
          <w:temporary/>
          <w:showingPlcHdr/>
          <w15:appearance w15:val="hidden"/>
          <w:text/>
        </w:sdtPr>
        <w:sdtEndPr/>
        <w:sdtContent>
          <w:r>
            <w:t>[Include all figures in their own section, following references (and footnotes and tables, if applicable).  Include a numbered caption for each figure.  Use the Table/Figure style for easy spacing between figure and caption.]</w:t>
          </w:r>
        </w:sdtContent>
      </w:sdt>
    </w:p>
    <w:p w:rsidR="003C7AC3" w:rsidRDefault="00430123">
      <w:pPr>
        <w:pStyle w:val="TableFigure"/>
      </w:pPr>
      <w:r>
        <w:t xml:space="preserve">For more information about all elements of APA formatting, please consult the </w:t>
      </w:r>
      <w:r>
        <w:rPr>
          <w:rStyle w:val="Emphasis"/>
        </w:rPr>
        <w:t>APA Style Manual, 6th Edition</w:t>
      </w:r>
      <w:r>
        <w:t>.</w:t>
      </w:r>
    </w:p>
    <w:p w:rsidR="003C7AC3" w:rsidRDefault="003C7AC3" w:rsidP="003C7AC3">
      <w:r>
        <w:br w:type="page"/>
      </w:r>
    </w:p>
    <w:p w:rsidR="0018721E" w:rsidRDefault="0018721E">
      <w:pPr>
        <w:pStyle w:val="TableFigure"/>
        <w:sectPr w:rsidR="0018721E">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pPr>
    </w:p>
    <w:p w:rsidR="0018721E" w:rsidRDefault="0018721E" w:rsidP="0018721E">
      <w:r>
        <w:rPr>
          <w:noProof/>
          <w:lang w:eastAsia="en-US"/>
        </w:rPr>
        <w:drawing>
          <wp:inline distT="0" distB="0" distL="0" distR="0" wp14:anchorId="210524A6" wp14:editId="771AFF30">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721E" w:rsidRDefault="0018721E" w:rsidP="0018721E">
      <w:r>
        <w:t xml:space="preserve">As you can see with the chart the Average Price Paid of the Electric Cars increases around December 2012 6 months after Tesla has entered the market even though the average cost paid per tesla remains the same. </w:t>
      </w:r>
    </w:p>
    <w:p w:rsidR="0018721E" w:rsidRDefault="0018721E" w:rsidP="0018721E">
      <w:r>
        <w:t>The chart also shows that there is an upward trend in the Price Paid per electric vehicles that may be attributed to the number of new models being added.</w:t>
      </w:r>
    </w:p>
    <w:p w:rsidR="0018721E" w:rsidRDefault="0018721E" w:rsidP="0018721E">
      <w:pPr>
        <w:rPr>
          <w:noProof/>
        </w:rPr>
      </w:pPr>
      <w:r>
        <w:t>Other than the outliers not included the early data for 2010 is also not included as there were no breakdowns available and the early industry trends would distort the data due to the novelty sales to early adopters.</w:t>
      </w:r>
      <w:r>
        <w:rPr>
          <w:noProof/>
        </w:rPr>
        <w:br w:type="page"/>
      </w:r>
    </w:p>
    <w:p w:rsidR="0018721E" w:rsidRDefault="0018721E" w:rsidP="0018721E">
      <w:pPr>
        <w:rPr>
          <w:noProof/>
        </w:rPr>
      </w:pPr>
      <w:r>
        <w:rPr>
          <w:noProof/>
        </w:rPr>
        <w:t>Apendix</w:t>
      </w:r>
    </w:p>
    <w:p w:rsidR="0018721E" w:rsidRDefault="0018721E" w:rsidP="0018721E">
      <w:r>
        <w:rPr>
          <w:noProof/>
          <w:lang w:eastAsia="en-US"/>
        </w:rPr>
        <w:drawing>
          <wp:inline distT="0" distB="0" distL="0" distR="0" wp14:anchorId="22B8D8E1" wp14:editId="2864F0DA">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18721E">
      <w:r>
        <w:rPr>
          <w:noProof/>
          <w:lang w:eastAsia="en-US"/>
        </w:rPr>
        <w:drawing>
          <wp:inline distT="0" distB="0" distL="0" distR="0" wp14:anchorId="4378AF1D" wp14:editId="07E2D629">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18721E">
      <w:r>
        <w:rPr>
          <w:noProof/>
          <w:lang w:eastAsia="en-US"/>
        </w:rPr>
        <w:drawing>
          <wp:inline distT="0" distB="0" distL="0" distR="0" wp14:anchorId="243EA894" wp14:editId="12D60CC3">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18721E">
      <w:r>
        <w:rPr>
          <w:noProof/>
          <w:lang w:eastAsia="en-US"/>
        </w:rPr>
        <w:drawing>
          <wp:inline distT="0" distB="0" distL="0" distR="0" wp14:anchorId="38B443E5" wp14:editId="769D84BA">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18721E">
      <w:r>
        <w:rPr>
          <w:noProof/>
          <w:lang w:eastAsia="en-US"/>
        </w:rPr>
        <w:drawing>
          <wp:inline distT="0" distB="0" distL="0" distR="0" wp14:anchorId="13F9B9ED" wp14:editId="6E5E715E">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18721E">
      <w:r>
        <w:rPr>
          <w:noProof/>
          <w:lang w:eastAsia="en-US"/>
        </w:rPr>
        <w:drawing>
          <wp:inline distT="0" distB="0" distL="0" distR="0" wp14:anchorId="38300CCC" wp14:editId="2667CC72">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F53883">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3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3C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jc w:val="center"/>
              <w:rPr>
                <w:rFonts w:ascii="Calibri" w:eastAsia="Times New Roman" w:hAnsi="Calibri" w:cs="Times New Roman"/>
                <w:color w:val="000000"/>
                <w:sz w:val="18"/>
              </w:rPr>
            </w:pP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3C4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3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3C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3C4B">
            <w:pPr>
              <w:jc w:val="center"/>
              <w:rPr>
                <w:rFonts w:ascii="Calibri" w:eastAsia="Times New Roman" w:hAnsi="Calibri" w:cs="Times New Roman"/>
                <w:color w:val="000000"/>
                <w:sz w:val="18"/>
              </w:rPr>
            </w:pP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3C4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3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3C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jc w:val="center"/>
              <w:rPr>
                <w:rFonts w:ascii="Calibri" w:eastAsia="Times New Roman" w:hAnsi="Calibri" w:cs="Times New Roman"/>
                <w:color w:val="000000"/>
                <w:sz w:val="18"/>
              </w:rPr>
            </w:pP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3C4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3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3C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jc w:val="center"/>
              <w:rPr>
                <w:rFonts w:ascii="Calibri" w:eastAsia="Times New Roman" w:hAnsi="Calibri" w:cs="Times New Roman"/>
                <w:color w:val="000000"/>
                <w:sz w:val="18"/>
              </w:rPr>
            </w:pP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3C4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3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3C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jc w:val="center"/>
              <w:rPr>
                <w:rFonts w:ascii="Calibri" w:eastAsia="Times New Roman" w:hAnsi="Calibri" w:cs="Times New Roman"/>
                <w:color w:val="000000"/>
                <w:sz w:val="18"/>
              </w:rPr>
            </w:pP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3C4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3C4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3C4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3C4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jc w:val="center"/>
              <w:rPr>
                <w:rFonts w:ascii="Calibri" w:eastAsia="Times New Roman" w:hAnsi="Calibri" w:cs="Times New Roman"/>
                <w:color w:val="000000"/>
                <w:sz w:val="18"/>
              </w:rPr>
            </w:pP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3C4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3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3C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jc w:val="center"/>
              <w:rPr>
                <w:rFonts w:ascii="Calibri" w:eastAsia="Times New Roman" w:hAnsi="Calibri" w:cs="Times New Roman"/>
                <w:color w:val="000000"/>
                <w:sz w:val="18"/>
              </w:rPr>
            </w:pP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3C4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3C4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3C4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3C4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BD5AA7" w:rsidRDefault="00BD5AA7" w:rsidP="0018721E">
      <w:pPr>
        <w:pStyle w:val="TableFigure"/>
      </w:pPr>
    </w:p>
    <w:sectPr w:rsidR="00BD5AA7" w:rsidSect="00F5388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054" w:rsidRDefault="00E56054">
      <w:pPr>
        <w:spacing w:line="240" w:lineRule="auto"/>
      </w:pPr>
      <w:r>
        <w:separator/>
      </w:r>
    </w:p>
  </w:endnote>
  <w:endnote w:type="continuationSeparator" w:id="0">
    <w:p w:rsidR="00E56054" w:rsidRDefault="00E560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1"/>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054" w:rsidRDefault="00E56054">
      <w:pPr>
        <w:spacing w:line="240" w:lineRule="auto"/>
      </w:pPr>
      <w:r>
        <w:separator/>
      </w:r>
    </w:p>
  </w:footnote>
  <w:footnote w:type="continuationSeparator" w:id="0">
    <w:p w:rsidR="00E56054" w:rsidRDefault="00E560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A7" w:rsidRDefault="00E56054">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30123">
          <w:rPr>
            <w:rStyle w:val="Strong"/>
          </w:rPr>
          <w:t>[Shortened Title up to 50 Characters]</w:t>
        </w:r>
      </w:sdtContent>
    </w:sdt>
    <w:r w:rsidR="00430123">
      <w:rPr>
        <w:rStyle w:val="Strong"/>
      </w:rPr>
      <w:ptab w:relativeTo="margin" w:alignment="right" w:leader="none"/>
    </w:r>
    <w:r w:rsidR="00430123">
      <w:rPr>
        <w:rStyle w:val="Strong"/>
      </w:rPr>
      <w:fldChar w:fldCharType="begin"/>
    </w:r>
    <w:r w:rsidR="00430123">
      <w:rPr>
        <w:rStyle w:val="Strong"/>
      </w:rPr>
      <w:instrText xml:space="preserve"> PAGE   \* MERGEFORMAT </w:instrText>
    </w:r>
    <w:r w:rsidR="00430123">
      <w:rPr>
        <w:rStyle w:val="Strong"/>
      </w:rPr>
      <w:fldChar w:fldCharType="separate"/>
    </w:r>
    <w:r w:rsidR="0084564E">
      <w:rPr>
        <w:rStyle w:val="Strong"/>
        <w:noProof/>
      </w:rPr>
      <w:t>2</w:t>
    </w:r>
    <w:r w:rsidR="00430123">
      <w:rPr>
        <w:rStyle w:val="Strong"/>
        <w:noProof/>
      </w:rPr>
      <w:fldChar w:fldCharType="end"/>
    </w:r>
  </w:p>
  <w:p w:rsidR="00C714F8" w:rsidRDefault="00C714F8"/>
  <w:p w:rsidR="00C714F8" w:rsidRDefault="00C714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A7" w:rsidRDefault="00430123">
    <w:pPr>
      <w:pStyle w:val="Header"/>
      <w:rPr>
        <w:rStyle w:val="Strong"/>
      </w:rPr>
    </w:pPr>
    <w: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4564E">
      <w:rPr>
        <w:rStyle w:val="Strong"/>
        <w:noProof/>
      </w:rPr>
      <w:t>1</w:t>
    </w:r>
    <w:r>
      <w:rPr>
        <w:rStyle w:val="Strong"/>
        <w:noProof/>
      </w:rPr>
      <w:fldChar w:fldCharType="end"/>
    </w:r>
  </w:p>
  <w:p w:rsidR="00C714F8" w:rsidRDefault="00C714F8"/>
  <w:p w:rsidR="00C714F8" w:rsidRDefault="00C714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8462F"/>
    <w:rsid w:val="000B0A2F"/>
    <w:rsid w:val="000B29F2"/>
    <w:rsid w:val="0018721E"/>
    <w:rsid w:val="001B03C9"/>
    <w:rsid w:val="001C1C9D"/>
    <w:rsid w:val="001C1D64"/>
    <w:rsid w:val="001E72F4"/>
    <w:rsid w:val="00210FDF"/>
    <w:rsid w:val="002161B4"/>
    <w:rsid w:val="00230B51"/>
    <w:rsid w:val="002771FE"/>
    <w:rsid w:val="00287911"/>
    <w:rsid w:val="00293CE6"/>
    <w:rsid w:val="00295DB5"/>
    <w:rsid w:val="002976FE"/>
    <w:rsid w:val="0032697B"/>
    <w:rsid w:val="0033110B"/>
    <w:rsid w:val="00392402"/>
    <w:rsid w:val="003A4A8B"/>
    <w:rsid w:val="003A4D1B"/>
    <w:rsid w:val="003C7AC3"/>
    <w:rsid w:val="00430123"/>
    <w:rsid w:val="00465E35"/>
    <w:rsid w:val="00523792"/>
    <w:rsid w:val="0055733F"/>
    <w:rsid w:val="00574282"/>
    <w:rsid w:val="00581B85"/>
    <w:rsid w:val="005B6C45"/>
    <w:rsid w:val="005D0C14"/>
    <w:rsid w:val="005D2AC3"/>
    <w:rsid w:val="005D4AE3"/>
    <w:rsid w:val="005E01EB"/>
    <w:rsid w:val="005E5A49"/>
    <w:rsid w:val="0060533C"/>
    <w:rsid w:val="00605B60"/>
    <w:rsid w:val="0061435B"/>
    <w:rsid w:val="00617FA7"/>
    <w:rsid w:val="006268AF"/>
    <w:rsid w:val="006B0730"/>
    <w:rsid w:val="00706DED"/>
    <w:rsid w:val="00741CB3"/>
    <w:rsid w:val="007B0892"/>
    <w:rsid w:val="007C6DC4"/>
    <w:rsid w:val="007E48D4"/>
    <w:rsid w:val="008077DB"/>
    <w:rsid w:val="008200D8"/>
    <w:rsid w:val="008202BD"/>
    <w:rsid w:val="0084564E"/>
    <w:rsid w:val="00846516"/>
    <w:rsid w:val="00853395"/>
    <w:rsid w:val="0085754E"/>
    <w:rsid w:val="00877888"/>
    <w:rsid w:val="009038FF"/>
    <w:rsid w:val="00914ADF"/>
    <w:rsid w:val="00991685"/>
    <w:rsid w:val="009930D3"/>
    <w:rsid w:val="009C30F5"/>
    <w:rsid w:val="009C4919"/>
    <w:rsid w:val="009D1E06"/>
    <w:rsid w:val="00A27A52"/>
    <w:rsid w:val="00A37341"/>
    <w:rsid w:val="00A611AA"/>
    <w:rsid w:val="00A623AD"/>
    <w:rsid w:val="00A9693F"/>
    <w:rsid w:val="00AF69DB"/>
    <w:rsid w:val="00B412C8"/>
    <w:rsid w:val="00B55E64"/>
    <w:rsid w:val="00B60252"/>
    <w:rsid w:val="00BB223E"/>
    <w:rsid w:val="00BB5004"/>
    <w:rsid w:val="00BD5AA7"/>
    <w:rsid w:val="00C07724"/>
    <w:rsid w:val="00C1553B"/>
    <w:rsid w:val="00C33BC2"/>
    <w:rsid w:val="00C511FC"/>
    <w:rsid w:val="00C714F8"/>
    <w:rsid w:val="00C71E96"/>
    <w:rsid w:val="00CE5629"/>
    <w:rsid w:val="00CF1E6D"/>
    <w:rsid w:val="00D722A1"/>
    <w:rsid w:val="00E003F9"/>
    <w:rsid w:val="00E21FC6"/>
    <w:rsid w:val="00E56054"/>
    <w:rsid w:val="00EB7FD7"/>
    <w:rsid w:val="00EC6A0D"/>
    <w:rsid w:val="00F03899"/>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finance.yahoo.com/" TargetMode="External"/><Relationship Id="rId18" Type="http://schemas.openxmlformats.org/officeDocument/2006/relationships/header" Target="header1.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yperlink" Target="https://www.eia.gov/petroleum/gasdiesel/" TargetMode="External"/><Relationship Id="rId17" Type="http://schemas.openxmlformats.org/officeDocument/2006/relationships/chart" Target="charts/chart1.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insideevs.com/monthly-plug-in-sales-scorecard/" TargetMode="External"/><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opinion-oil-prices-electric-vehicles/" TargetMode="Externa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yperlink" Target="http://www.autotrader.com/car-news/honda-reveals-price-of-electric-fit-136323" TargetMode="External"/><Relationship Id="rId23" Type="http://schemas.openxmlformats.org/officeDocument/2006/relationships/image" Target="media/image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greencarreports.com/news/1080871_electric-car-price-guide-every-2015-2016-plug-in-car-with-specs-updated" TargetMode="External"/><Relationship Id="rId22" Type="http://schemas.openxmlformats.org/officeDocument/2006/relationships/image" Target="media/image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D13-46BD-95BD-02C6EC735418}"/>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D13-46BD-95BD-02C6EC735418}"/>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D13-46BD-95BD-02C6EC735418}"/>
            </c:ext>
          </c:extLst>
        </c:ser>
        <c:dLbls>
          <c:showLegendKey val="0"/>
          <c:showVal val="0"/>
          <c:showCatName val="0"/>
          <c:showSerName val="0"/>
          <c:showPercent val="0"/>
          <c:showBubbleSize val="0"/>
        </c:dLbls>
        <c:gapWidth val="219"/>
        <c:overlap val="-27"/>
        <c:axId val="517316840"/>
        <c:axId val="517312920"/>
      </c:barChart>
      <c:catAx>
        <c:axId val="517316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12920"/>
        <c:crosses val="autoZero"/>
        <c:auto val="1"/>
        <c:lblAlgn val="ctr"/>
        <c:lblOffset val="100"/>
        <c:noMultiLvlLbl val="0"/>
      </c:catAx>
      <c:valAx>
        <c:axId val="517312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16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375851040"/>
        <c:axId val="375844480"/>
      </c:lineChart>
      <c:catAx>
        <c:axId val="37585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44480"/>
        <c:crosses val="autoZero"/>
        <c:auto val="1"/>
        <c:lblAlgn val="ctr"/>
        <c:lblOffset val="100"/>
        <c:noMultiLvlLbl val="0"/>
      </c:catAx>
      <c:valAx>
        <c:axId val="375844480"/>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5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
      <w:docPartPr>
        <w:name w:val="0B7A8E4510B543BB94AEC041F716FD3C"/>
        <w:category>
          <w:name w:val="General"/>
          <w:gallery w:val="placeholder"/>
        </w:category>
        <w:types>
          <w:type w:val="bbPlcHdr"/>
        </w:types>
        <w:behaviors>
          <w:behavior w:val="content"/>
        </w:behaviors>
        <w:guid w:val="{CAB34841-8314-4116-A594-4EFA860C6CDB}"/>
      </w:docPartPr>
      <w:docPartBody>
        <w:p w:rsidR="00CE09F1" w:rsidRDefault="00336B77">
          <w:pPr>
            <w:pStyle w:val="0B7A8E4510B543BB94AEC041F716FD3C"/>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
      <w:docPartPr>
        <w:name w:val="40BD185DF23549519C909C4CBFE3F775"/>
        <w:category>
          <w:name w:val="General"/>
          <w:gallery w:val="placeholder"/>
        </w:category>
        <w:types>
          <w:type w:val="bbPlcHdr"/>
        </w:types>
        <w:behaviors>
          <w:behavior w:val="content"/>
        </w:behaviors>
        <w:guid w:val="{D2F4ED9C-35FA-49BB-8407-DB29F86B6EB5}"/>
      </w:docPartPr>
      <w:docPartBody>
        <w:p w:rsidR="00CE09F1" w:rsidRDefault="00336B77">
          <w:pPr>
            <w:pStyle w:val="40BD185DF23549519C909C4CBFE3F775"/>
          </w:pPr>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p>
      </w:docPartBody>
    </w:docPart>
    <w:docPart>
      <w:docPartPr>
        <w:name w:val="5BA7CDB696C64D80878E4B3FE788606D"/>
        <w:category>
          <w:name w:val="General"/>
          <w:gallery w:val="placeholder"/>
        </w:category>
        <w:types>
          <w:type w:val="bbPlcHdr"/>
        </w:types>
        <w:behaviors>
          <w:behavior w:val="content"/>
        </w:behaviors>
        <w:guid w:val="{BEA59520-626C-4B5F-BCCA-B343047ED250}"/>
      </w:docPartPr>
      <w:docPartBody>
        <w:p w:rsidR="00CE09F1" w:rsidRDefault="00336B77">
          <w:pPr>
            <w:pStyle w:val="5BA7CDB696C64D80878E4B3FE788606D"/>
          </w:pPr>
          <w:r>
            <w:rPr>
              <w:rStyle w:val="Emphasis"/>
            </w:rPr>
            <w:t>[Table Title]</w:t>
          </w:r>
        </w:p>
      </w:docPartBody>
    </w:docPart>
    <w:docPart>
      <w:docPartPr>
        <w:name w:val="354135B17463431F828E87029FA7B86F"/>
        <w:category>
          <w:name w:val="General"/>
          <w:gallery w:val="placeholder"/>
        </w:category>
        <w:types>
          <w:type w:val="bbPlcHdr"/>
        </w:types>
        <w:behaviors>
          <w:behavior w:val="content"/>
        </w:behaviors>
        <w:guid w:val="{6A461BCD-3616-4BF7-BD5E-E2A19BC108F6}"/>
      </w:docPartPr>
      <w:docPartBody>
        <w:p w:rsidR="00CE09F1" w:rsidRDefault="00336B77">
          <w:pPr>
            <w:pStyle w:val="354135B17463431F828E87029FA7B86F"/>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636C2424B14A437CBC5EA0ED3FC23B32"/>
        <w:category>
          <w:name w:val="General"/>
          <w:gallery w:val="placeholder"/>
        </w:category>
        <w:types>
          <w:type w:val="bbPlcHdr"/>
        </w:types>
        <w:behaviors>
          <w:behavior w:val="content"/>
        </w:behaviors>
        <w:guid w:val="{8C2A6E50-AAF4-48EE-A84C-7D4B4D67DD8C}"/>
      </w:docPartPr>
      <w:docPartBody>
        <w:p w:rsidR="00CE09F1" w:rsidRDefault="00336B77">
          <w:pPr>
            <w:pStyle w:val="636C2424B14A437CBC5EA0ED3FC23B32"/>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D7D132AF058D41F69342DC11D17F41F6"/>
        <w:category>
          <w:name w:val="General"/>
          <w:gallery w:val="placeholder"/>
        </w:category>
        <w:types>
          <w:type w:val="bbPlcHdr"/>
        </w:types>
        <w:behaviors>
          <w:behavior w:val="content"/>
        </w:behaviors>
        <w:guid w:val="{56D03E56-4EFC-4BEA-91EA-7DAE8DE1739F}"/>
      </w:docPartPr>
      <w:docPartBody>
        <w:p w:rsidR="00990AB6" w:rsidRDefault="00002F44" w:rsidP="00002F44">
          <w:pPr>
            <w:pStyle w:val="D7D132AF058D41F69342DC11D17F41F6"/>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1"/>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45DF5"/>
    <w:rsid w:val="00055005"/>
    <w:rsid w:val="00085692"/>
    <w:rsid w:val="002900C3"/>
    <w:rsid w:val="00336B77"/>
    <w:rsid w:val="00587EA3"/>
    <w:rsid w:val="005F4ED3"/>
    <w:rsid w:val="00721433"/>
    <w:rsid w:val="00990AB6"/>
    <w:rsid w:val="00BA06E3"/>
    <w:rsid w:val="00BB6C7E"/>
    <w:rsid w:val="00C67E4A"/>
    <w:rsid w:val="00CE09F1"/>
    <w:rsid w:val="00FA2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4.xml><?xml version="1.0" encoding="utf-8"?>
<ds:datastoreItem xmlns:ds="http://schemas.openxmlformats.org/officeDocument/2006/customXml" ds:itemID="{05E9B814-13F9-46DC-8DD1-66FD8CC34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3</Pages>
  <Words>3565</Words>
  <Characters>20324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Yash Vardhan Bhaiya</cp:lastModifiedBy>
  <cp:revision>2</cp:revision>
  <dcterms:created xsi:type="dcterms:W3CDTF">2016-04-12T08:19:00Z</dcterms:created>
  <dcterms:modified xsi:type="dcterms:W3CDTF">2016-04-12T08:19:00Z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