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pyttsx3 as 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speech_recognition as sr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openai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Initialize text-to-speech engine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engine = p.init()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voices = engine.getProperty('voices')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engine.setProperty('voice', voices[0].id)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Set up OpenAI API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openai.api_key =  "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"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Function to interact with ChatGPT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chat_with_model(prompt):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response = openai.Completion.create(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engine='text-davinci-003',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prompt=prompt,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max_tokens=50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response.choices[0].text.strip()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Function to convert text to speech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speak(text):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engine.say(text)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engine.runAndWait()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Initialize speech recognition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 = sr.Recognizer()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Main loop for speech interaction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print("I'm listening...")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with sr.Microphone() as source: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r.adjust_for_ambient_noise(source)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audio = r.listen(source)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instruction = r.recognize_google(audio)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print("Instruction:", instruction)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if instruction.lower() == "exit":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response = chat_with_model("User: " + instruction)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print("ChatGPT:", response)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speak(response)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except sr.UnknownValueError: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print("Sorry, I didn't catch that. Can you please repeat?")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except sr.RequestError as 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print("An error occurred. Please check your internet connection.")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End of speech interaction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Text-based interaction loop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user_input = input("User: 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while user_input.lower() != 'exit':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response = chat_with_model("User: " + user_input)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print("ChatGPT: " + response)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speak(response)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user_input = input("User: 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#Sonam  api key  : "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"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