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Fairfax County (VA)</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Fairfax County (VA)</w:t>
            </w:r>
          </w:p>
        </w:tc>
      </w:tr>
      <w:tr>
        <w:tc>
          <w:p>
            <w:r>
              <w:t xml:space="preserve">Product URL</w:t>
            </w:r>
          </w:p>
        </w:tc>
        <w:tc>
          <w:p>
            <w:r>
              <w:t xml:space="preserve">https://fairfaxcounty.gov</w:t>
            </w:r>
          </w:p>
        </w:tc>
      </w:tr>
      <w:tr>
        <w:tc>
          <w:p>
            <w:r>
              <w:t xml:space="preserve">Report Date</w:t>
            </w:r>
          </w:p>
        </w:tc>
        <w:tc>
          <w:p>
            <w:r>
              <w:t xml:space="preserve">May 22, 2026</w:t>
            </w:r>
          </w:p>
        </w:tc>
      </w:tr>
      <w:tr>
        <w:tc>
          <w:p>
            <w:r>
              <w:t xml:space="preserve">Sonde Score</w:t>
            </w:r>
          </w:p>
        </w:tc>
        <w:tc>
          <w:p>
            <w:r>
              <w:t xml:space="preserve">905/1000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34</w:t>
            </w:r>
          </w:p>
        </w:tc>
      </w:tr>
      <w:tr>
        <w:tc>
          <w:p>
            <w:r>
              <w:t xml:space="preserve">Partially Supports</w:t>
            </w:r>
          </w:p>
        </w:tc>
        <w:tc>
          <w:p>
            <w:r>
              <w:t xml:space="preserve">8</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6 findings across all 5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Partially Supports</w:t>
            </w:r>
          </w:p>
        </w:tc>
        <w:tc>
          <w:p>
            <w:r>
              <w:t xml:space="preserve">1 finding on 1/5 pages. Detected by: media-accessibility.</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5 findings across all 5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50 findings across all 5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8 findings across all 5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1 finding on 1/5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Partially Supports</w:t>
            </w:r>
          </w:p>
        </w:tc>
        <w:tc>
          <w:p>
            <w:r>
              <w:t xml:space="preserve">1 finding on 1/5 pages. Detected by: media-accessibility.</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4 findings on 2/5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10 findings on 1/5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1/5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6 findings on 3/5 pages. Detected by: consistent-navigation.</w:t>
            </w:r>
          </w:p>
        </w:tc>
      </w:tr>
      <w:tr>
        <w:tc>
          <w:p>
            <w:r>
              <w:t xml:space="preserve">3.2.4 Consistent Identification (§1194.22(n))</w:t>
            </w:r>
          </w:p>
        </w:tc>
        <w:tc>
          <w:p>
            <w:r>
              <w:t xml:space="preserve">~ Partially Supports</w:t>
            </w:r>
          </w:p>
        </w:tc>
        <w:tc>
          <w:p>
            <w:r>
              <w:t xml:space="preserve">21 findings on 4/5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2026-05-22T00:00:28.299Z</dcterms:created>
  <dcterms:modified xsi:type="dcterms:W3CDTF">2026-05-22T00:00:28.299Z</dcterms:modified>
</cp:coreProperties>
</file>

<file path=docProps/custom.xml><?xml version="1.0" encoding="utf-8"?>
<Properties xmlns="http://schemas.openxmlformats.org/officeDocument/2006/custom-properties" xmlns:vt="http://schemas.openxmlformats.org/officeDocument/2006/docPropsVTypes"/>
</file>