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76083" w14:textId="773E9296" w:rsidR="00324D41" w:rsidRPr="009E340E" w:rsidRDefault="00854124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  <w:r w:rsidRPr="009E340E">
        <w:rPr>
          <w:rFonts w:eastAsia="Times New Roman" w:cs="Times New Roman"/>
          <w:b/>
          <w:sz w:val="36"/>
          <w:szCs w:val="36"/>
        </w:rPr>
        <w:t xml:space="preserve">            ASSIGNMENT </w:t>
      </w:r>
      <w:r w:rsidR="00057270" w:rsidRPr="009E340E">
        <w:rPr>
          <w:rFonts w:eastAsia="Times New Roman" w:cs="Times New Roman"/>
          <w:b/>
          <w:sz w:val="36"/>
          <w:szCs w:val="36"/>
        </w:rPr>
        <w:t>2</w:t>
      </w:r>
      <w:r w:rsidRPr="009E340E">
        <w:rPr>
          <w:rFonts w:eastAsia="Times New Roman" w:cs="Times New Roman"/>
          <w:b/>
          <w:sz w:val="36"/>
          <w:szCs w:val="36"/>
        </w:rPr>
        <w:t xml:space="preserve"> FRONT SHEET</w:t>
      </w:r>
      <w:r w:rsidRPr="009E340E">
        <w:rPr>
          <w:rFonts w:eastAsia="Times New Roman" w:cs="Times New Roman"/>
          <w:b/>
          <w:sz w:val="36"/>
          <w:szCs w:val="36"/>
        </w:rPr>
        <w:tab/>
      </w:r>
      <w:r w:rsidRPr="009E340E">
        <w:rPr>
          <w:rFonts w:eastAsia="Times New Roman" w:cs="Times New Roman"/>
          <w:b/>
          <w:sz w:val="36"/>
          <w:szCs w:val="36"/>
        </w:rPr>
        <w:tab/>
      </w:r>
      <w:r w:rsidRPr="009E340E">
        <w:rPr>
          <w:rFonts w:eastAsia="Times New Roman" w:cs="Times New Roman"/>
          <w:b/>
          <w:sz w:val="36"/>
          <w:szCs w:val="36"/>
        </w:rPr>
        <w:tab/>
      </w:r>
    </w:p>
    <w:p w14:paraId="24AE6C37" w14:textId="77777777" w:rsidR="00324D41" w:rsidRPr="009E340E" w:rsidRDefault="00324D41">
      <w:pPr>
        <w:spacing w:after="0" w:line="240" w:lineRule="auto"/>
        <w:ind w:left="-288" w:firstLine="1008"/>
        <w:jc w:val="center"/>
        <w:rPr>
          <w:rFonts w:eastAsia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324D41" w:rsidRPr="009E340E" w14:paraId="19B98C10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7A3FBD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6EC139F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BTEC Level 5 HND Diploma in Computing</w:t>
            </w:r>
          </w:p>
        </w:tc>
      </w:tr>
      <w:tr w:rsidR="00324D41" w:rsidRPr="009E340E" w14:paraId="0DD7BB9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E3EF85B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0CAC440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cs="Times New Roman"/>
                <w:szCs w:val="24"/>
              </w:rPr>
              <w:t>Unit 14: Business Intelligence</w:t>
            </w:r>
          </w:p>
        </w:tc>
      </w:tr>
      <w:tr w:rsidR="00324D41" w:rsidRPr="009E340E" w14:paraId="6FB5173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438E3B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B43E22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C069E2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AABA2C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</w:tr>
      <w:tr w:rsidR="00324D41" w:rsidRPr="009E340E" w14:paraId="25EB745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4905D5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71764D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D42B1C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86A16B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</w:tr>
      <w:tr w:rsidR="00324D41" w:rsidRPr="009E340E" w14:paraId="695CC68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4DA1760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BF9072" w14:textId="72F83322" w:rsidR="00324D41" w:rsidRPr="009E340E" w:rsidRDefault="00B27630">
            <w:pPr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 xml:space="preserve">Nguyen </w:t>
            </w:r>
            <w:r w:rsidR="005E5A8F">
              <w:rPr>
                <w:rFonts w:eastAsia="Times New Roman" w:cs="Times New Roman"/>
                <w:szCs w:val="24"/>
              </w:rPr>
              <w:t>Van Tuan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545B2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1FA72A" w14:textId="4A89F18D" w:rsidR="00324D41" w:rsidRPr="009E340E" w:rsidRDefault="00B27630">
            <w:pPr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GCH18</w:t>
            </w:r>
            <w:r w:rsidR="005E5A8F">
              <w:rPr>
                <w:rFonts w:eastAsia="Times New Roman" w:cs="Times New Roman"/>
                <w:szCs w:val="24"/>
              </w:rPr>
              <w:t>078</w:t>
            </w:r>
          </w:p>
        </w:tc>
      </w:tr>
      <w:tr w:rsidR="00324D41" w:rsidRPr="009E340E" w14:paraId="27F78434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738314F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87380" w14:textId="36D9A01A" w:rsidR="00324D41" w:rsidRPr="009E340E" w:rsidRDefault="00B27630">
            <w:pPr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GCH0715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03BA22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0892E1" w14:textId="21739F47" w:rsidR="00324D41" w:rsidRPr="009E340E" w:rsidRDefault="00B27630">
            <w:pPr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 xml:space="preserve">Doan </w:t>
            </w:r>
            <w:proofErr w:type="spellStart"/>
            <w:r w:rsidRPr="009E340E">
              <w:rPr>
                <w:rFonts w:eastAsia="Times New Roman" w:cs="Times New Roman"/>
                <w:szCs w:val="24"/>
              </w:rPr>
              <w:t>Trung</w:t>
            </w:r>
            <w:proofErr w:type="spellEnd"/>
            <w:r w:rsidRPr="009E340E">
              <w:rPr>
                <w:rFonts w:eastAsia="Times New Roman" w:cs="Times New Roman"/>
                <w:szCs w:val="24"/>
              </w:rPr>
              <w:t xml:space="preserve"> Tung</w:t>
            </w:r>
          </w:p>
        </w:tc>
      </w:tr>
      <w:tr w:rsidR="00324D41" w:rsidRPr="009E340E" w14:paraId="3589263B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9776C9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Student declaration</w:t>
            </w:r>
          </w:p>
          <w:p w14:paraId="16B4EA31" w14:textId="77777777" w:rsidR="00324D41" w:rsidRPr="009E340E" w:rsidRDefault="00854124">
            <w:pPr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9E340E">
              <w:rPr>
                <w:rFonts w:eastAsia="Times New Roman" w:cs="Times New Roman"/>
                <w:szCs w:val="24"/>
              </w:rPr>
              <w:t>I understand that making a false declaration is a form of malpractice.</w:t>
            </w:r>
          </w:p>
        </w:tc>
      </w:tr>
      <w:tr w:rsidR="00324D41" w:rsidRPr="009E340E" w14:paraId="4D446B94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98C6366" w14:textId="77777777" w:rsidR="00324D41" w:rsidRPr="009E340E" w:rsidRDefault="00324D41">
            <w:pPr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9CE2236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34983" w14:textId="77777777" w:rsidR="00324D41" w:rsidRPr="009E340E" w:rsidRDefault="00854124">
            <w:pPr>
              <w:rPr>
                <w:rFonts w:eastAsia="Times New Roman" w:cs="Times New Roman"/>
                <w:b/>
                <w:szCs w:val="24"/>
              </w:rPr>
            </w:pPr>
            <w:r w:rsidRPr="009E340E">
              <w:rPr>
                <w:rFonts w:eastAsia="Times New Roman" w:cs="Times New Roman"/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0D27DC8B" w14:textId="77777777" w:rsidR="00324D41" w:rsidRPr="009E340E" w:rsidRDefault="00324D41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54DFF79D" w14:textId="77777777" w:rsidR="00324D41" w:rsidRPr="009E340E" w:rsidRDefault="00854124">
      <w:pPr>
        <w:rPr>
          <w:rFonts w:eastAsia="Times New Roman" w:cs="Times New Roman"/>
          <w:b/>
          <w:szCs w:val="24"/>
        </w:rPr>
      </w:pPr>
      <w:r w:rsidRPr="009E340E">
        <w:rPr>
          <w:rFonts w:eastAsia="Times New Roman" w:cs="Times New Roman"/>
          <w:b/>
          <w:szCs w:val="24"/>
        </w:rPr>
        <w:t>Grading grid</w:t>
      </w:r>
    </w:p>
    <w:tbl>
      <w:tblPr>
        <w:tblStyle w:val="a0"/>
        <w:tblW w:w="12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  <w:gridCol w:w="1619"/>
        <w:gridCol w:w="1619"/>
      </w:tblGrid>
      <w:tr w:rsidR="00025AE3" w:rsidRPr="009E340E" w14:paraId="17DE42AB" w14:textId="77777777" w:rsidTr="00025AE3">
        <w:tc>
          <w:tcPr>
            <w:tcW w:w="1618" w:type="dxa"/>
          </w:tcPr>
          <w:p w14:paraId="2F2B1CA0" w14:textId="0937EC4A" w:rsidR="00025AE3" w:rsidRPr="009E340E" w:rsidRDefault="00025AE3">
            <w:pPr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9E340E">
              <w:rPr>
                <w:rFonts w:eastAsia="Times New Roman" w:cs="Times New Roman"/>
                <w:szCs w:val="24"/>
              </w:rPr>
              <w:t>P</w:t>
            </w:r>
            <w:r w:rsidRPr="009E340E">
              <w:rPr>
                <w:rFonts w:eastAsia="Times New Roman" w:cs="Times New Roman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23F5F0C1" w14:textId="12E55FDC" w:rsidR="00025AE3" w:rsidRPr="009E340E" w:rsidRDefault="00025AE3">
            <w:pPr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9E340E">
              <w:rPr>
                <w:rFonts w:eastAsia="Times New Roman" w:cs="Times New Roman"/>
                <w:szCs w:val="24"/>
              </w:rPr>
              <w:t>P</w:t>
            </w:r>
            <w:r w:rsidRPr="009E340E">
              <w:rPr>
                <w:rFonts w:eastAsia="Times New Roman" w:cs="Times New Roman"/>
                <w:szCs w:val="24"/>
                <w:lang w:val="vi-VN"/>
              </w:rPr>
              <w:t>4</w:t>
            </w:r>
          </w:p>
        </w:tc>
        <w:tc>
          <w:tcPr>
            <w:tcW w:w="1619" w:type="dxa"/>
          </w:tcPr>
          <w:p w14:paraId="2D21F2A8" w14:textId="422C248C" w:rsidR="00025AE3" w:rsidRPr="009E340E" w:rsidRDefault="00025AE3">
            <w:pPr>
              <w:jc w:val="center"/>
              <w:rPr>
                <w:rFonts w:eastAsia="Times New Roman" w:cs="Times New Roman"/>
                <w:szCs w:val="24"/>
                <w:lang w:val="vi-VN"/>
              </w:rPr>
            </w:pPr>
            <w:r w:rsidRPr="009E340E">
              <w:rPr>
                <w:rFonts w:eastAsia="Times New Roman" w:cs="Times New Roman"/>
                <w:szCs w:val="24"/>
              </w:rPr>
              <w:t>P5</w:t>
            </w:r>
          </w:p>
        </w:tc>
        <w:tc>
          <w:tcPr>
            <w:tcW w:w="1619" w:type="dxa"/>
          </w:tcPr>
          <w:p w14:paraId="75BCAD29" w14:textId="62A77263" w:rsidR="00025AE3" w:rsidRPr="009E340E" w:rsidRDefault="00025AE3">
            <w:pPr>
              <w:jc w:val="center"/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P6</w:t>
            </w:r>
          </w:p>
        </w:tc>
        <w:tc>
          <w:tcPr>
            <w:tcW w:w="1619" w:type="dxa"/>
          </w:tcPr>
          <w:p w14:paraId="291A9601" w14:textId="6E8756D5" w:rsidR="00025AE3" w:rsidRPr="009E340E" w:rsidRDefault="00025AE3">
            <w:pPr>
              <w:jc w:val="center"/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M3</w:t>
            </w:r>
          </w:p>
        </w:tc>
        <w:tc>
          <w:tcPr>
            <w:tcW w:w="1619" w:type="dxa"/>
          </w:tcPr>
          <w:p w14:paraId="3B2D27C6" w14:textId="26C184F6" w:rsidR="00025AE3" w:rsidRPr="009E340E" w:rsidRDefault="00025AE3">
            <w:pPr>
              <w:jc w:val="center"/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M4</w:t>
            </w:r>
          </w:p>
        </w:tc>
        <w:tc>
          <w:tcPr>
            <w:tcW w:w="1619" w:type="dxa"/>
          </w:tcPr>
          <w:p w14:paraId="2AE03A69" w14:textId="2317FFEE" w:rsidR="00025AE3" w:rsidRPr="009E340E" w:rsidRDefault="00025AE3">
            <w:pPr>
              <w:jc w:val="center"/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D3</w:t>
            </w:r>
          </w:p>
        </w:tc>
        <w:tc>
          <w:tcPr>
            <w:tcW w:w="1619" w:type="dxa"/>
          </w:tcPr>
          <w:p w14:paraId="0A66E902" w14:textId="02153A5D" w:rsidR="00025AE3" w:rsidRPr="009E340E" w:rsidRDefault="00025AE3">
            <w:pPr>
              <w:jc w:val="center"/>
              <w:rPr>
                <w:rFonts w:eastAsia="Times New Roman" w:cs="Times New Roman"/>
                <w:szCs w:val="24"/>
              </w:rPr>
            </w:pPr>
            <w:r w:rsidRPr="009E340E">
              <w:rPr>
                <w:rFonts w:eastAsia="Times New Roman" w:cs="Times New Roman"/>
                <w:szCs w:val="24"/>
              </w:rPr>
              <w:t>D4</w:t>
            </w:r>
          </w:p>
        </w:tc>
      </w:tr>
      <w:tr w:rsidR="00025AE3" w:rsidRPr="009E340E" w14:paraId="30D841A8" w14:textId="77777777" w:rsidTr="00025AE3">
        <w:tc>
          <w:tcPr>
            <w:tcW w:w="1618" w:type="dxa"/>
          </w:tcPr>
          <w:p w14:paraId="44B05803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3C2D4647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FEDEDCE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18DE5124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8359E92" w14:textId="624C0164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D03F97A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2AFFFDD6" w14:textId="77777777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1619" w:type="dxa"/>
          </w:tcPr>
          <w:p w14:paraId="55C8D3C6" w14:textId="772D96D2" w:rsidR="00025AE3" w:rsidRPr="009E340E" w:rsidRDefault="00025AE3">
            <w:pPr>
              <w:rPr>
                <w:rFonts w:eastAsia="Times New Roman" w:cs="Times New Roman"/>
                <w:szCs w:val="24"/>
              </w:rPr>
            </w:pPr>
          </w:p>
        </w:tc>
      </w:tr>
    </w:tbl>
    <w:p w14:paraId="735BA644" w14:textId="77777777" w:rsidR="00324D41" w:rsidRPr="009E340E" w:rsidRDefault="00324D41">
      <w:pPr>
        <w:rPr>
          <w:rFonts w:eastAsia="Times New Roman" w:cs="Times New Roman"/>
          <w:szCs w:val="24"/>
        </w:rPr>
      </w:pPr>
    </w:p>
    <w:p w14:paraId="1E066F8C" w14:textId="77777777" w:rsidR="00324D41" w:rsidRPr="009E340E" w:rsidRDefault="00854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  <w:sectPr w:rsidR="00324D41" w:rsidRPr="009E340E">
          <w:headerReference w:type="default" r:id="rId8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 w:rsidRPr="009E340E">
        <w:rPr>
          <w:rFonts w:cs="Times New Roman"/>
        </w:rPr>
        <w:br w:type="page"/>
      </w:r>
    </w:p>
    <w:p w14:paraId="77F2169D" w14:textId="77777777" w:rsidR="00324D41" w:rsidRPr="009E340E" w:rsidRDefault="00324D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324D41" w:rsidRPr="009E340E" w14:paraId="1C1D5E57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D5A6D30" w14:textId="77777777" w:rsidR="00324D41" w:rsidRPr="009E340E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 w:rsidRPr="009E340E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E340E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 w:rsidRPr="009E340E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9E340E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Resubmission Feedback:</w:t>
            </w:r>
          </w:p>
          <w:p w14:paraId="311B907F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</w:p>
          <w:p w14:paraId="09832B9C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082CC07D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37E13375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557FE43F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26642F70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6C7C9A66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033C3C89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38EB0273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  <w:p w14:paraId="2AC9D5D7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324D41" w:rsidRPr="009E340E" w14:paraId="57FC8767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B90327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2DBAB6F3" w14:textId="77777777" w:rsidR="00324D41" w:rsidRPr="009E340E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096290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561729CB" w14:textId="77777777" w:rsidR="00324D41" w:rsidRPr="009E340E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1AB37C6" w14:textId="77777777" w:rsidR="00324D41" w:rsidRPr="009E340E" w:rsidRDefault="00324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  <w:p w14:paraId="30877767" w14:textId="77777777" w:rsidR="00324D41" w:rsidRPr="009E340E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Date:</w:t>
            </w:r>
          </w:p>
        </w:tc>
      </w:tr>
      <w:tr w:rsidR="00324D41" w:rsidRPr="009E340E" w14:paraId="67887E1A" w14:textId="77777777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DE36438" w14:textId="77777777" w:rsidR="00324D41" w:rsidRPr="009E340E" w:rsidRDefault="00854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eastAsia="Times New Roman" w:cs="Times New Roman"/>
                <w:color w:val="000000"/>
                <w:szCs w:val="24"/>
              </w:rPr>
            </w:pPr>
            <w:bookmarkStart w:id="0" w:name="_gjdgxs" w:colFirst="0" w:colLast="0"/>
            <w:bookmarkEnd w:id="0"/>
            <w:r w:rsidRPr="009E340E">
              <w:rPr>
                <w:rFonts w:eastAsia="Times New Roman" w:cs="Times New Roman"/>
                <w:b/>
                <w:color w:val="231F20"/>
                <w:szCs w:val="24"/>
              </w:rPr>
              <w:t>IV Signature:</w:t>
            </w:r>
          </w:p>
        </w:tc>
      </w:tr>
    </w:tbl>
    <w:p w14:paraId="7A5A8967" w14:textId="77777777" w:rsidR="00324D41" w:rsidRPr="009E340E" w:rsidRDefault="00324D41">
      <w:pPr>
        <w:rPr>
          <w:rFonts w:eastAsia="Times New Roman" w:cs="Times New Roman"/>
          <w:szCs w:val="24"/>
        </w:rPr>
      </w:pPr>
    </w:p>
    <w:p w14:paraId="7E562C13" w14:textId="3001BD0D" w:rsidR="00324D41" w:rsidRPr="009E340E" w:rsidRDefault="00324D41">
      <w:pPr>
        <w:rPr>
          <w:rFonts w:eastAsia="Times New Roman" w:cs="Times New Roman"/>
          <w:szCs w:val="24"/>
        </w:rPr>
      </w:pPr>
    </w:p>
    <w:p w14:paraId="4DBE6BF8" w14:textId="1D40F78A" w:rsidR="00B27630" w:rsidRPr="009E340E" w:rsidRDefault="00B27630">
      <w:pPr>
        <w:rPr>
          <w:rFonts w:eastAsia="Times New Roman" w:cs="Times New Roman"/>
          <w:szCs w:val="24"/>
        </w:rPr>
      </w:pPr>
    </w:p>
    <w:p w14:paraId="606538EE" w14:textId="2645ED76" w:rsidR="00B27630" w:rsidRPr="009E340E" w:rsidRDefault="00B27630">
      <w:pPr>
        <w:rPr>
          <w:rFonts w:eastAsia="Times New Roman" w:cs="Times New Roman"/>
          <w:szCs w:val="24"/>
        </w:rPr>
      </w:pPr>
    </w:p>
    <w:p w14:paraId="63B38A07" w14:textId="79C3174A" w:rsidR="00B27630" w:rsidRPr="009E340E" w:rsidRDefault="00B27630">
      <w:pPr>
        <w:rPr>
          <w:rFonts w:eastAsia="Times New Roman" w:cs="Times New Roman"/>
          <w:szCs w:val="24"/>
        </w:rPr>
      </w:pPr>
    </w:p>
    <w:p w14:paraId="4C616F8A" w14:textId="5100CC23" w:rsidR="00B27630" w:rsidRPr="009E340E" w:rsidRDefault="00B27630">
      <w:pPr>
        <w:rPr>
          <w:rFonts w:eastAsia="Times New Roman" w:cs="Times New Roman"/>
          <w:szCs w:val="24"/>
        </w:rPr>
      </w:pPr>
    </w:p>
    <w:p w14:paraId="26A42DBD" w14:textId="037B6908" w:rsidR="00B27630" w:rsidRPr="009E340E" w:rsidRDefault="00B27630">
      <w:pPr>
        <w:rPr>
          <w:rFonts w:eastAsia="Times New Roman" w:cs="Times New Roman"/>
          <w:szCs w:val="24"/>
        </w:rPr>
      </w:pPr>
    </w:p>
    <w:p w14:paraId="30790251" w14:textId="2D5AAFEC" w:rsidR="00B27630" w:rsidRPr="009E340E" w:rsidRDefault="00B27630">
      <w:pPr>
        <w:rPr>
          <w:rFonts w:eastAsia="Times New Roman" w:cs="Times New Roman"/>
          <w:szCs w:val="24"/>
        </w:rPr>
      </w:pPr>
    </w:p>
    <w:p w14:paraId="0B1BCA0D" w14:textId="44231BFB" w:rsidR="00B27630" w:rsidRPr="009E340E" w:rsidRDefault="00B27630">
      <w:pPr>
        <w:rPr>
          <w:rFonts w:eastAsia="Times New Roman" w:cs="Times New Roman"/>
          <w:szCs w:val="24"/>
        </w:rPr>
      </w:pPr>
    </w:p>
    <w:p w14:paraId="11F53C0F" w14:textId="080DD70E" w:rsidR="00B27630" w:rsidRPr="009E340E" w:rsidRDefault="00B27630">
      <w:pPr>
        <w:rPr>
          <w:rFonts w:eastAsia="Times New Roman" w:cs="Times New Roman"/>
          <w:szCs w:val="24"/>
        </w:rPr>
      </w:pPr>
    </w:p>
    <w:p w14:paraId="15FFF221" w14:textId="298A79FB" w:rsidR="00B27630" w:rsidRDefault="00B27630">
      <w:pPr>
        <w:rPr>
          <w:rFonts w:eastAsia="Times New Roman" w:cs="Times New Roman"/>
          <w:szCs w:val="24"/>
        </w:rPr>
      </w:pPr>
    </w:p>
    <w:p w14:paraId="2D13408E" w14:textId="2DFDADE6" w:rsidR="00A326CD" w:rsidRDefault="00A326CD" w:rsidP="00A326CD">
      <w:pPr>
        <w:jc w:val="left"/>
      </w:pPr>
    </w:p>
    <w:p w14:paraId="3595CCDF" w14:textId="77777777" w:rsidR="00A326CD" w:rsidRPr="00A326CD" w:rsidRDefault="00A326CD" w:rsidP="00A326CD"/>
    <w:sectPr w:rsidR="00A326CD" w:rsidRPr="00A326CD" w:rsidSect="00B27630">
      <w:pgSz w:w="12240" w:h="15840"/>
      <w:pgMar w:top="1440" w:right="1170" w:bottom="1440" w:left="81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D69F0" w14:textId="77777777" w:rsidR="009F5ACF" w:rsidRDefault="009F5ACF">
      <w:pPr>
        <w:spacing w:after="0" w:line="240" w:lineRule="auto"/>
      </w:pPr>
      <w:r>
        <w:separator/>
      </w:r>
    </w:p>
  </w:endnote>
  <w:endnote w:type="continuationSeparator" w:id="0">
    <w:p w14:paraId="2318BEDC" w14:textId="77777777" w:rsidR="009F5ACF" w:rsidRDefault="009F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2F03" w14:textId="77777777" w:rsidR="009F5ACF" w:rsidRDefault="009F5ACF">
      <w:pPr>
        <w:spacing w:after="0" w:line="240" w:lineRule="auto"/>
      </w:pPr>
      <w:r>
        <w:separator/>
      </w:r>
    </w:p>
  </w:footnote>
  <w:footnote w:type="continuationSeparator" w:id="0">
    <w:p w14:paraId="078852FF" w14:textId="77777777" w:rsidR="009F5ACF" w:rsidRDefault="009F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5CA35" w14:textId="77777777" w:rsidR="00324D41" w:rsidRDefault="008541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36EB66" wp14:editId="01F1565D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8AEB01" wp14:editId="4666483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1B1F87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957ACD" w14:textId="77777777" w:rsidR="00324D41" w:rsidRDefault="00324D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94E68"/>
    <w:multiLevelType w:val="hybridMultilevel"/>
    <w:tmpl w:val="90F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C31B7"/>
    <w:multiLevelType w:val="hybridMultilevel"/>
    <w:tmpl w:val="5C6E46A2"/>
    <w:lvl w:ilvl="0" w:tplc="DB447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7AFA"/>
    <w:multiLevelType w:val="hybridMultilevel"/>
    <w:tmpl w:val="3942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D41"/>
    <w:rsid w:val="00025AE3"/>
    <w:rsid w:val="00036DD7"/>
    <w:rsid w:val="00057270"/>
    <w:rsid w:val="002052D9"/>
    <w:rsid w:val="0030125F"/>
    <w:rsid w:val="00324D41"/>
    <w:rsid w:val="00420B9D"/>
    <w:rsid w:val="00552556"/>
    <w:rsid w:val="00566867"/>
    <w:rsid w:val="005E5A8F"/>
    <w:rsid w:val="007C3410"/>
    <w:rsid w:val="008064A9"/>
    <w:rsid w:val="00854124"/>
    <w:rsid w:val="008D7EE7"/>
    <w:rsid w:val="009E340E"/>
    <w:rsid w:val="009F5ACF"/>
    <w:rsid w:val="00A326CD"/>
    <w:rsid w:val="00B27630"/>
    <w:rsid w:val="00C857B3"/>
    <w:rsid w:val="00F0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2C92"/>
  <w15:docId w15:val="{6D5274B2-4D87-6745-BC03-01A66071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A9"/>
    <w:pPr>
      <w:keepNext/>
      <w:keepLines/>
      <w:spacing w:before="480" w:after="120"/>
      <w:outlineLvl w:val="0"/>
    </w:pPr>
    <w:rPr>
      <w:b/>
      <w:color w:val="000000" w:themeColor="text1"/>
      <w:sz w:val="2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64A9"/>
    <w:pPr>
      <w:keepNext/>
      <w:keepLines/>
      <w:spacing w:before="360" w:after="80"/>
      <w:outlineLvl w:val="1"/>
    </w:pPr>
    <w:rPr>
      <w:b/>
      <w:color w:val="000000" w:themeColor="text1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326C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2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6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6CD"/>
    <w:rPr>
      <w:rFonts w:ascii="Times New Roman" w:hAnsi="Times New Roman"/>
      <w:b/>
      <w:color w:val="000000" w:themeColor="text1"/>
      <w:sz w:val="2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A326CD"/>
  </w:style>
  <w:style w:type="paragraph" w:styleId="Caption">
    <w:name w:val="caption"/>
    <w:basedOn w:val="Normal"/>
    <w:next w:val="Normal"/>
    <w:uiPriority w:val="35"/>
    <w:unhideWhenUsed/>
    <w:qFormat/>
    <w:rsid w:val="00A326C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326C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Ben11</b:Tag>
    <b:SourceType>InternetSite</b:SourceType>
    <b:Guid>{5255CDF3-ED99-4507-9E9D-B40B06AEF886}</b:Guid>
    <b:Title>Forbes</b:Title>
    <b:Year>2011</b:Year>
    <b:Author>
      <b:Author>
        <b:NameList>
          <b:Person>
            <b:Last>Kerschberg</b:Last>
            <b:First>Ben</b:First>
          </b:Person>
        </b:NameList>
      </b:Author>
    </b:Author>
    <b:URL>https://www.forbes.com/sites/benkerschberg/2011/04/26/business-intelligence-and-legal-matter-management/?sh=771cbec22d3c</b:URL>
    <b:RefOrder>1</b:RefOrder>
  </b:Source>
  <b:Source>
    <b:Tag>SAM17</b:Tag>
    <b:SourceType>InternetSite</b:SourceType>
    <b:Guid>{A9807399-9171-4D43-BE79-274749990D79}</b:Guid>
    <b:Author>
      <b:Author>
        <b:NameList>
          <b:Person>
            <b:Last>CHI</b:Last>
            <b:First>SAM</b:First>
          </b:Person>
        </b:NameList>
      </b:Author>
    </b:Author>
    <b:Title>LawPay</b:Title>
    <b:Year>2017</b:Year>
    <b:URL>https://www.lawpracticetoday.org/article/business-intelligence-better-legal-business-model/</b:URL>
    <b:RefOrder>2</b:RefOrder>
  </b:Source>
</b:Sources>
</file>

<file path=customXml/itemProps1.xml><?xml version="1.0" encoding="utf-8"?>
<ds:datastoreItem xmlns:ds="http://schemas.openxmlformats.org/officeDocument/2006/customXml" ds:itemID="{228A9BF3-53B5-4E1E-AC47-83E45894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Van</dc:creator>
  <cp:lastModifiedBy>Tuan Van</cp:lastModifiedBy>
  <cp:revision>10</cp:revision>
  <cp:lastPrinted>2021-01-05T12:03:00Z</cp:lastPrinted>
  <dcterms:created xsi:type="dcterms:W3CDTF">2019-08-15T04:44:00Z</dcterms:created>
  <dcterms:modified xsi:type="dcterms:W3CDTF">2021-01-05T12:05:00Z</dcterms:modified>
</cp:coreProperties>
</file>