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9360"/>
      </w:tblGrid>
      <w:tr w14:paraId="784A22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2045" w:hRule="atLeast"/>
        </w:trPr>
        <w:tc>
          <w:tcPr>
            <w:tcW w:w="9360" w:type="dxa"/>
            <w:tcBorders>
              <w:top w:val="single" w:color="000000" w:sz="12" w:space="0"/>
              <w:left w:val="single" w:color="000000" w:sz="12" w:space="0"/>
              <w:bottom w:val="single" w:color="000000" w:sz="12" w:space="0"/>
              <w:right w:val="single" w:color="000000" w:sz="12" w:space="0"/>
            </w:tcBorders>
            <w:shd w:val="clear" w:color="auto" w:fill="auto"/>
            <w:tcMar>
              <w:top w:w="100" w:type="dxa"/>
              <w:left w:w="100" w:type="dxa"/>
              <w:bottom w:w="100" w:type="dxa"/>
              <w:right w:w="100" w:type="dxa"/>
            </w:tcMar>
            <w:vAlign w:val="top"/>
          </w:tcPr>
          <w:p w14:paraId="11FA2AF0">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leftChars="0" w:firstLine="0" w:firstLineChars="0"/>
              <w:jc w:val="center"/>
              <w:rPr>
                <w:rFonts w:hint="default" w:ascii="Times New Roman" w:hAnsi="Times New Roman" w:cs="Times New Roman"/>
                <w:b w:val="0"/>
                <w:bCs w:val="0"/>
                <w:sz w:val="28"/>
                <w:szCs w:val="28"/>
              </w:rPr>
            </w:pPr>
            <w:bookmarkStart w:id="0" w:name="_am2k1eoid6pm" w:colFirst="0" w:colLast="0"/>
            <w:bookmarkEnd w:id="0"/>
            <w:r>
              <w:rPr>
                <w:rFonts w:hint="default" w:ascii="Times New Roman" w:hAnsi="Times New Roman" w:cs="Times New Roman"/>
                <w:b w:val="0"/>
                <w:bCs w:val="0"/>
                <w:i w:val="0"/>
                <w:iCs w:val="0"/>
                <w:color w:val="000000"/>
                <w:sz w:val="28"/>
                <w:szCs w:val="28"/>
                <w:u w:val="none"/>
                <w:vertAlign w:val="baseline"/>
              </w:rPr>
              <w:t>HỌC VIỆN CÔNG NGHỆ BƯU CHÍNH VIỄN THÔNG</w:t>
            </w:r>
          </w:p>
          <w:p w14:paraId="0FDB3710">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leftChars="0" w:firstLine="0" w:firstLineChars="0"/>
              <w:jc w:val="center"/>
              <w:rPr>
                <w:rFonts w:hint="default" w:ascii="Times New Roman" w:hAnsi="Times New Roman" w:cs="Times New Roman"/>
                <w:b w:val="0"/>
                <w:bCs w:val="0"/>
                <w:i w:val="0"/>
                <w:iCs w:val="0"/>
                <w:color w:val="000000"/>
                <w:sz w:val="28"/>
                <w:szCs w:val="28"/>
                <w:u w:val="none"/>
                <w:vertAlign w:val="baseline"/>
              </w:rPr>
            </w:pPr>
            <w:r>
              <w:rPr>
                <w:rFonts w:hint="default" w:ascii="Times New Roman" w:hAnsi="Times New Roman" w:cs="Times New Roman"/>
                <w:b w:val="0"/>
                <w:bCs w:val="0"/>
                <w:i w:val="0"/>
                <w:iCs w:val="0"/>
                <w:color w:val="000000"/>
                <w:sz w:val="28"/>
                <w:szCs w:val="28"/>
                <w:u w:val="none"/>
                <w:vertAlign w:val="baseline"/>
              </w:rPr>
              <w:t>KHOA ĐÀO TẠO SAU ĐẠI HỌC</w:t>
            </w:r>
          </w:p>
          <w:p w14:paraId="26830943">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360" w:lineRule="auto"/>
              <w:ind w:left="0" w:leftChars="0" w:firstLine="0" w:firstLineChars="0"/>
              <w:jc w:val="both"/>
              <w:rPr>
                <w:rFonts w:hint="default" w:ascii="Times New Roman Regular" w:hAnsi="Times New Roman Regular" w:cs="Times New Roman Regular"/>
                <w:b w:val="0"/>
                <w:bCs w:val="0"/>
                <w:i w:val="0"/>
                <w:iCs w:val="0"/>
                <w:color w:val="000000"/>
                <w:sz w:val="28"/>
                <w:szCs w:val="28"/>
                <w:u w:val="none"/>
                <w:vertAlign w:val="baseline"/>
              </w:rPr>
            </w:pPr>
          </w:p>
          <w:p w14:paraId="59A402F2">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360" w:lineRule="auto"/>
              <w:ind w:left="0" w:leftChars="0" w:firstLine="0" w:firstLineChars="0"/>
              <w:jc w:val="both"/>
              <w:rPr>
                <w:rFonts w:hint="default" w:ascii="Times New Roman Regular" w:hAnsi="Times New Roman Regular" w:cs="Times New Roman Regular"/>
                <w:b w:val="0"/>
                <w:bCs w:val="0"/>
                <w:i w:val="0"/>
                <w:iCs w:val="0"/>
                <w:color w:val="000000"/>
                <w:sz w:val="28"/>
                <w:szCs w:val="28"/>
                <w:u w:val="none"/>
                <w:vertAlign w:val="baseline"/>
              </w:rPr>
            </w:pPr>
          </w:p>
          <w:p w14:paraId="55A4810B">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360" w:lineRule="auto"/>
              <w:ind w:left="0" w:leftChars="0" w:firstLine="0" w:firstLineChars="0"/>
              <w:jc w:val="center"/>
              <w:rPr>
                <w:rFonts w:hint="default" w:ascii="Times New Roman Regular" w:hAnsi="Times New Roman Regular" w:cs="Times New Roman Regular"/>
                <w:b w:val="0"/>
                <w:bCs w:val="0"/>
                <w:i w:val="0"/>
                <w:iCs w:val="0"/>
                <w:color w:val="000000"/>
                <w:sz w:val="30"/>
                <w:szCs w:val="30"/>
                <w:u w:val="none"/>
                <w:vertAlign w:val="baseline"/>
                <w:lang w:val="vi-VN"/>
              </w:rPr>
            </w:pPr>
            <w:r>
              <w:rPr>
                <w:rFonts w:hint="default" w:ascii="Times New Roman Regular" w:hAnsi="Times New Roman Regular" w:cs="Times New Roman Regular"/>
                <w:b w:val="0"/>
                <w:bCs w:val="0"/>
                <w:i w:val="0"/>
                <w:iCs w:val="0"/>
                <w:color w:val="000000"/>
                <w:sz w:val="30"/>
                <w:szCs w:val="30"/>
                <w:u w:val="none"/>
                <w:vertAlign w:val="baseline"/>
              </w:rPr>
              <w:drawing>
                <wp:inline distT="0" distB="0" distL="114300" distR="114300">
                  <wp:extent cx="1569085" cy="1504950"/>
                  <wp:effectExtent l="0" t="0" r="12065" b="0"/>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7"/>
                          <a:stretch>
                            <a:fillRect/>
                          </a:stretch>
                        </pic:blipFill>
                        <pic:spPr>
                          <a:xfrm>
                            <a:off x="0" y="0"/>
                            <a:ext cx="1569085" cy="1504950"/>
                          </a:xfrm>
                          <a:prstGeom prst="rect">
                            <a:avLst/>
                          </a:prstGeom>
                          <a:noFill/>
                          <a:ln w="9525">
                            <a:noFill/>
                          </a:ln>
                        </pic:spPr>
                      </pic:pic>
                    </a:graphicData>
                  </a:graphic>
                </wp:inline>
              </w:drawing>
            </w:r>
          </w:p>
          <w:p w14:paraId="7DB57B78">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leftChars="0" w:firstLine="0" w:firstLineChars="0"/>
              <w:jc w:val="both"/>
              <w:rPr>
                <w:rFonts w:hint="default" w:ascii="Times New Roman Regular" w:hAnsi="Times New Roman Regular" w:cs="Times New Roman Regular"/>
                <w:b w:val="0"/>
                <w:bCs w:val="0"/>
                <w:i w:val="0"/>
                <w:iCs w:val="0"/>
                <w:color w:val="000000"/>
                <w:sz w:val="30"/>
                <w:szCs w:val="30"/>
                <w:u w:val="none"/>
                <w:vertAlign w:val="baseline"/>
                <w:lang w:val="vi-VN"/>
              </w:rPr>
            </w:pPr>
          </w:p>
          <w:p w14:paraId="0BA6E901">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leftChars="0" w:firstLine="0" w:firstLineChars="0"/>
              <w:jc w:val="both"/>
              <w:rPr>
                <w:rFonts w:hint="default" w:ascii="Times New Roman Regular" w:hAnsi="Times New Roman Regular" w:cs="Times New Roman Regular"/>
                <w:b w:val="0"/>
                <w:bCs w:val="0"/>
                <w:i w:val="0"/>
                <w:iCs w:val="0"/>
                <w:color w:val="000000"/>
                <w:sz w:val="30"/>
                <w:szCs w:val="30"/>
                <w:u w:val="none"/>
                <w:vertAlign w:val="baseline"/>
                <w:lang w:val="vi-VN"/>
              </w:rPr>
            </w:pPr>
          </w:p>
          <w:p w14:paraId="0E28EFE1">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leftChars="0" w:firstLine="0" w:firstLineChars="0"/>
              <w:jc w:val="both"/>
              <w:rPr>
                <w:rFonts w:hint="default" w:ascii="Times New Roman Regular" w:hAnsi="Times New Roman Regular" w:cs="Times New Roman Regular"/>
                <w:b w:val="0"/>
                <w:bCs w:val="0"/>
                <w:i w:val="0"/>
                <w:iCs w:val="0"/>
                <w:color w:val="000000"/>
                <w:sz w:val="30"/>
                <w:szCs w:val="30"/>
                <w:u w:val="none"/>
                <w:vertAlign w:val="baseline"/>
                <w:lang w:val="vi-VN"/>
              </w:rPr>
            </w:pPr>
          </w:p>
          <w:p w14:paraId="47B105F9">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leftChars="0" w:firstLine="0" w:firstLineChars="0"/>
              <w:jc w:val="center"/>
              <w:rPr>
                <w:rFonts w:hint="default" w:ascii="Times New Roman Bold" w:hAnsi="Times New Roman Bold" w:cs="Times New Roman Bold"/>
                <w:b/>
                <w:bCs/>
                <w:i w:val="0"/>
                <w:iCs w:val="0"/>
                <w:color w:val="000000"/>
                <w:sz w:val="36"/>
                <w:szCs w:val="36"/>
                <w:u w:val="none"/>
                <w:vertAlign w:val="baseline"/>
                <w:lang w:val="vi-VN"/>
              </w:rPr>
            </w:pPr>
            <w:r>
              <w:rPr>
                <w:rFonts w:hint="default" w:ascii="Times New Roman Bold" w:hAnsi="Times New Roman Bold" w:cs="Times New Roman Bold"/>
                <w:b/>
                <w:bCs/>
                <w:i w:val="0"/>
                <w:iCs w:val="0"/>
                <w:color w:val="000000"/>
                <w:sz w:val="36"/>
                <w:szCs w:val="36"/>
                <w:u w:val="none"/>
                <w:vertAlign w:val="baseline"/>
                <w:lang w:val="vi-VN"/>
              </w:rPr>
              <w:t>BÁO CÁO ĐỀ TÀI</w:t>
            </w:r>
          </w:p>
          <w:p w14:paraId="3D88BF51">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leftChars="0" w:firstLine="0" w:firstLineChars="0"/>
              <w:jc w:val="center"/>
              <w:rPr>
                <w:rFonts w:hint="default" w:ascii="Times New Roman Bold" w:hAnsi="Times New Roman Bold" w:cs="Times New Roman Bold"/>
                <w:b/>
                <w:bCs/>
                <w:i w:val="0"/>
                <w:iCs w:val="0"/>
                <w:color w:val="000000"/>
                <w:sz w:val="36"/>
                <w:szCs w:val="36"/>
                <w:u w:val="none"/>
                <w:vertAlign w:val="baseline"/>
                <w:lang w:val="vi-VN"/>
              </w:rPr>
            </w:pPr>
            <w:r>
              <w:rPr>
                <w:rFonts w:hint="default" w:ascii="Times New Roman Bold" w:hAnsi="Times New Roman Bold" w:cs="Times New Roman Bold"/>
                <w:b/>
                <w:bCs/>
                <w:i w:val="0"/>
                <w:iCs w:val="0"/>
                <w:color w:val="000000"/>
                <w:sz w:val="36"/>
                <w:szCs w:val="36"/>
                <w:u w:val="none"/>
                <w:vertAlign w:val="baseline"/>
                <w:lang w:val="vi-VN"/>
              </w:rPr>
              <w:t>HỆ THỐNG CHAT NGANG HÀNG P2P</w:t>
            </w:r>
          </w:p>
          <w:p w14:paraId="3F65DB46">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leftChars="0" w:firstLine="0" w:firstLineChars="0"/>
              <w:jc w:val="center"/>
              <w:rPr>
                <w:rFonts w:hint="default" w:ascii="Times New Roman Regular" w:hAnsi="Times New Roman Regular" w:cs="Times New Roman Regular"/>
                <w:b/>
                <w:bCs/>
                <w:i w:val="0"/>
                <w:iCs w:val="0"/>
                <w:color w:val="000000"/>
                <w:sz w:val="28"/>
                <w:szCs w:val="28"/>
                <w:u w:val="none"/>
                <w:vertAlign w:val="baseline"/>
                <w:lang w:val="vi-VN"/>
              </w:rPr>
            </w:pPr>
            <w:r>
              <w:rPr>
                <w:rFonts w:hint="default" w:ascii="Times New Roman Bold" w:hAnsi="Times New Roman Bold" w:cs="Times New Roman Bold"/>
                <w:b/>
                <w:bCs/>
                <w:i w:val="0"/>
                <w:iCs w:val="0"/>
                <w:color w:val="000000"/>
                <w:sz w:val="36"/>
                <w:szCs w:val="36"/>
                <w:u w:val="none"/>
                <w:vertAlign w:val="baseline"/>
              </w:rPr>
              <w:t xml:space="preserve">MÔN HỌC: </w:t>
            </w:r>
            <w:r>
              <w:rPr>
                <w:rFonts w:hint="default" w:ascii="Times New Roman Bold" w:hAnsi="Times New Roman Bold" w:cs="Times New Roman Bold"/>
                <w:b/>
                <w:bCs/>
                <w:i w:val="0"/>
                <w:iCs w:val="0"/>
                <w:color w:val="000000"/>
                <w:sz w:val="36"/>
                <w:szCs w:val="36"/>
                <w:u w:val="none"/>
                <w:vertAlign w:val="baseline"/>
                <w:lang w:val="vi-VN"/>
              </w:rPr>
              <w:t>HỆ THỐNG PHÂN TÁN</w:t>
            </w:r>
          </w:p>
          <w:p w14:paraId="3C028CEB">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360" w:lineRule="auto"/>
              <w:jc w:val="both"/>
              <w:rPr>
                <w:rFonts w:hint="default" w:ascii="Times New Roman Regular" w:hAnsi="Times New Roman Regular" w:cs="Times New Roman Regular"/>
                <w:b/>
                <w:bCs/>
                <w:i w:val="0"/>
                <w:iCs w:val="0"/>
                <w:color w:val="000000"/>
                <w:sz w:val="28"/>
                <w:szCs w:val="28"/>
                <w:u w:val="none"/>
                <w:vertAlign w:val="baseline"/>
                <w:lang w:val="vi-VN"/>
              </w:rPr>
            </w:pPr>
          </w:p>
          <w:p w14:paraId="5D5BFDF2">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360" w:lineRule="auto"/>
              <w:jc w:val="both"/>
              <w:rPr>
                <w:rFonts w:hint="default" w:ascii="Times New Roman Regular" w:hAnsi="Times New Roman Regular" w:cs="Times New Roman Regular"/>
                <w:b/>
                <w:bCs/>
                <w:i w:val="0"/>
                <w:iCs w:val="0"/>
                <w:color w:val="000000"/>
                <w:sz w:val="28"/>
                <w:szCs w:val="28"/>
                <w:u w:val="none"/>
                <w:vertAlign w:val="baseline"/>
                <w:lang w:val="vi-VN"/>
              </w:rPr>
            </w:pPr>
          </w:p>
          <w:tbl>
            <w:tblPr>
              <w:tblStyle w:val="1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600"/>
              <w:gridCol w:w="2958"/>
              <w:gridCol w:w="2212"/>
            </w:tblGrid>
            <w:tr w14:paraId="1B13D2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290" w:hRule="atLeast"/>
                <w:jc w:val="center"/>
              </w:trPr>
              <w:tc>
                <w:tcPr>
                  <w:tcW w:w="2600" w:type="dxa"/>
                  <w:shd w:val="clear" w:color="auto" w:fill="auto"/>
                  <w:tcMar>
                    <w:top w:w="72" w:type="dxa"/>
                    <w:left w:w="72" w:type="dxa"/>
                    <w:bottom w:w="72" w:type="dxa"/>
                    <w:right w:w="72" w:type="dxa"/>
                  </w:tcMar>
                  <w:vAlign w:val="center"/>
                </w:tcPr>
                <w:p w14:paraId="5F5865D2">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leftChars="0" w:firstLine="0" w:firstLineChars="0"/>
                    <w:jc w:val="left"/>
                    <w:rPr>
                      <w:rFonts w:hint="default" w:ascii="Times New Roman Regular" w:hAnsi="Times New Roman Regular" w:cs="Times New Roman Regular"/>
                      <w:b w:val="0"/>
                      <w:bCs w:val="0"/>
                      <w:sz w:val="24"/>
                      <w:szCs w:val="24"/>
                    </w:rPr>
                  </w:pPr>
                  <w:r>
                    <w:rPr>
                      <w:rFonts w:hint="default" w:ascii="Times New Roman Regular" w:hAnsi="Times New Roman Regular" w:cs="Times New Roman Regular"/>
                      <w:b w:val="0"/>
                      <w:bCs w:val="0"/>
                      <w:i w:val="0"/>
                      <w:iCs w:val="0"/>
                      <w:color w:val="000000"/>
                      <w:sz w:val="24"/>
                      <w:szCs w:val="24"/>
                      <w:u w:val="none"/>
                      <w:vertAlign w:val="baseline"/>
                    </w:rPr>
                    <w:t>GIẢNG VIÊN</w:t>
                  </w:r>
                </w:p>
              </w:tc>
              <w:tc>
                <w:tcPr>
                  <w:tcW w:w="2958" w:type="dxa"/>
                  <w:shd w:val="clear" w:color="auto" w:fill="auto"/>
                  <w:tcMar>
                    <w:top w:w="72" w:type="dxa"/>
                    <w:left w:w="72" w:type="dxa"/>
                    <w:bottom w:w="72" w:type="dxa"/>
                    <w:right w:w="72" w:type="dxa"/>
                  </w:tcMar>
                  <w:vAlign w:val="center"/>
                </w:tcPr>
                <w:p w14:paraId="09DA7E06">
                  <w:pPr>
                    <w:keepNext w:val="0"/>
                    <w:keepLines w:val="0"/>
                    <w:widowControl/>
                    <w:suppressLineNumbers w:val="0"/>
                    <w:spacing w:line="240" w:lineRule="auto"/>
                    <w:ind w:left="0" w:leftChars="0" w:firstLine="0" w:firstLineChars="0"/>
                    <w:jc w:val="left"/>
                    <w:rPr>
                      <w:rFonts w:hint="default" w:ascii="Times New Roman Regular" w:hAnsi="Times New Roman Regular" w:cs="Times New Roman Regular"/>
                      <w:b w:val="0"/>
                      <w:bCs w:val="0"/>
                      <w:sz w:val="24"/>
                      <w:szCs w:val="24"/>
                      <w:u w:val="none"/>
                      <w:lang w:val="vi-VN"/>
                    </w:rPr>
                  </w:pPr>
                  <w:r>
                    <w:rPr>
                      <w:rFonts w:hint="default" w:ascii="Times New Roman Regular" w:hAnsi="Times New Roman Regular" w:cs="Times New Roman Regular"/>
                      <w:b w:val="0"/>
                      <w:bCs w:val="0"/>
                      <w:sz w:val="24"/>
                      <w:szCs w:val="24"/>
                      <w:u w:val="none"/>
                      <w:lang w:val="vi-VN"/>
                    </w:rPr>
                    <w:t>TS. Kim Ngọc Bách</w:t>
                  </w:r>
                </w:p>
              </w:tc>
              <w:tc>
                <w:tcPr>
                  <w:tcW w:w="2212" w:type="dxa"/>
                  <w:shd w:val="clear" w:color="auto" w:fill="auto"/>
                  <w:tcMar>
                    <w:top w:w="72" w:type="dxa"/>
                    <w:left w:w="72" w:type="dxa"/>
                    <w:bottom w:w="72" w:type="dxa"/>
                    <w:right w:w="72" w:type="dxa"/>
                  </w:tcMar>
                  <w:vAlign w:val="center"/>
                </w:tcPr>
                <w:p w14:paraId="3E526280">
                  <w:pPr>
                    <w:keepNext w:val="0"/>
                    <w:keepLines w:val="0"/>
                    <w:pageBreakBefore w:val="0"/>
                    <w:widowControl/>
                    <w:suppressLineNumbers w:val="0"/>
                    <w:kinsoku/>
                    <w:wordWrap/>
                    <w:overflowPunct/>
                    <w:topLinePunct w:val="0"/>
                    <w:autoSpaceDE/>
                    <w:autoSpaceDN/>
                    <w:bidi w:val="0"/>
                    <w:adjustRightInd/>
                    <w:snapToGrid/>
                    <w:spacing w:before="0" w:beforeLines="50" w:after="0" w:afterLines="50" w:line="240" w:lineRule="auto"/>
                    <w:ind w:left="0" w:leftChars="0" w:firstLine="0" w:firstLineChars="0"/>
                    <w:jc w:val="left"/>
                    <w:textAlignment w:val="center"/>
                    <w:rPr>
                      <w:rFonts w:hint="default" w:ascii="Times New Roman Regular" w:hAnsi="Times New Roman Regular" w:cs="Times New Roman Regular"/>
                      <w:b w:val="0"/>
                      <w:bCs w:val="0"/>
                      <w:sz w:val="24"/>
                      <w:szCs w:val="24"/>
                    </w:rPr>
                  </w:pPr>
                </w:p>
              </w:tc>
            </w:tr>
            <w:tr w14:paraId="5596D9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58" w:hRule="atLeast"/>
                <w:jc w:val="center"/>
              </w:trPr>
              <w:tc>
                <w:tcPr>
                  <w:tcW w:w="2600" w:type="dxa"/>
                  <w:shd w:val="clear" w:color="auto" w:fill="auto"/>
                  <w:tcMar>
                    <w:top w:w="72" w:type="dxa"/>
                    <w:left w:w="72" w:type="dxa"/>
                    <w:bottom w:w="72" w:type="dxa"/>
                    <w:right w:w="72" w:type="dxa"/>
                  </w:tcMar>
                  <w:vAlign w:val="center"/>
                </w:tcPr>
                <w:p w14:paraId="34B9334D">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leftChars="0" w:firstLine="0" w:firstLineChars="0"/>
                    <w:jc w:val="left"/>
                    <w:rPr>
                      <w:rFonts w:hint="default" w:ascii="Times New Roman Regular" w:hAnsi="Times New Roman Regular" w:cs="Times New Roman Regular"/>
                      <w:b w:val="0"/>
                      <w:bCs w:val="0"/>
                      <w:sz w:val="24"/>
                      <w:szCs w:val="24"/>
                    </w:rPr>
                  </w:pPr>
                  <w:r>
                    <w:rPr>
                      <w:rFonts w:hint="default" w:ascii="Times New Roman Regular" w:hAnsi="Times New Roman Regular" w:cs="Times New Roman Regular"/>
                      <w:b w:val="0"/>
                      <w:bCs w:val="0"/>
                      <w:i w:val="0"/>
                      <w:iCs w:val="0"/>
                      <w:color w:val="000000"/>
                      <w:sz w:val="24"/>
                      <w:szCs w:val="24"/>
                      <w:u w:val="none"/>
                      <w:vertAlign w:val="baseline"/>
                    </w:rPr>
                    <w:t>THÀNH VIÊN NHÓM</w:t>
                  </w:r>
                </w:p>
              </w:tc>
              <w:tc>
                <w:tcPr>
                  <w:tcW w:w="2958" w:type="dxa"/>
                  <w:shd w:val="clear" w:color="auto" w:fill="auto"/>
                  <w:tcMar>
                    <w:top w:w="72" w:type="dxa"/>
                    <w:left w:w="72" w:type="dxa"/>
                    <w:bottom w:w="72" w:type="dxa"/>
                    <w:right w:w="72" w:type="dxa"/>
                  </w:tcMar>
                  <w:vAlign w:val="center"/>
                </w:tcPr>
                <w:p w14:paraId="7F625064">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leftChars="0" w:firstLine="0" w:firstLineChars="0"/>
                    <w:jc w:val="left"/>
                    <w:rPr>
                      <w:rFonts w:hint="default" w:ascii="Times New Roman Regular" w:hAnsi="Times New Roman Regular" w:cs="Times New Roman Regular"/>
                      <w:b w:val="0"/>
                      <w:bCs w:val="0"/>
                      <w:sz w:val="24"/>
                      <w:szCs w:val="24"/>
                      <w:lang w:val="vi-VN"/>
                    </w:rPr>
                  </w:pPr>
                  <w:r>
                    <w:rPr>
                      <w:rFonts w:hint="default" w:ascii="Times New Roman Regular" w:hAnsi="Times New Roman Regular" w:cs="Times New Roman Regular"/>
                      <w:b w:val="0"/>
                      <w:bCs w:val="0"/>
                      <w:i w:val="0"/>
                      <w:iCs w:val="0"/>
                      <w:color w:val="000000"/>
                      <w:sz w:val="24"/>
                      <w:szCs w:val="24"/>
                      <w:u w:val="none"/>
                      <w:vertAlign w:val="baseline"/>
                    </w:rPr>
                    <w:t>Đỗ Tuấn Sơn</w:t>
                  </w:r>
                </w:p>
              </w:tc>
              <w:tc>
                <w:tcPr>
                  <w:tcW w:w="2212" w:type="dxa"/>
                  <w:shd w:val="clear" w:color="auto" w:fill="auto"/>
                  <w:tcMar>
                    <w:top w:w="72" w:type="dxa"/>
                    <w:left w:w="72" w:type="dxa"/>
                    <w:bottom w:w="72" w:type="dxa"/>
                    <w:right w:w="72" w:type="dxa"/>
                  </w:tcMar>
                  <w:vAlign w:val="center"/>
                </w:tcPr>
                <w:p w14:paraId="170DCEAA">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leftChars="0" w:firstLine="0" w:firstLineChars="0"/>
                    <w:jc w:val="left"/>
                    <w:rPr>
                      <w:rFonts w:hint="default" w:ascii="Times New Roman Regular" w:hAnsi="Times New Roman Regular" w:cs="Times New Roman Regular"/>
                      <w:b w:val="0"/>
                      <w:bCs w:val="0"/>
                      <w:sz w:val="24"/>
                      <w:szCs w:val="24"/>
                    </w:rPr>
                  </w:pPr>
                  <w:r>
                    <w:rPr>
                      <w:rFonts w:hint="default" w:ascii="Times New Roman Regular" w:hAnsi="Times New Roman Regular" w:cs="Times New Roman Regular"/>
                      <w:b w:val="0"/>
                      <w:bCs w:val="0"/>
                      <w:i w:val="0"/>
                      <w:iCs w:val="0"/>
                      <w:color w:val="000000"/>
                      <w:sz w:val="24"/>
                      <w:szCs w:val="24"/>
                      <w:u w:val="none"/>
                      <w:vertAlign w:val="baseline"/>
                    </w:rPr>
                    <w:t>B25CHHT050</w:t>
                  </w:r>
                </w:p>
              </w:tc>
            </w:tr>
            <w:tr w14:paraId="19E343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58" w:hRule="atLeast"/>
                <w:jc w:val="center"/>
              </w:trPr>
              <w:tc>
                <w:tcPr>
                  <w:tcW w:w="2600" w:type="dxa"/>
                  <w:shd w:val="clear" w:color="auto" w:fill="auto"/>
                  <w:tcMar>
                    <w:top w:w="72" w:type="dxa"/>
                    <w:left w:w="72" w:type="dxa"/>
                    <w:bottom w:w="72" w:type="dxa"/>
                    <w:right w:w="72" w:type="dxa"/>
                  </w:tcMar>
                  <w:vAlign w:val="center"/>
                </w:tcPr>
                <w:p w14:paraId="25A198E0">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firstLine="480" w:firstLineChars="200"/>
                    <w:jc w:val="left"/>
                    <w:rPr>
                      <w:rFonts w:hint="default" w:ascii="Times New Roman Regular" w:hAnsi="Times New Roman Regular" w:cs="Times New Roman Regular"/>
                      <w:b w:val="0"/>
                      <w:bCs w:val="0"/>
                      <w:i w:val="0"/>
                      <w:iCs w:val="0"/>
                      <w:color w:val="000000"/>
                      <w:sz w:val="24"/>
                      <w:szCs w:val="24"/>
                      <w:u w:val="none"/>
                      <w:vertAlign w:val="baseline"/>
                    </w:rPr>
                  </w:pPr>
                </w:p>
              </w:tc>
              <w:tc>
                <w:tcPr>
                  <w:tcW w:w="2958" w:type="dxa"/>
                  <w:shd w:val="clear" w:color="auto" w:fill="auto"/>
                  <w:tcMar>
                    <w:top w:w="72" w:type="dxa"/>
                    <w:left w:w="72" w:type="dxa"/>
                    <w:bottom w:w="72" w:type="dxa"/>
                    <w:right w:w="72" w:type="dxa"/>
                  </w:tcMar>
                  <w:vAlign w:val="center"/>
                </w:tcPr>
                <w:p w14:paraId="7F1C0657">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leftChars="0" w:firstLine="0" w:firstLineChars="0"/>
                    <w:jc w:val="left"/>
                    <w:rPr>
                      <w:rFonts w:hint="default" w:ascii="Times New Roman Regular" w:hAnsi="Times New Roman Regular" w:cs="Times New Roman Regular"/>
                      <w:b w:val="0"/>
                      <w:bCs w:val="0"/>
                      <w:i w:val="0"/>
                      <w:iCs w:val="0"/>
                      <w:color w:val="000000"/>
                      <w:sz w:val="24"/>
                      <w:szCs w:val="24"/>
                      <w:u w:val="none"/>
                      <w:vertAlign w:val="baseline"/>
                      <w:lang w:val="vi-VN"/>
                    </w:rPr>
                  </w:pPr>
                  <w:r>
                    <w:rPr>
                      <w:rFonts w:hint="default" w:ascii="Times New Roman Regular" w:hAnsi="Times New Roman Regular" w:cs="Times New Roman Regular"/>
                      <w:b w:val="0"/>
                      <w:bCs w:val="0"/>
                      <w:i w:val="0"/>
                      <w:iCs w:val="0"/>
                      <w:color w:val="000000"/>
                      <w:sz w:val="24"/>
                      <w:szCs w:val="24"/>
                      <w:u w:val="none"/>
                      <w:vertAlign w:val="baseline"/>
                      <w:lang w:val="en-US"/>
                    </w:rPr>
                    <w:t>N</w:t>
                  </w:r>
                  <w:r>
                    <w:rPr>
                      <w:rFonts w:hint="default" w:ascii="Times New Roman Regular" w:hAnsi="Times New Roman Regular" w:cs="Times New Roman Regular"/>
                      <w:b w:val="0"/>
                      <w:bCs w:val="0"/>
                      <w:i w:val="0"/>
                      <w:iCs w:val="0"/>
                      <w:color w:val="000000"/>
                      <w:sz w:val="24"/>
                      <w:szCs w:val="24"/>
                      <w:u w:val="none"/>
                      <w:vertAlign w:val="baseline"/>
                      <w:lang w:val="vi-VN"/>
                    </w:rPr>
                    <w:t>guyễn Khánh Nam</w:t>
                  </w:r>
                </w:p>
              </w:tc>
              <w:tc>
                <w:tcPr>
                  <w:tcW w:w="2212" w:type="dxa"/>
                  <w:shd w:val="clear" w:color="auto" w:fill="auto"/>
                  <w:tcMar>
                    <w:top w:w="72" w:type="dxa"/>
                    <w:left w:w="72" w:type="dxa"/>
                    <w:bottom w:w="72" w:type="dxa"/>
                    <w:right w:w="72" w:type="dxa"/>
                  </w:tcMar>
                  <w:vAlign w:val="center"/>
                </w:tcPr>
                <w:p w14:paraId="708F0E45">
                  <w:pPr>
                    <w:keepNext w:val="0"/>
                    <w:keepLines w:val="0"/>
                    <w:widowControl/>
                    <w:suppressLineNumbers w:val="0"/>
                    <w:spacing w:line="240" w:lineRule="auto"/>
                    <w:ind w:left="0" w:leftChars="0" w:firstLine="0" w:firstLineChars="0"/>
                    <w:jc w:val="left"/>
                    <w:rPr>
                      <w:rFonts w:hint="default" w:ascii="Times New Roman Regular" w:hAnsi="Times New Roman Regular" w:cs="Times New Roman Regular"/>
                      <w:b w:val="0"/>
                      <w:bCs w:val="0"/>
                      <w:i w:val="0"/>
                      <w:iCs w:val="0"/>
                      <w:color w:val="000000"/>
                      <w:sz w:val="24"/>
                      <w:szCs w:val="24"/>
                      <w:u w:val="none"/>
                      <w:vertAlign w:val="baseline"/>
                      <w:lang w:val="vi-VN"/>
                    </w:rPr>
                  </w:pPr>
                  <w:r>
                    <w:rPr>
                      <w:rFonts w:hint="default" w:ascii="Times New Roman Regular" w:hAnsi="Times New Roman Regular" w:eastAsia="SimSun" w:cs="Times New Roman Regular"/>
                      <w:b w:val="0"/>
                      <w:bCs w:val="0"/>
                      <w:i w:val="0"/>
                      <w:iCs w:val="0"/>
                      <w:caps w:val="0"/>
                      <w:color w:val="000000"/>
                      <w:spacing w:val="0"/>
                      <w:kern w:val="0"/>
                      <w:sz w:val="24"/>
                      <w:szCs w:val="24"/>
                      <w:u w:val="none"/>
                      <w:lang w:val="en-US" w:eastAsia="zh-CN" w:bidi="ar"/>
                    </w:rPr>
                    <w:t>B25CHHT043</w:t>
                  </w:r>
                </w:p>
              </w:tc>
            </w:tr>
            <w:tr w14:paraId="57464C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158" w:hRule="atLeast"/>
                <w:jc w:val="center"/>
              </w:trPr>
              <w:tc>
                <w:tcPr>
                  <w:tcW w:w="2600" w:type="dxa"/>
                  <w:shd w:val="clear" w:color="auto" w:fill="auto"/>
                  <w:tcMar>
                    <w:top w:w="72" w:type="dxa"/>
                    <w:left w:w="72" w:type="dxa"/>
                    <w:bottom w:w="72" w:type="dxa"/>
                    <w:right w:w="72" w:type="dxa"/>
                  </w:tcMar>
                  <w:vAlign w:val="center"/>
                </w:tcPr>
                <w:p w14:paraId="181A7250">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firstLine="480" w:firstLineChars="200"/>
                    <w:jc w:val="left"/>
                    <w:rPr>
                      <w:rFonts w:hint="default" w:ascii="Times New Roman Regular" w:hAnsi="Times New Roman Regular" w:cs="Times New Roman Regular"/>
                      <w:b w:val="0"/>
                      <w:bCs w:val="0"/>
                      <w:i w:val="0"/>
                      <w:iCs w:val="0"/>
                      <w:color w:val="000000"/>
                      <w:sz w:val="24"/>
                      <w:szCs w:val="24"/>
                      <w:u w:val="none"/>
                      <w:vertAlign w:val="baseline"/>
                    </w:rPr>
                  </w:pPr>
                </w:p>
              </w:tc>
              <w:tc>
                <w:tcPr>
                  <w:tcW w:w="2958" w:type="dxa"/>
                  <w:shd w:val="clear" w:color="auto" w:fill="auto"/>
                  <w:tcMar>
                    <w:top w:w="72" w:type="dxa"/>
                    <w:left w:w="72" w:type="dxa"/>
                    <w:bottom w:w="72" w:type="dxa"/>
                    <w:right w:w="72" w:type="dxa"/>
                  </w:tcMar>
                  <w:vAlign w:val="center"/>
                </w:tcPr>
                <w:p w14:paraId="67207660">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leftChars="0" w:firstLine="0" w:firstLineChars="0"/>
                    <w:jc w:val="left"/>
                    <w:rPr>
                      <w:rFonts w:hint="default" w:ascii="Times New Roman Regular" w:hAnsi="Times New Roman Regular" w:cs="Times New Roman Regular"/>
                      <w:b w:val="0"/>
                      <w:bCs w:val="0"/>
                      <w:i w:val="0"/>
                      <w:iCs w:val="0"/>
                      <w:color w:val="000000"/>
                      <w:sz w:val="24"/>
                      <w:szCs w:val="24"/>
                      <w:u w:val="none"/>
                      <w:vertAlign w:val="baseline"/>
                      <w:lang w:val="vi-VN"/>
                    </w:rPr>
                  </w:pPr>
                  <w:r>
                    <w:rPr>
                      <w:rFonts w:hint="default" w:ascii="Times New Roman Regular" w:hAnsi="Times New Roman Regular" w:cs="Times New Roman Regular"/>
                      <w:b w:val="0"/>
                      <w:bCs w:val="0"/>
                      <w:i w:val="0"/>
                      <w:iCs w:val="0"/>
                      <w:color w:val="000000"/>
                      <w:sz w:val="24"/>
                      <w:szCs w:val="24"/>
                      <w:u w:val="none"/>
                      <w:vertAlign w:val="baseline"/>
                      <w:lang w:val="vi-VN"/>
                    </w:rPr>
                    <w:t>Nguyễn Trung Hiếu</w:t>
                  </w:r>
                </w:p>
              </w:tc>
              <w:tc>
                <w:tcPr>
                  <w:tcW w:w="2212" w:type="dxa"/>
                  <w:shd w:val="clear" w:color="auto" w:fill="auto"/>
                  <w:tcMar>
                    <w:top w:w="72" w:type="dxa"/>
                    <w:left w:w="72" w:type="dxa"/>
                    <w:bottom w:w="72" w:type="dxa"/>
                    <w:right w:w="72" w:type="dxa"/>
                  </w:tcMar>
                  <w:vAlign w:val="center"/>
                </w:tcPr>
                <w:p w14:paraId="5A00596D">
                  <w:pPr>
                    <w:keepNext w:val="0"/>
                    <w:keepLines w:val="0"/>
                    <w:widowControl/>
                    <w:suppressLineNumbers w:val="0"/>
                    <w:spacing w:line="240" w:lineRule="auto"/>
                    <w:ind w:left="0" w:leftChars="0" w:firstLine="0" w:firstLineChars="0"/>
                    <w:jc w:val="left"/>
                    <w:rPr>
                      <w:rFonts w:hint="default" w:ascii="Times New Roman Regular" w:hAnsi="Times New Roman Regular" w:cs="Times New Roman Regular"/>
                      <w:b w:val="0"/>
                      <w:bCs w:val="0"/>
                      <w:i w:val="0"/>
                      <w:iCs w:val="0"/>
                      <w:color w:val="000000"/>
                      <w:sz w:val="24"/>
                      <w:szCs w:val="24"/>
                      <w:u w:val="none"/>
                      <w:vertAlign w:val="baseline"/>
                      <w:lang w:val="vi-VN"/>
                    </w:rPr>
                  </w:pPr>
                  <w:r>
                    <w:rPr>
                      <w:rFonts w:hint="default" w:ascii="Times New Roman Regular" w:hAnsi="Times New Roman Regular" w:eastAsia="SimSun" w:cs="Times New Roman Regular"/>
                      <w:b w:val="0"/>
                      <w:bCs w:val="0"/>
                      <w:i w:val="0"/>
                      <w:iCs w:val="0"/>
                      <w:caps w:val="0"/>
                      <w:color w:val="000000"/>
                      <w:spacing w:val="0"/>
                      <w:kern w:val="0"/>
                      <w:sz w:val="24"/>
                      <w:szCs w:val="24"/>
                      <w:u w:val="none"/>
                      <w:lang w:val="en-US" w:eastAsia="zh-CN" w:bidi="ar"/>
                    </w:rPr>
                    <w:t>B25CHHT021</w:t>
                  </w:r>
                </w:p>
              </w:tc>
            </w:tr>
          </w:tbl>
          <w:p w14:paraId="22BF957F">
            <w:pPr>
              <w:keepNext w:val="0"/>
              <w:keepLines w:val="0"/>
              <w:pageBreakBefore w:val="0"/>
              <w:widowControl/>
              <w:suppressLineNumbers w:val="0"/>
              <w:kinsoku/>
              <w:wordWrap/>
              <w:overflowPunct/>
              <w:topLinePunct w:val="0"/>
              <w:autoSpaceDE/>
              <w:autoSpaceDN/>
              <w:bidi w:val="0"/>
              <w:adjustRightInd/>
              <w:snapToGrid/>
              <w:spacing w:before="0" w:beforeLines="50" w:after="0" w:afterLines="50" w:line="240" w:lineRule="auto"/>
              <w:ind w:left="0" w:leftChars="0" w:firstLine="0" w:firstLineChars="0"/>
              <w:jc w:val="left"/>
              <w:rPr>
                <w:rFonts w:hint="default" w:ascii="Times New Roman Regular" w:hAnsi="Times New Roman Regular" w:cs="Times New Roman Regular"/>
                <w:b w:val="0"/>
                <w:bCs w:val="0"/>
                <w:lang w:val="vi-VN"/>
              </w:rPr>
            </w:pPr>
          </w:p>
          <w:p w14:paraId="758656E7">
            <w:pPr>
              <w:keepNext w:val="0"/>
              <w:keepLines w:val="0"/>
              <w:pageBreakBefore w:val="0"/>
              <w:widowControl/>
              <w:suppressLineNumbers w:val="0"/>
              <w:kinsoku/>
              <w:wordWrap/>
              <w:overflowPunct/>
              <w:topLinePunct w:val="0"/>
              <w:autoSpaceDE/>
              <w:autoSpaceDN/>
              <w:bidi w:val="0"/>
              <w:adjustRightInd/>
              <w:snapToGrid/>
              <w:spacing w:before="0" w:beforeLines="50" w:after="0" w:afterLines="50" w:line="240" w:lineRule="auto"/>
              <w:ind w:left="0" w:leftChars="0" w:firstLine="0" w:firstLineChars="0"/>
              <w:jc w:val="left"/>
              <w:rPr>
                <w:rFonts w:hint="default" w:ascii="Times New Roman Regular" w:hAnsi="Times New Roman Regular" w:cs="Times New Roman Regular"/>
                <w:b w:val="0"/>
                <w:bCs w:val="0"/>
                <w:lang w:val="vi-VN"/>
              </w:rPr>
            </w:pPr>
          </w:p>
          <w:p w14:paraId="271569CD">
            <w:pPr>
              <w:keepNext w:val="0"/>
              <w:keepLines w:val="0"/>
              <w:pageBreakBefore w:val="0"/>
              <w:widowControl/>
              <w:suppressLineNumbers w:val="0"/>
              <w:kinsoku/>
              <w:wordWrap/>
              <w:overflowPunct/>
              <w:topLinePunct w:val="0"/>
              <w:autoSpaceDE/>
              <w:autoSpaceDN/>
              <w:bidi w:val="0"/>
              <w:adjustRightInd/>
              <w:snapToGrid/>
              <w:spacing w:before="0" w:beforeLines="50" w:after="0" w:afterLines="50" w:line="240" w:lineRule="auto"/>
              <w:ind w:left="0" w:leftChars="0" w:firstLine="0" w:firstLineChars="0"/>
              <w:jc w:val="left"/>
              <w:rPr>
                <w:rFonts w:hint="default" w:ascii="Times New Roman Regular" w:hAnsi="Times New Roman Regular" w:cs="Times New Roman Regular"/>
                <w:b w:val="0"/>
                <w:bCs w:val="0"/>
                <w:lang w:val="vi-VN"/>
              </w:rPr>
            </w:pPr>
          </w:p>
          <w:p w14:paraId="5DDFFC9C">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jc w:val="center"/>
              <w:rPr>
                <w:rFonts w:hint="default" w:ascii="Times New Roman Regular" w:hAnsi="Times New Roman Regular" w:cs="Times New Roman Regular"/>
                <w:b w:val="0"/>
                <w:bCs w:val="0"/>
              </w:rPr>
            </w:pPr>
            <w:r>
              <w:rPr>
                <w:rFonts w:hint="default" w:ascii="Times New Roman Regular" w:hAnsi="Times New Roman Regular" w:cs="Times New Roman Regular"/>
                <w:b w:val="0"/>
                <w:bCs w:val="0"/>
                <w:i/>
                <w:iCs/>
                <w:color w:val="000000"/>
                <w:sz w:val="24"/>
                <w:szCs w:val="24"/>
                <w:u w:val="none"/>
                <w:vertAlign w:val="baseline"/>
              </w:rPr>
              <w:t>Hà Nội,           tháng          năm 2025</w:t>
            </w:r>
          </w:p>
        </w:tc>
      </w:tr>
    </w:tbl>
    <w:p w14:paraId="5C2AFBBA">
      <w:pPr>
        <w:rPr>
          <w:rtl w:val="0"/>
        </w:rPr>
      </w:pPr>
      <w:r>
        <w:rPr>
          <w:rtl w:val="0"/>
        </w:rPr>
        <w:br w:type="page"/>
      </w:r>
    </w:p>
    <w:p w14:paraId="00000004">
      <w:pPr>
        <w:bidi w:val="0"/>
      </w:pPr>
      <w:r>
        <w:rPr>
          <w:rtl w:val="0"/>
        </w:rPr>
        <w:t>Đề tài: Ứng dụng Chat Peer-to-Peer (P2P)</w:t>
      </w:r>
    </w:p>
    <w:p w14:paraId="00000005">
      <w:pPr>
        <w:bidi w:val="0"/>
      </w:pPr>
      <w:r>
        <w:rPr>
          <w:rtl w:val="0"/>
        </w:rPr>
        <w:t>Công nghệ: C# .NET, TCP Sockets, JSON Storage</w:t>
      </w:r>
    </w:p>
    <w:p w14:paraId="00000006">
      <w:pPr>
        <w:pStyle w:val="3"/>
        <w:bidi w:val="0"/>
      </w:pPr>
      <w:r>
        <w:rPr>
          <w:rtl w:val="0"/>
        </w:rPr>
        <w:t>1. Tổng quan hệ thống (System Overview)</w:t>
      </w:r>
    </w:p>
    <w:p w14:paraId="00000007">
      <w:pPr>
        <w:pStyle w:val="4"/>
        <w:bidi w:val="0"/>
      </w:pPr>
      <w:r>
        <w:rPr>
          <w:rtl w:val="0"/>
        </w:rPr>
        <w:t>1.1. Mục tiêu</w:t>
      </w:r>
    </w:p>
    <w:p w14:paraId="00000008">
      <w:pPr>
        <w:bidi w:val="0"/>
      </w:pPr>
      <w:r>
        <w:rPr>
          <w:rtl w:val="0"/>
        </w:rPr>
        <w:t>Xây dựng một ứng dụng nhắn tin tức thời hoạt động theo mô hình phi tập trung (Decentralized). Ứng dụng cho phép người dùng giao tiếp trực tiếp với nhau mà không cần thông qua một máy chủ trung gian để lưu trữ hay điều phối tin nhắn.</w:t>
      </w:r>
    </w:p>
    <w:p w14:paraId="00000009">
      <w:pPr>
        <w:pStyle w:val="4"/>
        <w:bidi w:val="0"/>
        <w:rPr>
          <w:rtl w:val="0"/>
        </w:rPr>
      </w:pPr>
      <w:r>
        <w:rPr>
          <w:rtl w:val="0"/>
        </w:rPr>
        <w:t>1.2. Phạm vi chức năng</w:t>
      </w:r>
    </w:p>
    <w:p w14:paraId="3D5EC10C">
      <w:pPr>
        <w:rPr>
          <w:rFonts w:hint="default"/>
          <w:rtl w:val="0"/>
          <w:lang w:val="vi-VN"/>
        </w:rPr>
      </w:pPr>
      <w:r>
        <w:rPr>
          <w:rFonts w:hint="default"/>
          <w:rtl w:val="0"/>
          <w:lang w:val="vi-VN"/>
        </w:rPr>
        <w:t>- Quản lý tên và cổng (Port) kết nối</w:t>
      </w:r>
    </w:p>
    <w:p w14:paraId="3856C824">
      <w:pPr>
        <w:rPr>
          <w:rFonts w:hint="default"/>
          <w:rtl w:val="0"/>
          <w:lang w:val="vi-VN"/>
        </w:rPr>
      </w:pPr>
      <w:r>
        <w:rPr>
          <w:rFonts w:hint="default"/>
          <w:rtl w:val="0"/>
          <w:lang w:val="vi-VN"/>
        </w:rPr>
        <w:t>- Gửi và nhận tin nhắn văn bản trong thời gian thực</w:t>
      </w:r>
    </w:p>
    <w:p w14:paraId="26B04BEE">
      <w:pPr>
        <w:rPr>
          <w:rFonts w:hint="default"/>
          <w:rtl w:val="0"/>
          <w:lang w:val="vi-VN"/>
        </w:rPr>
      </w:pPr>
      <w:r>
        <w:rPr>
          <w:rFonts w:hint="default"/>
          <w:rtl w:val="0"/>
          <w:lang w:val="vi-VN"/>
        </w:rPr>
        <w:t>- Tạo, quản lý phiên chat (Room)</w:t>
      </w:r>
    </w:p>
    <w:p w14:paraId="47288E92">
      <w:pPr>
        <w:rPr>
          <w:rFonts w:hint="default"/>
          <w:rtl w:val="0"/>
          <w:lang w:val="vi-VN"/>
        </w:rPr>
      </w:pPr>
      <w:r>
        <w:rPr>
          <w:rFonts w:hint="default"/>
          <w:rtl w:val="0"/>
          <w:lang w:val="vi-VN"/>
        </w:rPr>
        <w:t>- Quản lý danh sách bạn bè và trạng thái Online/Offline</w:t>
      </w:r>
    </w:p>
    <w:p w14:paraId="19B18DF2">
      <w:pPr>
        <w:rPr>
          <w:rFonts w:hint="default"/>
          <w:rtl w:val="0"/>
          <w:lang w:val="vi-VN"/>
        </w:rPr>
      </w:pPr>
      <w:r>
        <w:rPr>
          <w:rFonts w:hint="default"/>
          <w:rtl w:val="0"/>
          <w:lang w:val="vi-VN"/>
        </w:rPr>
        <w:t>- Lưu trữ lịch sử tin nhắn cục bộ</w:t>
      </w:r>
    </w:p>
    <w:p w14:paraId="4DB1E907">
      <w:pPr>
        <w:rPr>
          <w:rtl w:val="0"/>
        </w:rPr>
      </w:pPr>
      <w:r>
        <w:rPr>
          <w:rFonts w:hint="default"/>
          <w:rtl w:val="0"/>
          <w:lang w:val="vi-VN"/>
        </w:rPr>
        <w:t xml:space="preserve">- </w:t>
      </w:r>
    </w:p>
    <w:p w14:paraId="0000000F">
      <w:pPr>
        <w:pStyle w:val="3"/>
        <w:bidi w:val="0"/>
      </w:pPr>
      <w:r>
        <w:rPr>
          <w:rtl w:val="0"/>
        </w:rPr>
        <w:t>2. Kiến trúc Hệ thống (System Architecture)</w:t>
      </w:r>
    </w:p>
    <w:p w14:paraId="00000010">
      <w:pPr>
        <w:pStyle w:val="4"/>
        <w:bidi w:val="0"/>
        <w:rPr>
          <w:rFonts w:hint="default"/>
          <w:lang w:val="vi-VN"/>
        </w:rPr>
      </w:pPr>
      <w:r>
        <w:rPr>
          <w:rtl w:val="0"/>
        </w:rPr>
        <w:t xml:space="preserve">2.1. Mô hình Kiến trúc: </w:t>
      </w:r>
      <w:r>
        <w:rPr>
          <w:rFonts w:hint="default"/>
          <w:rtl w:val="0"/>
          <w:lang w:val="vi-VN"/>
        </w:rPr>
        <w:t>Peer-To-Peer</w:t>
      </w:r>
    </w:p>
    <w:p w14:paraId="00000011">
      <w:pPr>
        <w:bidi w:val="0"/>
      </w:pPr>
      <w:r>
        <w:rPr>
          <w:rtl w:val="0"/>
        </w:rPr>
        <w:t>Hệ thống không sử dụng mô hình Client-Server truyền thống. Thay vào đó, mỗi node (máy tính người dùng) trong mạng lưới đóng vai trò là một Servent (Server + Client):</w:t>
      </w:r>
    </w:p>
    <w:p w14:paraId="00000012">
      <w:pPr>
        <w:bidi w:val="0"/>
      </w:pPr>
      <w:r>
        <w:rPr>
          <w:rtl w:val="0"/>
        </w:rPr>
        <w:t>Vai trò Server: Sử dụng TcpListener để lắng nghe kết nối đến tại một Port cố định.</w:t>
      </w:r>
    </w:p>
    <w:p w14:paraId="00000013">
      <w:pPr>
        <w:bidi w:val="0"/>
      </w:pPr>
      <w:r>
        <w:rPr>
          <w:rtl w:val="0"/>
        </w:rPr>
        <w:t>Vai trò Client: Sử dụng TcpClient để chủ động kết nối tới các peer khác để gửi tin nhắn hoặc lệnh (Command</w:t>
      </w:r>
      <w:r>
        <w:rPr>
          <w:rFonts w:hint="default"/>
          <w:rtl w:val="0"/>
          <w:lang w:val="en-US"/>
        </w:rPr>
        <w:t xml:space="preserve"> | /cmd</w:t>
      </w:r>
      <w:r>
        <w:rPr>
          <w:rtl w:val="0"/>
        </w:rPr>
        <w:t>).</w:t>
      </w:r>
    </w:p>
    <w:p w14:paraId="00000014">
      <w:pPr>
        <w:pStyle w:val="4"/>
        <w:bidi w:val="0"/>
      </w:pPr>
      <w:r>
        <w:rPr>
          <w:rtl w:val="0"/>
        </w:rPr>
        <w:t>2.2. Topo mạng (Network Topology)</w:t>
      </w:r>
    </w:p>
    <w:p w14:paraId="00000015">
      <w:pPr>
        <w:bidi w:val="0"/>
        <w:rPr>
          <w:rFonts w:hint="default"/>
          <w:lang w:val="vi-VN"/>
        </w:rPr>
      </w:pPr>
      <w:r>
        <w:rPr>
          <w:rtl w:val="0"/>
        </w:rPr>
        <w:t>Mạng lưới có dạng Mesh</w:t>
      </w:r>
      <w:r>
        <w:rPr>
          <w:rFonts w:hint="default"/>
          <w:rtl w:val="0"/>
          <w:lang w:val="vi-VN"/>
        </w:rPr>
        <w:t xml:space="preserve"> </w:t>
      </w:r>
      <w:r>
        <w:rPr>
          <w:rtl w:val="0"/>
        </w:rPr>
        <w:t>không cấu trúc</w:t>
      </w:r>
      <w:r>
        <w:rPr>
          <w:rFonts w:hint="default"/>
          <w:rtl w:val="0"/>
          <w:lang w:val="vi-VN"/>
        </w:rPr>
        <w:t xml:space="preserve"> (unstructured mesh network).</w:t>
      </w:r>
    </w:p>
    <w:p w14:paraId="00000016">
      <w:pPr>
        <w:bidi w:val="0"/>
      </w:pPr>
      <w:r>
        <w:rPr>
          <w:rtl w:val="0"/>
        </w:rPr>
        <w:t>Các kết nối được thiết lập dựa trên nhu cầu (On-demand): Khi người dùng tham gia một phòng chat, ứng dụng duy trì danh sách các kết nối TCP (neighbors) tới các thành viên trong phòng đó.</w:t>
      </w:r>
    </w:p>
    <w:p w14:paraId="65228C69">
      <w:pPr>
        <w:pStyle w:val="3"/>
        <w:bidi w:val="0"/>
        <w:rPr>
          <w:rtl w:val="0"/>
        </w:rPr>
      </w:pPr>
    </w:p>
    <w:p w14:paraId="00000017">
      <w:pPr>
        <w:pStyle w:val="3"/>
        <w:bidi w:val="0"/>
        <w:rPr>
          <w:rFonts w:hint="default"/>
          <w:lang w:val="vi-VN"/>
        </w:rPr>
      </w:pPr>
      <w:r>
        <w:rPr>
          <w:rtl w:val="0"/>
        </w:rPr>
        <w:t xml:space="preserve">3. Thiết kế Giao thức </w:t>
      </w:r>
      <w:r>
        <w:rPr>
          <w:rFonts w:hint="default"/>
          <w:rtl w:val="0"/>
          <w:lang w:val="vi-VN"/>
        </w:rPr>
        <w:t>Kết nối</w:t>
      </w:r>
    </w:p>
    <w:p w14:paraId="00000018">
      <w:pPr>
        <w:pStyle w:val="4"/>
        <w:bidi w:val="0"/>
        <w:rPr>
          <w:rFonts w:hint="default"/>
          <w:lang w:val="en-US"/>
        </w:rPr>
      </w:pPr>
      <w:r>
        <w:rPr>
          <w:rtl w:val="0"/>
        </w:rPr>
        <w:t xml:space="preserve">3.1. Tầng </w:t>
      </w:r>
      <w:r>
        <w:rPr>
          <w:rFonts w:hint="default"/>
          <w:rtl w:val="0"/>
          <w:lang w:val="vi-VN"/>
        </w:rPr>
        <w:t>Transfort</w:t>
      </w:r>
    </w:p>
    <w:p w14:paraId="00000019">
      <w:pPr>
        <w:bidi w:val="0"/>
        <w:rPr>
          <w:rFonts w:hint="default"/>
          <w:lang w:val="en-US"/>
        </w:rPr>
      </w:pPr>
      <w:r>
        <w:rPr>
          <w:rtl w:val="0"/>
        </w:rPr>
        <w:t>Sử dụng giao thức TCP để đảm bảo độ tin cậy. Dữ liệu không bị mất gói và đến đúng thứ tự</w:t>
      </w:r>
      <w:r>
        <w:rPr>
          <w:rFonts w:hint="default"/>
          <w:rtl w:val="0"/>
          <w:lang w:val="en-US"/>
        </w:rPr>
        <w:t>.</w:t>
      </w:r>
    </w:p>
    <w:p w14:paraId="0000001A">
      <w:pPr>
        <w:pStyle w:val="4"/>
        <w:bidi w:val="0"/>
        <w:rPr>
          <w:rFonts w:hint="default"/>
          <w:lang w:val="en-US"/>
        </w:rPr>
      </w:pPr>
      <w:r>
        <w:rPr>
          <w:rtl w:val="0"/>
        </w:rPr>
        <w:t xml:space="preserve">3.2. Tầng </w:t>
      </w:r>
      <w:r>
        <w:rPr>
          <w:rFonts w:hint="default"/>
          <w:rtl w:val="0"/>
          <w:lang w:val="en-US"/>
        </w:rPr>
        <w:t>Application</w:t>
      </w:r>
    </w:p>
    <w:p w14:paraId="0000001C">
      <w:pPr>
        <w:bidi w:val="0"/>
      </w:pPr>
      <w:r>
        <w:rPr>
          <w:rtl w:val="0"/>
        </w:rPr>
        <w:t>Hệ thống định nghĩa một giao thức đóng gói dữ liệu riêng dựa trên định dạng JSON. Đơn vị dữ liệu cơ bản là ChatPacket.</w:t>
      </w:r>
      <w:r>
        <w:rPr>
          <w:rFonts w:hint="default"/>
          <w:rtl w:val="0"/>
          <w:lang w:val="en-US"/>
        </w:rPr>
        <w:t xml:space="preserve"> </w:t>
      </w:r>
      <w:r>
        <w:rPr>
          <w:rtl w:val="0"/>
        </w:rPr>
        <w:t>Cấu trúc gói tin (ChatPacket):</w:t>
      </w:r>
    </w:p>
    <w:tbl>
      <w:tblPr>
        <w:tblW w:w="9438"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1608"/>
        <w:gridCol w:w="2325"/>
        <w:gridCol w:w="5505"/>
      </w:tblGrid>
      <w:tr w14:paraId="120316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1032" w:hRule="atLeast"/>
        </w:trPr>
        <w:tc>
          <w:tcPr>
            <w:tcW w:w="1608" w:type="dxa"/>
            <w:tcBorders>
              <w:top w:val="single" w:color="1F1F1F" w:sz="8" w:space="0"/>
              <w:left w:val="single" w:color="1F1F1F" w:sz="8" w:space="0"/>
              <w:bottom w:val="single" w:color="1F1F1F" w:sz="8" w:space="0"/>
              <w:right w:val="single" w:color="1F1F1F" w:sz="8" w:space="0"/>
            </w:tcBorders>
            <w:shd w:val="clear"/>
            <w:vAlign w:val="center"/>
          </w:tcPr>
          <w:p w14:paraId="59BE7FE1">
            <w:pPr>
              <w:pStyle w:val="85"/>
              <w:bidi w:val="0"/>
              <w:spacing w:line="240" w:lineRule="auto"/>
              <w:ind w:left="0" w:leftChars="0" w:firstLine="0" w:firstLineChars="0"/>
              <w:jc w:val="left"/>
              <w:rPr>
                <w:b/>
                <w:bCs/>
              </w:rPr>
            </w:pPr>
            <w:r>
              <w:rPr>
                <w:rFonts w:hint="default"/>
                <w:b/>
                <w:bCs/>
                <w:lang w:val="en-US" w:eastAsia="zh-CN"/>
              </w:rPr>
              <w:t>Tên trường</w:t>
            </w:r>
          </w:p>
        </w:tc>
        <w:tc>
          <w:tcPr>
            <w:tcW w:w="2325" w:type="dxa"/>
            <w:tcBorders>
              <w:top w:val="single" w:color="1F1F1F" w:sz="8" w:space="0"/>
              <w:left w:val="single" w:color="1F1F1F" w:sz="8" w:space="0"/>
              <w:bottom w:val="single" w:color="1F1F1F" w:sz="8" w:space="0"/>
              <w:right w:val="single" w:color="1F1F1F" w:sz="8" w:space="0"/>
            </w:tcBorders>
            <w:shd w:val="clear"/>
            <w:vAlign w:val="center"/>
          </w:tcPr>
          <w:p w14:paraId="4BEE4E0D">
            <w:pPr>
              <w:pStyle w:val="85"/>
              <w:bidi w:val="0"/>
              <w:spacing w:line="240" w:lineRule="auto"/>
              <w:ind w:left="0" w:leftChars="0" w:firstLine="0" w:firstLineChars="0"/>
              <w:jc w:val="left"/>
              <w:rPr>
                <w:rFonts w:hint="default"/>
                <w:b/>
                <w:bCs/>
              </w:rPr>
            </w:pPr>
            <w:r>
              <w:rPr>
                <w:rFonts w:hint="default"/>
                <w:b/>
                <w:bCs/>
                <w:lang w:val="en-US" w:eastAsia="zh-CN"/>
              </w:rPr>
              <w:t>Kiểu dữ liệu</w:t>
            </w:r>
          </w:p>
        </w:tc>
        <w:tc>
          <w:tcPr>
            <w:tcW w:w="5505" w:type="dxa"/>
            <w:tcBorders>
              <w:top w:val="single" w:color="1F1F1F" w:sz="8" w:space="0"/>
              <w:left w:val="single" w:color="1F1F1F" w:sz="8" w:space="0"/>
              <w:bottom w:val="single" w:color="1F1F1F" w:sz="8" w:space="0"/>
              <w:right w:val="single" w:color="1F1F1F" w:sz="8" w:space="0"/>
            </w:tcBorders>
            <w:shd w:val="clear"/>
            <w:vAlign w:val="center"/>
          </w:tcPr>
          <w:p w14:paraId="1F75821E">
            <w:pPr>
              <w:pStyle w:val="85"/>
              <w:bidi w:val="0"/>
              <w:spacing w:line="240" w:lineRule="auto"/>
              <w:ind w:left="0" w:leftChars="0" w:firstLine="0" w:firstLineChars="0"/>
              <w:jc w:val="left"/>
              <w:rPr>
                <w:rFonts w:hint="default"/>
                <w:b/>
                <w:bCs/>
              </w:rPr>
            </w:pPr>
            <w:r>
              <w:rPr>
                <w:rFonts w:hint="default"/>
                <w:b/>
                <w:bCs/>
                <w:lang w:val="en-US" w:eastAsia="zh-CN"/>
              </w:rPr>
              <w:t xml:space="preserve">Mô tả &amp; Ý nghĩa </w:t>
            </w:r>
          </w:p>
        </w:tc>
      </w:tr>
      <w:tr w14:paraId="515484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870" w:hRule="atLeast"/>
        </w:trPr>
        <w:tc>
          <w:tcPr>
            <w:tcW w:w="1608" w:type="dxa"/>
            <w:tcBorders>
              <w:top w:val="single" w:color="1F1F1F" w:sz="8" w:space="0"/>
              <w:left w:val="single" w:color="1F1F1F" w:sz="8" w:space="0"/>
              <w:bottom w:val="single" w:color="1F1F1F" w:sz="8" w:space="0"/>
              <w:right w:val="single" w:color="1F1F1F" w:sz="8" w:space="0"/>
            </w:tcBorders>
            <w:shd w:val="clear"/>
            <w:vAlign w:val="center"/>
          </w:tcPr>
          <w:p w14:paraId="706C99DC">
            <w:pPr>
              <w:pStyle w:val="85"/>
              <w:bidi w:val="0"/>
              <w:spacing w:line="240" w:lineRule="auto"/>
              <w:ind w:left="0" w:leftChars="0" w:firstLine="0" w:firstLineChars="0"/>
              <w:jc w:val="left"/>
              <w:rPr>
                <w:rFonts w:hint="default"/>
              </w:rPr>
            </w:pPr>
            <w:r>
              <w:rPr>
                <w:rFonts w:hint="default"/>
                <w:lang w:val="en-US" w:eastAsia="zh-CN"/>
              </w:rPr>
              <w:t>Id</w:t>
            </w:r>
          </w:p>
        </w:tc>
        <w:tc>
          <w:tcPr>
            <w:tcW w:w="2325" w:type="dxa"/>
            <w:tcBorders>
              <w:top w:val="single" w:color="1F1F1F" w:sz="8" w:space="0"/>
              <w:left w:val="single" w:color="1F1F1F" w:sz="8" w:space="0"/>
              <w:bottom w:val="single" w:color="1F1F1F" w:sz="8" w:space="0"/>
              <w:right w:val="single" w:color="1F1F1F" w:sz="8" w:space="0"/>
            </w:tcBorders>
            <w:shd w:val="clear"/>
            <w:vAlign w:val="center"/>
          </w:tcPr>
          <w:p w14:paraId="4961B0FE">
            <w:pPr>
              <w:pStyle w:val="85"/>
              <w:bidi w:val="0"/>
              <w:spacing w:line="240" w:lineRule="auto"/>
              <w:ind w:left="0" w:leftChars="0" w:firstLine="0" w:firstLineChars="0"/>
              <w:jc w:val="left"/>
              <w:rPr>
                <w:rFonts w:hint="default"/>
              </w:rPr>
            </w:pPr>
            <w:r>
              <w:rPr>
                <w:rFonts w:hint="default"/>
                <w:lang w:val="en-US" w:eastAsia="zh-CN"/>
              </w:rPr>
              <w:t>String (GUID)</w:t>
            </w:r>
          </w:p>
        </w:tc>
        <w:tc>
          <w:tcPr>
            <w:tcW w:w="5505" w:type="dxa"/>
            <w:tcBorders>
              <w:top w:val="single" w:color="1F1F1F" w:sz="8" w:space="0"/>
              <w:left w:val="single" w:color="1F1F1F" w:sz="8" w:space="0"/>
              <w:bottom w:val="single" w:color="1F1F1F" w:sz="8" w:space="0"/>
              <w:right w:val="single" w:color="1F1F1F" w:sz="8" w:space="0"/>
            </w:tcBorders>
            <w:shd w:val="clear"/>
            <w:vAlign w:val="center"/>
          </w:tcPr>
          <w:p w14:paraId="2CDE4B9A">
            <w:pPr>
              <w:pStyle w:val="85"/>
              <w:bidi w:val="0"/>
              <w:spacing w:line="240" w:lineRule="auto"/>
              <w:ind w:left="0" w:leftChars="0" w:firstLine="0" w:firstLineChars="0"/>
              <w:jc w:val="left"/>
              <w:rPr>
                <w:rFonts w:hint="default"/>
              </w:rPr>
            </w:pPr>
            <w:r>
              <w:rPr>
                <w:rFonts w:hint="default"/>
                <w:lang w:val="en-US" w:eastAsia="zh-CN"/>
              </w:rPr>
              <w:t>Mã định danh duy nhất của gói tin. Dùng để phân biệt các tin nhắn và làm tham chiếu (TargetId) khi thực hiện lệnh Sửa (Edit) hoặc Xóa (Delete).</w:t>
            </w:r>
          </w:p>
        </w:tc>
      </w:tr>
      <w:tr w14:paraId="3EADCE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585" w:hRule="atLeast"/>
        </w:trPr>
        <w:tc>
          <w:tcPr>
            <w:tcW w:w="1608" w:type="dxa"/>
            <w:tcBorders>
              <w:top w:val="single" w:color="1F1F1F" w:sz="8" w:space="0"/>
              <w:left w:val="single" w:color="1F1F1F" w:sz="8" w:space="0"/>
              <w:bottom w:val="single" w:color="1F1F1F" w:sz="8" w:space="0"/>
              <w:right w:val="single" w:color="1F1F1F" w:sz="8" w:space="0"/>
            </w:tcBorders>
            <w:shd w:val="clear"/>
            <w:vAlign w:val="center"/>
          </w:tcPr>
          <w:p w14:paraId="5F0C5C83">
            <w:pPr>
              <w:pStyle w:val="85"/>
              <w:bidi w:val="0"/>
              <w:spacing w:line="240" w:lineRule="auto"/>
              <w:ind w:left="0" w:leftChars="0" w:firstLine="0" w:firstLineChars="0"/>
              <w:jc w:val="left"/>
              <w:rPr>
                <w:rFonts w:hint="default"/>
              </w:rPr>
            </w:pPr>
            <w:r>
              <w:rPr>
                <w:rFonts w:hint="default"/>
                <w:lang w:val="en-US" w:eastAsia="zh-CN"/>
              </w:rPr>
              <w:t>Type</w:t>
            </w:r>
          </w:p>
        </w:tc>
        <w:tc>
          <w:tcPr>
            <w:tcW w:w="2325" w:type="dxa"/>
            <w:tcBorders>
              <w:top w:val="single" w:color="1F1F1F" w:sz="8" w:space="0"/>
              <w:left w:val="single" w:color="1F1F1F" w:sz="8" w:space="0"/>
              <w:bottom w:val="single" w:color="1F1F1F" w:sz="8" w:space="0"/>
              <w:right w:val="single" w:color="1F1F1F" w:sz="8" w:space="0"/>
            </w:tcBorders>
            <w:shd w:val="clear"/>
            <w:vAlign w:val="center"/>
          </w:tcPr>
          <w:p w14:paraId="047EA8BA">
            <w:pPr>
              <w:pStyle w:val="85"/>
              <w:bidi w:val="0"/>
              <w:spacing w:line="240" w:lineRule="auto"/>
              <w:ind w:left="0" w:leftChars="0" w:firstLine="0" w:firstLineChars="0"/>
              <w:jc w:val="left"/>
              <w:rPr>
                <w:rFonts w:hint="default"/>
              </w:rPr>
            </w:pPr>
            <w:r>
              <w:rPr>
                <w:rFonts w:hint="default"/>
                <w:lang w:val="en-US" w:eastAsia="zh-CN"/>
              </w:rPr>
              <w:t>Enum (PacketType)</w:t>
            </w:r>
          </w:p>
        </w:tc>
        <w:tc>
          <w:tcPr>
            <w:tcW w:w="5505" w:type="dxa"/>
            <w:tcBorders>
              <w:top w:val="single" w:color="1F1F1F" w:sz="8" w:space="0"/>
              <w:left w:val="single" w:color="1F1F1F" w:sz="8" w:space="0"/>
              <w:bottom w:val="single" w:color="1F1F1F" w:sz="8" w:space="0"/>
              <w:right w:val="single" w:color="1F1F1F" w:sz="8" w:space="0"/>
            </w:tcBorders>
            <w:shd w:val="clear"/>
            <w:vAlign w:val="center"/>
          </w:tcPr>
          <w:p w14:paraId="70DBAA38">
            <w:pPr>
              <w:pStyle w:val="85"/>
              <w:bidi w:val="0"/>
              <w:spacing w:line="240" w:lineRule="auto"/>
              <w:ind w:left="0" w:leftChars="0" w:firstLine="0" w:firstLineChars="0"/>
              <w:jc w:val="left"/>
              <w:rPr>
                <w:rFonts w:hint="default"/>
              </w:rPr>
            </w:pPr>
            <w:r>
              <w:rPr>
                <w:rFonts w:hint="default"/>
                <w:lang w:val="en-US" w:eastAsia="zh-CN"/>
              </w:rPr>
              <w:t>Loại gói tin để hệ thống biết cách xử lý. Các giá trị bao gồm: Message, System, Invite, Edit, Delete, Ping.</w:t>
            </w:r>
          </w:p>
        </w:tc>
      </w:tr>
      <w:tr w14:paraId="5A6CFD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70" w:hRule="atLeast"/>
        </w:trPr>
        <w:tc>
          <w:tcPr>
            <w:tcW w:w="1608" w:type="dxa"/>
            <w:tcBorders>
              <w:top w:val="single" w:color="1F1F1F" w:sz="8" w:space="0"/>
              <w:left w:val="single" w:color="1F1F1F" w:sz="8" w:space="0"/>
              <w:bottom w:val="single" w:color="1F1F1F" w:sz="8" w:space="0"/>
              <w:right w:val="single" w:color="1F1F1F" w:sz="8" w:space="0"/>
            </w:tcBorders>
            <w:shd w:val="clear"/>
            <w:vAlign w:val="center"/>
          </w:tcPr>
          <w:p w14:paraId="6E1CD54A">
            <w:pPr>
              <w:pStyle w:val="85"/>
              <w:bidi w:val="0"/>
              <w:spacing w:line="240" w:lineRule="auto"/>
              <w:ind w:left="0" w:leftChars="0" w:firstLine="0" w:firstLineChars="0"/>
              <w:jc w:val="left"/>
              <w:rPr>
                <w:rFonts w:hint="default"/>
              </w:rPr>
            </w:pPr>
            <w:r>
              <w:rPr>
                <w:rFonts w:hint="default"/>
                <w:lang w:val="en-US" w:eastAsia="zh-CN"/>
              </w:rPr>
              <w:t>SessionId</w:t>
            </w:r>
          </w:p>
        </w:tc>
        <w:tc>
          <w:tcPr>
            <w:tcW w:w="2325" w:type="dxa"/>
            <w:tcBorders>
              <w:top w:val="single" w:color="1F1F1F" w:sz="8" w:space="0"/>
              <w:left w:val="single" w:color="1F1F1F" w:sz="8" w:space="0"/>
              <w:bottom w:val="single" w:color="1F1F1F" w:sz="8" w:space="0"/>
              <w:right w:val="single" w:color="1F1F1F" w:sz="8" w:space="0"/>
            </w:tcBorders>
            <w:shd w:val="clear"/>
            <w:vAlign w:val="center"/>
          </w:tcPr>
          <w:p w14:paraId="226B263C">
            <w:pPr>
              <w:pStyle w:val="85"/>
              <w:bidi w:val="0"/>
              <w:spacing w:line="240" w:lineRule="auto"/>
              <w:ind w:left="0" w:leftChars="0" w:firstLine="0" w:firstLineChars="0"/>
              <w:jc w:val="left"/>
              <w:rPr>
                <w:rFonts w:hint="default"/>
              </w:rPr>
            </w:pPr>
            <w:r>
              <w:rPr>
                <w:rFonts w:hint="default"/>
                <w:lang w:val="en-US" w:eastAsia="zh-CN"/>
              </w:rPr>
              <w:t>String</w:t>
            </w:r>
          </w:p>
        </w:tc>
        <w:tc>
          <w:tcPr>
            <w:tcW w:w="5505" w:type="dxa"/>
            <w:tcBorders>
              <w:top w:val="single" w:color="1F1F1F" w:sz="8" w:space="0"/>
              <w:left w:val="single" w:color="1F1F1F" w:sz="8" w:space="0"/>
              <w:bottom w:val="single" w:color="1F1F1F" w:sz="8" w:space="0"/>
              <w:right w:val="single" w:color="1F1F1F" w:sz="8" w:space="0"/>
            </w:tcBorders>
            <w:shd w:val="clear"/>
            <w:vAlign w:val="center"/>
          </w:tcPr>
          <w:p w14:paraId="655D179A">
            <w:pPr>
              <w:pStyle w:val="85"/>
              <w:bidi w:val="0"/>
              <w:spacing w:line="240" w:lineRule="auto"/>
              <w:ind w:left="0" w:leftChars="0" w:firstLine="0" w:firstLineChars="0"/>
              <w:jc w:val="left"/>
              <w:rPr>
                <w:rFonts w:hint="default"/>
              </w:rPr>
            </w:pPr>
            <w:r>
              <w:rPr>
                <w:rFonts w:hint="default"/>
                <w:lang w:val="en-US" w:eastAsia="zh-CN"/>
              </w:rPr>
              <w:t>Mã định danh của phòng chat. Đóng vai trò là khóa định tuyến (Routing Key) để đảm bảo tin nhắn được hiển thị đúng trong phòng chat tương ứng.</w:t>
            </w:r>
          </w:p>
        </w:tc>
      </w:tr>
      <w:tr w14:paraId="0DD9DB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585" w:hRule="atLeast"/>
        </w:trPr>
        <w:tc>
          <w:tcPr>
            <w:tcW w:w="1608" w:type="dxa"/>
            <w:tcBorders>
              <w:top w:val="single" w:color="1F1F1F" w:sz="8" w:space="0"/>
              <w:left w:val="single" w:color="1F1F1F" w:sz="8" w:space="0"/>
              <w:bottom w:val="single" w:color="1F1F1F" w:sz="8" w:space="0"/>
              <w:right w:val="single" w:color="1F1F1F" w:sz="8" w:space="0"/>
            </w:tcBorders>
            <w:shd w:val="clear"/>
            <w:vAlign w:val="center"/>
          </w:tcPr>
          <w:p w14:paraId="5E569132">
            <w:pPr>
              <w:pStyle w:val="85"/>
              <w:bidi w:val="0"/>
              <w:spacing w:line="240" w:lineRule="auto"/>
              <w:ind w:left="0" w:leftChars="0" w:firstLine="0" w:firstLineChars="0"/>
              <w:jc w:val="left"/>
              <w:rPr>
                <w:rFonts w:hint="default"/>
              </w:rPr>
            </w:pPr>
            <w:r>
              <w:rPr>
                <w:rFonts w:hint="default"/>
                <w:lang w:val="en-US" w:eastAsia="zh-CN"/>
              </w:rPr>
              <w:t>Content</w:t>
            </w:r>
          </w:p>
        </w:tc>
        <w:tc>
          <w:tcPr>
            <w:tcW w:w="2325" w:type="dxa"/>
            <w:tcBorders>
              <w:top w:val="single" w:color="1F1F1F" w:sz="8" w:space="0"/>
              <w:left w:val="single" w:color="1F1F1F" w:sz="8" w:space="0"/>
              <w:bottom w:val="single" w:color="1F1F1F" w:sz="8" w:space="0"/>
              <w:right w:val="single" w:color="1F1F1F" w:sz="8" w:space="0"/>
            </w:tcBorders>
            <w:shd w:val="clear"/>
            <w:vAlign w:val="center"/>
          </w:tcPr>
          <w:p w14:paraId="5E28146C">
            <w:pPr>
              <w:pStyle w:val="85"/>
              <w:bidi w:val="0"/>
              <w:spacing w:line="240" w:lineRule="auto"/>
              <w:ind w:left="0" w:leftChars="0" w:firstLine="0" w:firstLineChars="0"/>
              <w:jc w:val="left"/>
              <w:rPr>
                <w:rFonts w:hint="default"/>
              </w:rPr>
            </w:pPr>
            <w:r>
              <w:rPr>
                <w:rFonts w:hint="default"/>
                <w:lang w:val="en-US" w:eastAsia="zh-CN"/>
              </w:rPr>
              <w:t>String</w:t>
            </w:r>
          </w:p>
        </w:tc>
        <w:tc>
          <w:tcPr>
            <w:tcW w:w="5505" w:type="dxa"/>
            <w:tcBorders>
              <w:top w:val="single" w:color="1F1F1F" w:sz="8" w:space="0"/>
              <w:left w:val="single" w:color="1F1F1F" w:sz="8" w:space="0"/>
              <w:bottom w:val="single" w:color="1F1F1F" w:sz="8" w:space="0"/>
              <w:right w:val="single" w:color="1F1F1F" w:sz="8" w:space="0"/>
            </w:tcBorders>
            <w:shd w:val="clear"/>
            <w:vAlign w:val="center"/>
          </w:tcPr>
          <w:p w14:paraId="416A92B5">
            <w:pPr>
              <w:pStyle w:val="85"/>
              <w:bidi w:val="0"/>
              <w:spacing w:line="240" w:lineRule="auto"/>
              <w:ind w:left="0" w:leftChars="0" w:firstLine="0" w:firstLineChars="0"/>
              <w:jc w:val="left"/>
              <w:rPr>
                <w:rFonts w:hint="default"/>
              </w:rPr>
            </w:pPr>
            <w:r>
              <w:rPr>
                <w:rFonts w:hint="default"/>
                <w:lang w:val="en-US" w:eastAsia="zh-CN"/>
              </w:rPr>
              <w:t>Chứa nội dung chính (payload) của tin nhắn văn bản mà người dùng nhập hoặc nội dung thông báo hệ thống.</w:t>
            </w:r>
          </w:p>
        </w:tc>
      </w:tr>
      <w:tr w14:paraId="2EAC7C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70" w:hRule="atLeast"/>
        </w:trPr>
        <w:tc>
          <w:tcPr>
            <w:tcW w:w="1608" w:type="dxa"/>
            <w:tcBorders>
              <w:top w:val="single" w:color="1F1F1F" w:sz="8" w:space="0"/>
              <w:left w:val="single" w:color="1F1F1F" w:sz="8" w:space="0"/>
              <w:bottom w:val="single" w:color="1F1F1F" w:sz="8" w:space="0"/>
              <w:right w:val="single" w:color="1F1F1F" w:sz="8" w:space="0"/>
            </w:tcBorders>
            <w:shd w:val="clear"/>
            <w:vAlign w:val="center"/>
          </w:tcPr>
          <w:p w14:paraId="32A44A82">
            <w:pPr>
              <w:pStyle w:val="85"/>
              <w:bidi w:val="0"/>
              <w:spacing w:line="240" w:lineRule="auto"/>
              <w:ind w:left="0" w:leftChars="0" w:firstLine="0" w:firstLineChars="0"/>
              <w:jc w:val="left"/>
              <w:rPr>
                <w:rFonts w:hint="default"/>
              </w:rPr>
            </w:pPr>
            <w:r>
              <w:rPr>
                <w:rFonts w:hint="default"/>
                <w:lang w:val="en-US" w:eastAsia="zh-CN"/>
              </w:rPr>
              <w:t>SenderInfo</w:t>
            </w:r>
          </w:p>
        </w:tc>
        <w:tc>
          <w:tcPr>
            <w:tcW w:w="2325" w:type="dxa"/>
            <w:tcBorders>
              <w:top w:val="single" w:color="1F1F1F" w:sz="8" w:space="0"/>
              <w:left w:val="single" w:color="1F1F1F" w:sz="8" w:space="0"/>
              <w:bottom w:val="single" w:color="1F1F1F" w:sz="8" w:space="0"/>
              <w:right w:val="single" w:color="1F1F1F" w:sz="8" w:space="0"/>
            </w:tcBorders>
            <w:shd w:val="clear"/>
            <w:vAlign w:val="center"/>
          </w:tcPr>
          <w:p w14:paraId="25124DA9">
            <w:pPr>
              <w:pStyle w:val="85"/>
              <w:bidi w:val="0"/>
              <w:spacing w:line="240" w:lineRule="auto"/>
              <w:ind w:left="0" w:leftChars="0" w:firstLine="0" w:firstLineChars="0"/>
              <w:jc w:val="left"/>
              <w:rPr>
                <w:rFonts w:hint="default"/>
              </w:rPr>
            </w:pPr>
            <w:r>
              <w:rPr>
                <w:rFonts w:hint="default"/>
                <w:lang w:val="en-US" w:eastAsia="zh-CN"/>
              </w:rPr>
              <w:t>String</w:t>
            </w:r>
          </w:p>
        </w:tc>
        <w:tc>
          <w:tcPr>
            <w:tcW w:w="5505" w:type="dxa"/>
            <w:tcBorders>
              <w:top w:val="single" w:color="1F1F1F" w:sz="8" w:space="0"/>
              <w:left w:val="single" w:color="1F1F1F" w:sz="8" w:space="0"/>
              <w:bottom w:val="single" w:color="1F1F1F" w:sz="8" w:space="0"/>
              <w:right w:val="single" w:color="1F1F1F" w:sz="8" w:space="0"/>
            </w:tcBorders>
            <w:shd w:val="clear"/>
            <w:vAlign w:val="center"/>
          </w:tcPr>
          <w:p w14:paraId="5403A227">
            <w:pPr>
              <w:pStyle w:val="85"/>
              <w:bidi w:val="0"/>
              <w:spacing w:line="240" w:lineRule="auto"/>
              <w:ind w:left="0" w:leftChars="0" w:firstLine="0" w:firstLineChars="0"/>
              <w:jc w:val="left"/>
              <w:rPr>
                <w:rFonts w:hint="default"/>
              </w:rPr>
            </w:pPr>
            <w:r>
              <w:rPr>
                <w:rFonts w:hint="default"/>
                <w:lang w:val="en-US" w:eastAsia="zh-CN"/>
              </w:rPr>
              <w:t>Thông tin địa chỉ của người gửi theo định dạng IP:Port (Ví dụ: 192.168.1.10:9000). Dùng để xác định nguồn gửi và thiết lập kết nối phản hồi.</w:t>
            </w:r>
          </w:p>
        </w:tc>
      </w:tr>
      <w:tr w14:paraId="07978E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585" w:hRule="atLeast"/>
        </w:trPr>
        <w:tc>
          <w:tcPr>
            <w:tcW w:w="1608" w:type="dxa"/>
            <w:tcBorders>
              <w:top w:val="single" w:color="1F1F1F" w:sz="8" w:space="0"/>
              <w:left w:val="single" w:color="1F1F1F" w:sz="8" w:space="0"/>
              <w:bottom w:val="single" w:color="1F1F1F" w:sz="8" w:space="0"/>
              <w:right w:val="single" w:color="1F1F1F" w:sz="8" w:space="0"/>
            </w:tcBorders>
            <w:shd w:val="clear"/>
            <w:vAlign w:val="center"/>
          </w:tcPr>
          <w:p w14:paraId="0613B7D1">
            <w:pPr>
              <w:pStyle w:val="85"/>
              <w:bidi w:val="0"/>
              <w:spacing w:line="240" w:lineRule="auto"/>
              <w:ind w:left="0" w:leftChars="0" w:firstLine="0" w:firstLineChars="0"/>
              <w:jc w:val="left"/>
              <w:rPr>
                <w:rFonts w:hint="default"/>
              </w:rPr>
            </w:pPr>
            <w:r>
              <w:rPr>
                <w:rFonts w:hint="default"/>
                <w:lang w:val="en-US" w:eastAsia="zh-CN"/>
              </w:rPr>
              <w:t>Timestamp</w:t>
            </w:r>
          </w:p>
        </w:tc>
        <w:tc>
          <w:tcPr>
            <w:tcW w:w="2325" w:type="dxa"/>
            <w:tcBorders>
              <w:top w:val="single" w:color="1F1F1F" w:sz="8" w:space="0"/>
              <w:left w:val="single" w:color="1F1F1F" w:sz="8" w:space="0"/>
              <w:bottom w:val="single" w:color="1F1F1F" w:sz="8" w:space="0"/>
              <w:right w:val="single" w:color="1F1F1F" w:sz="8" w:space="0"/>
            </w:tcBorders>
            <w:shd w:val="clear"/>
            <w:vAlign w:val="center"/>
          </w:tcPr>
          <w:p w14:paraId="3593688B">
            <w:pPr>
              <w:pStyle w:val="85"/>
              <w:bidi w:val="0"/>
              <w:spacing w:line="240" w:lineRule="auto"/>
              <w:ind w:left="0" w:leftChars="0" w:firstLine="0" w:firstLineChars="0"/>
              <w:jc w:val="left"/>
              <w:rPr>
                <w:rFonts w:hint="default"/>
              </w:rPr>
            </w:pPr>
            <w:r>
              <w:rPr>
                <w:rFonts w:hint="default"/>
                <w:lang w:val="en-US" w:eastAsia="zh-CN"/>
              </w:rPr>
              <w:t>DateTime</w:t>
            </w:r>
          </w:p>
        </w:tc>
        <w:tc>
          <w:tcPr>
            <w:tcW w:w="5505" w:type="dxa"/>
            <w:tcBorders>
              <w:top w:val="single" w:color="1F1F1F" w:sz="8" w:space="0"/>
              <w:left w:val="single" w:color="1F1F1F" w:sz="8" w:space="0"/>
              <w:bottom w:val="single" w:color="1F1F1F" w:sz="8" w:space="0"/>
              <w:right w:val="single" w:color="1F1F1F" w:sz="8" w:space="0"/>
            </w:tcBorders>
            <w:shd w:val="clear"/>
            <w:vAlign w:val="center"/>
          </w:tcPr>
          <w:p w14:paraId="570B710C">
            <w:pPr>
              <w:pStyle w:val="85"/>
              <w:bidi w:val="0"/>
              <w:spacing w:line="240" w:lineRule="auto"/>
              <w:ind w:left="0" w:leftChars="0" w:firstLine="0" w:firstLineChars="0"/>
              <w:jc w:val="left"/>
              <w:rPr>
                <w:rFonts w:hint="default"/>
              </w:rPr>
            </w:pPr>
            <w:r>
              <w:rPr>
                <w:rFonts w:hint="default"/>
                <w:lang w:val="en-US" w:eastAsia="zh-CN"/>
              </w:rPr>
              <w:t>Mốc thời gian thực khi gói tin được tạo ra. Dùng để sắp xếp thứ tự hiển thị tin nhắn trên giao diện người dùng (Timeline).</w:t>
            </w:r>
          </w:p>
        </w:tc>
      </w:tr>
    </w:tbl>
    <w:p w14:paraId="6A9C5DA9">
      <w:pPr>
        <w:pStyle w:val="4"/>
        <w:bidi w:val="0"/>
        <w:rPr>
          <w:rtl w:val="0"/>
        </w:rPr>
      </w:pPr>
    </w:p>
    <w:p w14:paraId="00000025">
      <w:pPr>
        <w:pStyle w:val="4"/>
        <w:bidi w:val="0"/>
      </w:pPr>
      <w:r>
        <w:rPr>
          <w:rtl w:val="0"/>
        </w:rPr>
        <w:t>3.3. Cơ chế Định tuyến và Lan truyền</w:t>
      </w:r>
    </w:p>
    <w:p w14:paraId="00000026">
      <w:pPr>
        <w:bidi w:val="0"/>
      </w:pPr>
      <w:r>
        <w:rPr>
          <w:rtl w:val="0"/>
        </w:rPr>
        <w:t>Direct Messaging: Tin nhắn được gửi trực tiếp qua Socket đã thiết lập.</w:t>
      </w:r>
    </w:p>
    <w:p w14:paraId="00000027">
      <w:pPr>
        <w:bidi w:val="0"/>
      </w:pPr>
      <w:r>
        <w:rPr>
          <w:rtl w:val="0"/>
        </w:rPr>
        <w:t>Broadcasting: Khi một người dùng gửi tin nhắn trong nhóm, ứng dụng sẽ lặp qua danh sách _neighbors và gửi gói tin đó tới tất cả các kết nối đang mở.</w:t>
      </w:r>
    </w:p>
    <w:p w14:paraId="1FD9BF80">
      <w:pPr>
        <w:pStyle w:val="3"/>
        <w:bidi w:val="0"/>
        <w:rPr>
          <w:rtl w:val="0"/>
        </w:rPr>
      </w:pPr>
    </w:p>
    <w:p w14:paraId="00000028">
      <w:pPr>
        <w:pStyle w:val="3"/>
        <w:bidi w:val="0"/>
      </w:pPr>
      <w:r>
        <w:rPr>
          <w:rtl w:val="0"/>
        </w:rPr>
        <w:t>4. Quản lý Dữ liệu Phân tán (Distributed Data Management)</w:t>
      </w:r>
    </w:p>
    <w:p w14:paraId="00000029">
      <w:pPr>
        <w:pStyle w:val="4"/>
        <w:bidi w:val="0"/>
      </w:pPr>
      <w:r>
        <w:rPr>
          <w:rtl w:val="0"/>
        </w:rPr>
        <w:t>4.1. Lưu trữ (Storage)</w:t>
      </w:r>
    </w:p>
    <w:p w14:paraId="0000002A">
      <w:pPr>
        <w:bidi w:val="0"/>
      </w:pPr>
      <w:r>
        <w:rPr>
          <w:rtl w:val="0"/>
        </w:rPr>
        <w:t>Hệ thống không có Database chung. Dữ liệu được phân mảnh và nhân bản (Replicated) tại mỗi node cục bộ:</w:t>
      </w:r>
    </w:p>
    <w:p w14:paraId="0000002B">
      <w:pPr>
        <w:bidi w:val="0"/>
      </w:pPr>
      <w:r>
        <w:rPr>
          <w:rtl w:val="0"/>
        </w:rPr>
        <w:t>Sử dụng File System (JSON Files) làm nơi lưu trữ.</w:t>
      </w:r>
    </w:p>
    <w:p w14:paraId="0000002C">
      <w:pPr>
        <w:bidi w:val="0"/>
      </w:pPr>
      <w:r>
        <w:rPr>
          <w:rtl w:val="0"/>
        </w:rPr>
        <w:t>JsonManager đóng vai trò là lớp Data Access Layer (DAL).</w:t>
      </w:r>
    </w:p>
    <w:p w14:paraId="0000002D">
      <w:pPr>
        <w:bidi w:val="0"/>
      </w:pPr>
      <w:r>
        <w:rPr>
          <w:rtl w:val="0"/>
        </w:rPr>
        <w:t>Mỗi User có folder Data_{ProfileName} riêng biệt, đảm bảo tính độc lập.</w:t>
      </w:r>
    </w:p>
    <w:p w14:paraId="0000002E">
      <w:pPr>
        <w:pStyle w:val="4"/>
        <w:bidi w:val="0"/>
      </w:pPr>
      <w:r>
        <w:rPr>
          <w:rtl w:val="0"/>
        </w:rPr>
        <w:t>4.2. Tính Nhất quán (Consistency Model)</w:t>
      </w:r>
    </w:p>
    <w:p w14:paraId="0000002F">
      <w:pPr>
        <w:bidi w:val="0"/>
      </w:pPr>
      <w:r>
        <w:rPr>
          <w:rtl w:val="0"/>
        </w:rPr>
        <w:t>Hệ thống áp dụng mô hình Eventual Consistency (Nhất quán cuối cùng):</w:t>
      </w:r>
    </w:p>
    <w:p w14:paraId="00000030">
      <w:pPr>
        <w:bidi w:val="0"/>
      </w:pPr>
      <w:r>
        <w:rPr>
          <w:rtl w:val="0"/>
        </w:rPr>
        <w:t>Khi A sửa tin nhắn, A gửi gói tin Type = Edit tới B.</w:t>
      </w:r>
    </w:p>
    <w:p w14:paraId="00000031">
      <w:pPr>
        <w:bidi w:val="0"/>
      </w:pPr>
      <w:r>
        <w:rPr>
          <w:rtl w:val="0"/>
        </w:rPr>
        <w:t>B nhận được, tìm tin nhắn gốc trong file JSON cục bộ của B và cập nhật lại.</w:t>
      </w:r>
    </w:p>
    <w:p w14:paraId="00000032">
      <w:pPr>
        <w:bidi w:val="0"/>
      </w:pPr>
      <w:r>
        <w:rPr>
          <w:rtl w:val="0"/>
        </w:rPr>
        <w:t>Không có cơ chế khóa phân tán (Distributed Lock) hay 2PC, do đó xung đột có thể xảy ra (nhưng chấp nhận được với ứng dụng chat).</w:t>
      </w:r>
    </w:p>
    <w:p w14:paraId="4D2FA948">
      <w:pPr>
        <w:bidi w:val="0"/>
        <w:rPr>
          <w:rtl w:val="0"/>
        </w:rPr>
      </w:pPr>
    </w:p>
    <w:p w14:paraId="00000033">
      <w:pPr>
        <w:pStyle w:val="3"/>
        <w:bidi w:val="0"/>
      </w:pPr>
      <w:r>
        <w:rPr>
          <w:rtl w:val="0"/>
        </w:rPr>
        <w:t>5. Các Kỹ thuật Hệ thống Phân tán Đã Áp dụng</w:t>
      </w:r>
    </w:p>
    <w:p w14:paraId="00000034">
      <w:pPr>
        <w:pStyle w:val="4"/>
        <w:bidi w:val="0"/>
      </w:pPr>
      <w:r>
        <w:rPr>
          <w:rtl w:val="0"/>
        </w:rPr>
        <w:t>5.1. Xử lý Đồng thời (Concurrency Control)</w:t>
      </w:r>
    </w:p>
    <w:p w14:paraId="00000035">
      <w:pPr>
        <w:bidi w:val="0"/>
      </w:pPr>
      <w:r>
        <w:rPr>
          <w:rtl w:val="0"/>
        </w:rPr>
        <w:t>Multi-threading: Mỗi Client kết nối đến được xử lý trên một Task riêng biệt (HandleClient), đảm bảo UI không bị treo (Non-blocking I/O).</w:t>
      </w:r>
    </w:p>
    <w:p w14:paraId="00000036">
      <w:pPr>
        <w:bidi w:val="0"/>
      </w:pPr>
      <w:r>
        <w:rPr>
          <w:rtl w:val="0"/>
        </w:rPr>
        <w:t>Thread Safety: Sử dụng cơ chế khóa lock (_uiLock) và lock (_fileLock) để ngăn chặn Race Condition khi nhiều luồng cùng truy cập vào tài nguyên chia sẻ (List _neighbors hoặc ghi File JSON).</w:t>
      </w:r>
    </w:p>
    <w:p w14:paraId="00000037">
      <w:pPr>
        <w:pStyle w:val="4"/>
        <w:bidi w:val="0"/>
      </w:pPr>
      <w:r>
        <w:rPr>
          <w:rtl w:val="0"/>
        </w:rPr>
        <w:t>5.2. Cơ chế Phát hiện Lỗi &amp; Trạng thái (Failure Detection &amp; Presence)</w:t>
      </w:r>
    </w:p>
    <w:p w14:paraId="00000038">
      <w:pPr>
        <w:bidi w:val="0"/>
      </w:pPr>
      <w:r>
        <w:rPr>
          <w:rtl w:val="0"/>
        </w:rPr>
        <w:t>Heartbeat/Ping: Hệ thống sử dụng một Background Task (StartOnlineChecker) chạy định kỳ 5 giây/lần.</w:t>
      </w:r>
    </w:p>
    <w:p w14:paraId="00000039">
      <w:pPr>
        <w:bidi w:val="0"/>
      </w:pPr>
      <w:r>
        <w:rPr>
          <w:rtl w:val="0"/>
        </w:rPr>
        <w:t>Task này cố gắng mở kết nối TCP tới các IP trong danh bạ.</w:t>
      </w:r>
    </w:p>
    <w:p w14:paraId="0000003A">
      <w:pPr>
        <w:bidi w:val="0"/>
      </w:pPr>
      <w:r>
        <w:rPr>
          <w:rtl w:val="0"/>
        </w:rPr>
        <w:t>Thành công -&gt; Đánh dấu Online.</w:t>
      </w:r>
    </w:p>
    <w:p w14:paraId="0000003B">
      <w:pPr>
        <w:bidi w:val="0"/>
      </w:pPr>
      <w:r>
        <w:rPr>
          <w:rtl w:val="0"/>
        </w:rPr>
        <w:t>Thất bại/Timeout -&gt; Đánh dấu Offline.</w:t>
      </w:r>
    </w:p>
    <w:p w14:paraId="0000003C">
      <w:pPr>
        <w:bidi w:val="0"/>
      </w:pPr>
      <w:r>
        <w:rPr>
          <w:rtl w:val="0"/>
        </w:rPr>
        <w:t>Đây là kỹ thuật Active Polling trong hệ thống phân tán.</w:t>
      </w:r>
    </w:p>
    <w:p w14:paraId="0000003D">
      <w:pPr>
        <w:pStyle w:val="4"/>
        <w:bidi w:val="0"/>
      </w:pPr>
      <w:r>
        <w:rPr>
          <w:rtl w:val="0"/>
        </w:rPr>
        <w:t>5.3. Đồng bộ Trạng thái (State Synchronization)</w:t>
      </w:r>
    </w:p>
    <w:p w14:paraId="0000003E">
      <w:pPr>
        <w:bidi w:val="0"/>
      </w:pPr>
      <w:r>
        <w:rPr>
          <w:rtl w:val="0"/>
        </w:rPr>
        <w:t>Khi một node mới (J) tham gia vào phòng chat đã tồn tại (thông qua lệnh Join):</w:t>
      </w:r>
    </w:p>
    <w:p w14:paraId="0000003F">
      <w:pPr>
        <w:bidi w:val="0"/>
      </w:pPr>
      <w:r>
        <w:rPr>
          <w:rtl w:val="0"/>
        </w:rPr>
        <w:t>Node J gửi gói Invite (Hello).</w:t>
      </w:r>
    </w:p>
    <w:p w14:paraId="00000040">
      <w:pPr>
        <w:bidi w:val="0"/>
      </w:pPr>
      <w:r>
        <w:rPr>
          <w:rtl w:val="0"/>
        </w:rPr>
        <w:t>Node cũ (A) nhận Invite, kiểm tra tên phòng cục bộ.</w:t>
      </w:r>
    </w:p>
    <w:p w14:paraId="00000041">
      <w:pPr>
        <w:bidi w:val="0"/>
      </w:pPr>
      <w:r>
        <w:rPr>
          <w:rtl w:val="0"/>
        </w:rPr>
        <w:t>Node A gửi lại gói System chứa GroupName thật.</w:t>
      </w:r>
    </w:p>
    <w:p w14:paraId="00000042">
      <w:pPr>
        <w:bidi w:val="0"/>
      </w:pPr>
      <w:r>
        <w:rPr>
          <w:rtl w:val="0"/>
        </w:rPr>
        <w:t>Node J nhận gói System và cập nhật lại tên phòng hiển thị.</w:t>
      </w:r>
      <w:r>
        <w:rPr>
          <w:rtl w:val="0"/>
        </w:rPr>
        <w:br w:type="textWrapping"/>
      </w:r>
      <w:r>
        <w:rPr>
          <w:rtl w:val="0"/>
        </w:rPr>
        <w:t>=&gt; Đảm bảo các node có cái nhìn thống nhất về metadata của phòng chat.</w:t>
      </w:r>
    </w:p>
    <w:p w14:paraId="6284D8DD">
      <w:pPr>
        <w:bidi w:val="0"/>
        <w:rPr>
          <w:rtl w:val="0"/>
        </w:rPr>
      </w:pPr>
    </w:p>
    <w:p w14:paraId="00000043">
      <w:pPr>
        <w:pStyle w:val="3"/>
        <w:bidi w:val="0"/>
      </w:pPr>
      <w:r>
        <w:rPr>
          <w:rtl w:val="0"/>
        </w:rPr>
        <w:t>6. Phân tích Chi tiết Module (Component Design)</w:t>
      </w:r>
    </w:p>
    <w:p w14:paraId="00000044">
      <w:pPr>
        <w:pStyle w:val="4"/>
        <w:bidi w:val="0"/>
      </w:pPr>
      <w:r>
        <w:rPr>
          <w:rtl w:val="0"/>
        </w:rPr>
        <w:t>6.1. Module Mạng (StartServer, HandleClient)</w:t>
      </w:r>
    </w:p>
    <w:p w14:paraId="00000045">
      <w:pPr>
        <w:bidi w:val="0"/>
      </w:pPr>
      <w:r>
        <w:rPr>
          <w:rtl w:val="0"/>
        </w:rPr>
        <w:t>Listen: TcpListener chạy trên một thread nền, liên tục AcceptTcpClientAsync.</w:t>
      </w:r>
    </w:p>
    <w:p w14:paraId="00000046">
      <w:pPr>
        <w:bidi w:val="0"/>
      </w:pPr>
      <w:r>
        <w:rPr>
          <w:rtl w:val="0"/>
        </w:rPr>
        <w:t xml:space="preserve">Process: Luồng đọc (StreamReader) liên tục deserialization chuỗi JSON </w:t>
      </w:r>
      <w:bookmarkStart w:id="1" w:name="_GoBack"/>
      <w:bookmarkEnd w:id="1"/>
      <w:r>
        <w:rPr>
          <w:rtl w:val="0"/>
        </w:rPr>
        <w:t>thành Object ChatPacket.</w:t>
      </w:r>
    </w:p>
    <w:p w14:paraId="00000047">
      <w:pPr>
        <w:bidi w:val="0"/>
      </w:pPr>
      <w:r>
        <w:rPr>
          <w:rtl w:val="0"/>
        </w:rPr>
        <w:t>Dispatch: Dựa vào Packet.Type để quyết định hành động: Hiển thị lên UI, Lưu vào file, hay thực hiện lệnh Sửa/Xóa.</w:t>
      </w:r>
    </w:p>
    <w:p w14:paraId="00000048">
      <w:pPr>
        <w:pStyle w:val="4"/>
        <w:bidi w:val="0"/>
      </w:pPr>
      <w:r>
        <w:rPr>
          <w:rtl w:val="0"/>
        </w:rPr>
        <w:t>6.2. Module Dữ liệu (JsonManager)</w:t>
      </w:r>
    </w:p>
    <w:p w14:paraId="00000049">
      <w:pPr>
        <w:bidi w:val="0"/>
      </w:pPr>
      <w:r>
        <w:rPr>
          <w:rtl w:val="0"/>
        </w:rPr>
        <w:t>Được thiết kế dạng static class để truy cập toàn cục.</w:t>
      </w:r>
    </w:p>
    <w:p w14:paraId="0000004A">
      <w:pPr>
        <w:bidi w:val="0"/>
      </w:pPr>
      <w:r>
        <w:rPr>
          <w:rtl w:val="0"/>
        </w:rPr>
        <w:t>Sử dụng System.Text.Json để Serialization.</w:t>
      </w:r>
    </w:p>
    <w:p w14:paraId="0000004B">
      <w:pPr>
        <w:bidi w:val="0"/>
      </w:pPr>
      <w:r>
        <w:rPr>
          <w:rtl w:val="0"/>
        </w:rPr>
        <w:t>Xử lý logic nghiệp vụ lưu trữ: Insert tin mới, Update tin cũ (Edit), Remove tin (Delete).</w:t>
      </w:r>
    </w:p>
    <w:p w14:paraId="0000004C">
      <w:pPr>
        <w:pStyle w:val="4"/>
        <w:bidi w:val="0"/>
      </w:pPr>
      <w:r>
        <w:rPr>
          <w:rtl w:val="0"/>
        </w:rPr>
        <w:t>6.3. Module Giao diện &amp; Win32 API (ConsoleHelper)</w:t>
      </w:r>
    </w:p>
    <w:p w14:paraId="0000004D">
      <w:pPr>
        <w:bidi w:val="0"/>
      </w:pPr>
      <w:r>
        <w:rPr>
          <w:rtl w:val="0"/>
        </w:rPr>
        <w:t>Sử dụng P/Invoke (DllImport) để gọi các hàm cấp thấp từ kernel32.dll và user32.dll.</w:t>
      </w:r>
    </w:p>
    <w:p w14:paraId="0000004E">
      <w:pPr>
        <w:bidi w:val="0"/>
        <w:rPr>
          <w:rtl w:val="0"/>
        </w:rPr>
      </w:pPr>
      <w:r>
        <w:rPr>
          <w:rtl w:val="0"/>
        </w:rPr>
        <w:t>Mục đích: Can thiệp vào cửa sổ Console (vốn không được hỗ trợ bởi .NET thuẩn túy) để cố định kích thước 1500x750px, ngăn chặn vỡ giao diện (Layout shift).</w:t>
      </w:r>
    </w:p>
    <w:p w14:paraId="30ABADCC">
      <w:pPr>
        <w:bidi w:val="0"/>
        <w:ind w:left="0" w:leftChars="0" w:firstLine="0" w:firstLineChars="0"/>
        <w:rPr>
          <w:rtl w:val="0"/>
        </w:rPr>
      </w:pPr>
    </w:p>
    <w:p w14:paraId="67399EC2">
      <w:pPr>
        <w:pStyle w:val="3"/>
        <w:bidi w:val="0"/>
        <w:rPr>
          <w:rFonts w:hint="default"/>
          <w:lang w:val="en-US"/>
        </w:rPr>
      </w:pPr>
      <w:r>
        <w:rPr>
          <w:rFonts w:hint="default"/>
          <w:rtl w:val="0"/>
          <w:lang w:val="en-US"/>
        </w:rPr>
        <w:t>7</w:t>
      </w:r>
      <w:r>
        <w:rPr>
          <w:rtl w:val="0"/>
        </w:rPr>
        <w:t xml:space="preserve">. </w:t>
      </w:r>
      <w:r>
        <w:rPr>
          <w:rFonts w:hint="default"/>
          <w:rtl w:val="0"/>
          <w:lang w:val="en-US"/>
        </w:rPr>
        <w:t>Source code</w:t>
      </w:r>
    </w:p>
    <w:p w14:paraId="4FF16BB3">
      <w:pPr>
        <w:bidi w:val="0"/>
        <w:rPr>
          <w:rFonts w:hint="default"/>
          <w:rtl w:val="0"/>
          <w:lang w:val="vi-VN"/>
        </w:rPr>
      </w:pPr>
      <w:r>
        <w:rPr>
          <w:rFonts w:hint="default"/>
          <w:rtl w:val="0"/>
          <w:lang w:val="en-US"/>
        </w:rPr>
        <w:t>- Source code</w:t>
      </w:r>
      <w:r>
        <w:rPr>
          <w:rFonts w:hint="default"/>
          <w:rtl w:val="0"/>
          <w:lang w:val="vi-VN"/>
        </w:rPr>
        <w:t xml:space="preserve"> C# (solution project)</w:t>
      </w:r>
      <w:r>
        <w:rPr>
          <w:rFonts w:hint="default"/>
          <w:rtl w:val="0"/>
          <w:lang w:val="en-US"/>
        </w:rPr>
        <w:t xml:space="preserve"> </w:t>
      </w:r>
      <w:r>
        <w:rPr>
          <w:rFonts w:hint="default"/>
          <w:rtl w:val="0"/>
          <w:lang w:val="vi-VN"/>
        </w:rPr>
        <w:t>đã được đính trong link github tổng của báo cáo nhóm tại:</w:t>
      </w:r>
    </w:p>
    <w:p w14:paraId="5E8C3C90">
      <w:pPr>
        <w:bidi w:val="0"/>
        <w:rPr>
          <w:rFonts w:hint="default"/>
          <w:rtl w:val="0"/>
          <w:lang w:val="vi-VN"/>
        </w:rPr>
      </w:pPr>
      <w:r>
        <w:rPr>
          <w:rFonts w:hint="default"/>
          <w:lang w:val="vi-VN"/>
        </w:rPr>
        <w:fldChar w:fldCharType="begin"/>
      </w:r>
      <w:r>
        <w:rPr>
          <w:rFonts w:hint="default"/>
          <w:lang w:val="vi-VN"/>
        </w:rPr>
        <w:instrText xml:space="preserve"> HYPERLINK "https://github.com/sondo1307/Distributed-system---Console-chat-system-P2P/tree/8ea29a4c259c6c94ac8fa1aa5102b7948070d33e/P2P%20-%20Chat%20System%20C%23/P2P%20Chat%20Console" </w:instrText>
      </w:r>
      <w:r>
        <w:rPr>
          <w:rFonts w:hint="default"/>
          <w:lang w:val="vi-VN"/>
        </w:rPr>
        <w:fldChar w:fldCharType="separate"/>
      </w:r>
      <w:r>
        <w:rPr>
          <w:rStyle w:val="51"/>
          <w:rFonts w:hint="default"/>
          <w:rtl w:val="0"/>
          <w:lang w:val="vi-VN"/>
        </w:rPr>
        <w:t>https://github.com/sondo1307/Distributed-system---Console-chat-system-P2P/tree/8ea29a4c259c6c94ac8fa1aa5102b7948070d33e/P2P%20-%20Chat%20System%20C%23/P2P%20Chat%20Console</w:t>
      </w:r>
      <w:r>
        <w:rPr>
          <w:rFonts w:hint="default"/>
          <w:lang w:val="vi-VN"/>
        </w:rPr>
        <w:fldChar w:fldCharType="end"/>
      </w:r>
    </w:p>
    <w:p w14:paraId="7A1B6070">
      <w:pPr>
        <w:bidi w:val="0"/>
        <w:rPr>
          <w:rFonts w:hint="default"/>
          <w:rtl w:val="0"/>
          <w:lang w:val="vi-VN"/>
        </w:rPr>
      </w:pPr>
    </w:p>
    <w:p w14:paraId="0000004F">
      <w:pPr>
        <w:pStyle w:val="3"/>
        <w:bidi w:val="0"/>
        <w:rPr>
          <w:sz w:val="18"/>
          <w:szCs w:val="18"/>
        </w:rPr>
      </w:pPr>
      <w:r>
        <w:rPr>
          <w:sz w:val="18"/>
          <w:szCs w:val="18"/>
          <w:rtl w:val="0"/>
        </w:rPr>
        <w:t>7. Đánh giá Ưu điểm &amp; Hạn chế</w:t>
      </w:r>
    </w:p>
    <w:p w14:paraId="00000050">
      <w:pPr>
        <w:pStyle w:val="4"/>
        <w:bidi w:val="0"/>
        <w:rPr>
          <w:sz w:val="18"/>
          <w:szCs w:val="18"/>
        </w:rPr>
      </w:pPr>
      <w:r>
        <w:rPr>
          <w:sz w:val="18"/>
          <w:szCs w:val="18"/>
          <w:rtl w:val="0"/>
        </w:rPr>
        <w:t>7.1. Ưu điểm</w:t>
      </w:r>
    </w:p>
    <w:p w14:paraId="00000051">
      <w:pPr>
        <w:bidi w:val="0"/>
        <w:rPr>
          <w:sz w:val="18"/>
          <w:szCs w:val="18"/>
        </w:rPr>
      </w:pPr>
      <w:r>
        <w:rPr>
          <w:sz w:val="18"/>
          <w:szCs w:val="18"/>
          <w:rtl w:val="0"/>
        </w:rPr>
        <w:t>Không điểm nghẽn (No Single Point of Failure): Nếu một node rời mạng, các node khác vẫn chat được với nhau.</w:t>
      </w:r>
    </w:p>
    <w:p w14:paraId="00000052">
      <w:pPr>
        <w:bidi w:val="0"/>
        <w:rPr>
          <w:sz w:val="18"/>
          <w:szCs w:val="18"/>
        </w:rPr>
      </w:pPr>
      <w:r>
        <w:rPr>
          <w:sz w:val="18"/>
          <w:szCs w:val="18"/>
          <w:rtl w:val="0"/>
        </w:rPr>
        <w:t>Quyền riêng tư: Dữ liệu nằm hoàn toàn trên máy người dùng, không bị kiểm soát bởi bên thứ 3.</w:t>
      </w:r>
    </w:p>
    <w:p w14:paraId="00000053">
      <w:pPr>
        <w:bidi w:val="0"/>
        <w:rPr>
          <w:sz w:val="18"/>
          <w:szCs w:val="18"/>
        </w:rPr>
      </w:pPr>
      <w:r>
        <w:rPr>
          <w:sz w:val="18"/>
          <w:szCs w:val="18"/>
          <w:rtl w:val="0"/>
        </w:rPr>
        <w:t>Khả năng mở rộng chi phí thấp: Không tốn chi phí duy trì Server tốn kém.</w:t>
      </w:r>
    </w:p>
    <w:p w14:paraId="00000054">
      <w:pPr>
        <w:pStyle w:val="4"/>
        <w:bidi w:val="0"/>
        <w:rPr>
          <w:sz w:val="18"/>
          <w:szCs w:val="18"/>
        </w:rPr>
      </w:pPr>
      <w:r>
        <w:rPr>
          <w:sz w:val="18"/>
          <w:szCs w:val="18"/>
          <w:rtl w:val="0"/>
        </w:rPr>
        <w:t>7.2. Hạn chế &amp; Thách thức (Future Work)</w:t>
      </w:r>
    </w:p>
    <w:p w14:paraId="00000055">
      <w:pPr>
        <w:bidi w:val="0"/>
        <w:rPr>
          <w:sz w:val="18"/>
          <w:szCs w:val="18"/>
        </w:rPr>
      </w:pPr>
      <w:r>
        <w:rPr>
          <w:sz w:val="18"/>
          <w:szCs w:val="18"/>
          <w:rtl w:val="0"/>
        </w:rPr>
        <w:t>NAT Traversal: Hiện tại code chỉ hoạt động tốt trong LAN hoặc khi có IP Public/VPN. Để chạy Internet thực tế cần kỹ thuật UDP Hole Punching hoặc giao thức STUN/TURN.</w:t>
      </w:r>
    </w:p>
    <w:p w14:paraId="00000056">
      <w:pPr>
        <w:bidi w:val="0"/>
        <w:rPr>
          <w:sz w:val="18"/>
          <w:szCs w:val="18"/>
        </w:rPr>
      </w:pPr>
      <w:r>
        <w:rPr>
          <w:sz w:val="18"/>
          <w:szCs w:val="18"/>
          <w:rtl w:val="0"/>
        </w:rPr>
        <w:t>Bảo mật: Tin nhắn gửi dạng Plaintext JSON. Cần bổ sung mã hóa đầu cuối (E2EE) sử dụng RSA/AES.</w:t>
      </w:r>
    </w:p>
    <w:p w14:paraId="6B37C483">
      <w:pPr>
        <w:bidi w:val="0"/>
        <w:rPr>
          <w:sz w:val="18"/>
          <w:szCs w:val="18"/>
          <w:rtl w:val="0"/>
        </w:rPr>
      </w:pPr>
      <w:r>
        <w:rPr>
          <w:sz w:val="18"/>
          <w:szCs w:val="18"/>
          <w:rtl w:val="0"/>
        </w:rPr>
        <w:t>Tính toàn vẹn: Chưa có cơ chế xác thực nguồn gốc tin nhắn (Digital Signature), dễ bị giả mạo gói tin nếu kẻ tấn công biết IP/Port.</w:t>
      </w:r>
    </w:p>
    <w:p w14:paraId="2DA25BDF">
      <w:pPr>
        <w:bidi w:val="0"/>
        <w:rPr>
          <w:rFonts w:hint="default"/>
          <w:sz w:val="18"/>
          <w:szCs w:val="18"/>
          <w:rtl w:val="0"/>
        </w:rPr>
      </w:pPr>
    </w:p>
    <w:p w14:paraId="6B5E46B5">
      <w:pPr>
        <w:bidi w:val="0"/>
        <w:rPr>
          <w:rFonts w:hint="default"/>
          <w:sz w:val="21"/>
          <w:szCs w:val="18"/>
        </w:rPr>
      </w:pPr>
      <w:r>
        <w:rPr>
          <w:rFonts w:hint="default"/>
          <w:sz w:val="21"/>
          <w:szCs w:val="18"/>
        </w:rPr>
        <w:t>Đánh giá ưu/nhược điểm (Cho phần kết luận báo cáo)</w:t>
      </w:r>
    </w:p>
    <w:p w14:paraId="72A8BF3B">
      <w:pPr>
        <w:bidi w:val="0"/>
        <w:rPr>
          <w:rFonts w:hint="default"/>
          <w:sz w:val="21"/>
          <w:szCs w:val="18"/>
        </w:rPr>
      </w:pPr>
      <w:r>
        <w:rPr>
          <w:rFonts w:hint="default"/>
          <w:sz w:val="21"/>
          <w:szCs w:val="18"/>
        </w:rPr>
        <w:t>Ưu điểm:</w:t>
      </w:r>
    </w:p>
    <w:p w14:paraId="3DB486B5">
      <w:pPr>
        <w:bidi w:val="0"/>
        <w:rPr>
          <w:rFonts w:hint="default"/>
          <w:sz w:val="21"/>
          <w:szCs w:val="18"/>
        </w:rPr>
      </w:pPr>
      <w:r>
        <w:rPr>
          <w:rFonts w:hint="default"/>
          <w:sz w:val="21"/>
          <w:szCs w:val="18"/>
        </w:rPr>
        <w:t>Không phụ thuộc Server trung gian (chống kiểm duyệt, không điểm lỗi đơn lẻ - Single Point of Failure).</w:t>
      </w:r>
    </w:p>
    <w:p w14:paraId="1DDE9AE1">
      <w:pPr>
        <w:bidi w:val="0"/>
        <w:rPr>
          <w:rFonts w:hint="default"/>
          <w:sz w:val="21"/>
          <w:szCs w:val="18"/>
        </w:rPr>
      </w:pPr>
      <w:r>
        <w:rPr>
          <w:rFonts w:hint="default"/>
          <w:sz w:val="21"/>
          <w:szCs w:val="18"/>
        </w:rPr>
        <w:t>Cơ chế đồng bộ lịch sử giúp người vào sau nắm bắt được ngữ cảnh.</w:t>
      </w:r>
    </w:p>
    <w:p w14:paraId="2C594196">
      <w:pPr>
        <w:bidi w:val="0"/>
        <w:rPr>
          <w:rFonts w:hint="default"/>
          <w:sz w:val="21"/>
          <w:szCs w:val="18"/>
        </w:rPr>
      </w:pPr>
      <w:r>
        <w:rPr>
          <w:rFonts w:hint="default"/>
          <w:sz w:val="21"/>
          <w:szCs w:val="18"/>
        </w:rPr>
        <w:t>Xử lý bất đồng bộ tốt, giao diện phản hồi nhanh.</w:t>
      </w:r>
    </w:p>
    <w:p w14:paraId="7E874ADC">
      <w:pPr>
        <w:bidi w:val="0"/>
        <w:rPr>
          <w:rFonts w:hint="default"/>
          <w:sz w:val="21"/>
          <w:szCs w:val="18"/>
        </w:rPr>
      </w:pPr>
    </w:p>
    <w:p w14:paraId="7FECA92D">
      <w:pPr>
        <w:bidi w:val="0"/>
        <w:rPr>
          <w:rFonts w:hint="default"/>
          <w:sz w:val="21"/>
          <w:szCs w:val="18"/>
        </w:rPr>
      </w:pPr>
      <w:r>
        <w:rPr>
          <w:rFonts w:hint="default"/>
          <w:sz w:val="21"/>
          <w:szCs w:val="18"/>
        </w:rPr>
        <w:t>Nhược điểm:</w:t>
      </w:r>
    </w:p>
    <w:p w14:paraId="59EB1B4C">
      <w:pPr>
        <w:bidi w:val="0"/>
        <w:rPr>
          <w:rFonts w:hint="default"/>
          <w:sz w:val="21"/>
          <w:szCs w:val="18"/>
        </w:rPr>
      </w:pPr>
      <w:r>
        <w:rPr>
          <w:rFonts w:hint="default"/>
          <w:sz w:val="21"/>
          <w:szCs w:val="18"/>
        </w:rPr>
        <w:t>Cơ chế Flooding gây tốn băng thông nếu mạng lưới quá lớn (Broadcast Storm).</w:t>
      </w:r>
    </w:p>
    <w:p w14:paraId="523E72F5">
      <w:pPr>
        <w:bidi w:val="0"/>
        <w:rPr>
          <w:rFonts w:hint="default"/>
          <w:sz w:val="21"/>
          <w:szCs w:val="18"/>
        </w:rPr>
      </w:pPr>
      <w:r>
        <w:rPr>
          <w:rFonts w:hint="default"/>
          <w:sz w:val="21"/>
          <w:szCs w:val="18"/>
        </w:rPr>
        <w:t>Mỗi lần vẽ lại Console (RedrawConsole) tốn tài nguyên CPU nếu lịch sử tin nhắn dài.</w:t>
      </w:r>
    </w:p>
    <w:p w14:paraId="22AFC160">
      <w:pPr>
        <w:bidi w:val="0"/>
        <w:rPr>
          <w:rFonts w:hint="default"/>
          <w:sz w:val="21"/>
          <w:szCs w:val="18"/>
        </w:rPr>
      </w:pPr>
      <w:r>
        <w:rPr>
          <w:rFonts w:hint="default"/>
          <w:sz w:val="21"/>
          <w:szCs w:val="18"/>
        </w:rPr>
        <w:t>Chưa có mã hóa đầu cuối (End-to-End Encryption) - tin nhắn gửi dạng Clear Text JSON.</w:t>
      </w:r>
    </w:p>
    <w:p w14:paraId="273D4119">
      <w:pPr>
        <w:bidi w:val="0"/>
        <w:rPr>
          <w:rFonts w:hint="default"/>
          <w:sz w:val="21"/>
          <w:szCs w:val="18"/>
        </w:rPr>
      </w:pPr>
    </w:p>
    <w:p w14:paraId="06B601EC">
      <w:pPr>
        <w:bidi w:val="0"/>
        <w:rPr>
          <w:rFonts w:hint="default"/>
          <w:lang w:val="vi-VN"/>
        </w:rPr>
      </w:pPr>
    </w:p>
    <w:p w14:paraId="11969668">
      <w:pPr>
        <w:rPr>
          <w:rFonts w:hint="default"/>
          <w:lang w:val="vi-VN"/>
        </w:rPr>
      </w:pPr>
    </w:p>
    <w:p w14:paraId="06D3D975"/>
    <w:sectPr>
      <w:footerReference r:id="rId5" w:type="default"/>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780"/>
      </w:pPr>
      <w:r>
        <w:separator/>
      </w:r>
    </w:p>
  </w:endnote>
  <w:endnote w:type="continuationSeparator" w:id="1">
    <w:p>
      <w:pPr>
        <w:spacing w:line="240" w:lineRule="auto"/>
        <w:ind w:firstLine="7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Times New Roman Bold">
    <w:altName w:val="Times New Roman"/>
    <w:panose1 w:val="02020503050405090304"/>
    <w:charset w:val="00"/>
    <w:family w:val="auto"/>
    <w:pitch w:val="default"/>
    <w:sig w:usb0="00000000" w:usb1="00000000" w:usb2="00000001" w:usb3="00000000" w:csb0="400001BF" w:csb1="DFF70000"/>
  </w:font>
  <w:font w:name="Calibri Light">
    <w:panose1 w:val="020F0302020204030204"/>
    <w:charset w:val="00"/>
    <w:family w:val="auto"/>
    <w:pitch w:val="default"/>
    <w:sig w:usb0="E4002EFF" w:usb1="C0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9042ED">
    <w:pPr>
      <w:pStyle w:val="37"/>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4094499A">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PX0393MAgAA&#10;IwYAAA4AAAAAAAAAAQAgAAAAHwEAAGRycy9lMm9Eb2MueG1sUEsFBgAAAAAGAAYAWQEAAF0GAAAA&#10;AA==&#10;">
              <v:fill on="f" focussize="0,0"/>
              <v:stroke on="f" weight="0.5pt"/>
              <v:imagedata o:title=""/>
              <o:lock v:ext="edit" aspectratio="f"/>
              <v:textbox inset="0mm,0mm,0mm,0mm" style="mso-fit-shape-to-text:t;">
                <w:txbxContent>
                  <w:p w14:paraId="4094499A">
                    <w:pPr>
                      <w:pStyle w:val="3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ind w:firstLine="780"/>
      </w:pPr>
      <w:r>
        <w:separator/>
      </w:r>
    </w:p>
  </w:footnote>
  <w:footnote w:type="continuationSeparator" w:id="1">
    <w:p>
      <w:pPr>
        <w:spacing w:before="0" w:after="0" w:line="360" w:lineRule="auto"/>
        <w:ind w:firstLine="7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5D345EC"/>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A61380"/>
    <w:rsid w:val="062D43AF"/>
    <w:rsid w:val="06507DE7"/>
    <w:rsid w:val="06DB490F"/>
    <w:rsid w:val="093738D5"/>
    <w:rsid w:val="0AD31CBD"/>
    <w:rsid w:val="0B657C3A"/>
    <w:rsid w:val="0F787370"/>
    <w:rsid w:val="11DD5F2F"/>
    <w:rsid w:val="12335A41"/>
    <w:rsid w:val="13A314A2"/>
    <w:rsid w:val="144A256B"/>
    <w:rsid w:val="15993D7F"/>
    <w:rsid w:val="18FC598D"/>
    <w:rsid w:val="1A235474"/>
    <w:rsid w:val="1AA9696A"/>
    <w:rsid w:val="1DB10E44"/>
    <w:rsid w:val="1EED2DCA"/>
    <w:rsid w:val="1F4821DF"/>
    <w:rsid w:val="1F5E7C06"/>
    <w:rsid w:val="202231C7"/>
    <w:rsid w:val="21D70B44"/>
    <w:rsid w:val="23B27BA0"/>
    <w:rsid w:val="263D4CCB"/>
    <w:rsid w:val="29EE1BD8"/>
    <w:rsid w:val="2B825D21"/>
    <w:rsid w:val="2BBD5E27"/>
    <w:rsid w:val="2C15251B"/>
    <w:rsid w:val="2CD47877"/>
    <w:rsid w:val="2ED410E1"/>
    <w:rsid w:val="3676321B"/>
    <w:rsid w:val="37E2423D"/>
    <w:rsid w:val="3B2F5B79"/>
    <w:rsid w:val="3C790143"/>
    <w:rsid w:val="3D010224"/>
    <w:rsid w:val="3D727212"/>
    <w:rsid w:val="3EB035E6"/>
    <w:rsid w:val="3F1126E2"/>
    <w:rsid w:val="3F421205"/>
    <w:rsid w:val="41C871BE"/>
    <w:rsid w:val="428B1DCB"/>
    <w:rsid w:val="45066691"/>
    <w:rsid w:val="45D345EC"/>
    <w:rsid w:val="489C7C74"/>
    <w:rsid w:val="499A49CE"/>
    <w:rsid w:val="4E6E2254"/>
    <w:rsid w:val="50AB4B1E"/>
    <w:rsid w:val="522D01E0"/>
    <w:rsid w:val="55FB1BB6"/>
    <w:rsid w:val="56FC46ED"/>
    <w:rsid w:val="58F94086"/>
    <w:rsid w:val="5B3B7CC5"/>
    <w:rsid w:val="60047FDC"/>
    <w:rsid w:val="6118055E"/>
    <w:rsid w:val="61CD6067"/>
    <w:rsid w:val="68457247"/>
    <w:rsid w:val="684A0D7B"/>
    <w:rsid w:val="687142E8"/>
    <w:rsid w:val="68E0203F"/>
    <w:rsid w:val="69E80FE0"/>
    <w:rsid w:val="6B2B1F62"/>
    <w:rsid w:val="6B3C41FB"/>
    <w:rsid w:val="6FA21C45"/>
    <w:rsid w:val="6FB74B63"/>
    <w:rsid w:val="74563869"/>
    <w:rsid w:val="75F1698E"/>
    <w:rsid w:val="76FC2947"/>
    <w:rsid w:val="79653A37"/>
    <w:rsid w:val="7BC232A5"/>
    <w:rsid w:val="7DC127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50" w:beforeLines="50" w:after="50" w:afterLines="50" w:line="360" w:lineRule="auto"/>
      <w:ind w:firstLine="720" w:firstLineChars="300"/>
      <w:jc w:val="both"/>
    </w:pPr>
    <w:rPr>
      <w:rFonts w:ascii="Times New Roman" w:hAnsi="Times New Roman" w:eastAsia="Arial" w:cs="Arial"/>
      <w:sz w:val="26"/>
      <w:szCs w:val="22"/>
    </w:rPr>
  </w:style>
  <w:style w:type="paragraph" w:styleId="2">
    <w:name w:val="heading 1"/>
    <w:basedOn w:val="1"/>
    <w:next w:val="1"/>
    <w:link w:val="249"/>
    <w:qFormat/>
    <w:uiPriority w:val="0"/>
    <w:pPr>
      <w:keepNext/>
      <w:keepLines/>
      <w:spacing w:before="340" w:after="330" w:line="360" w:lineRule="auto"/>
      <w:ind w:firstLine="0" w:firstLineChars="0"/>
      <w:jc w:val="left"/>
      <w:outlineLvl w:val="0"/>
    </w:pPr>
    <w:rPr>
      <w:b/>
      <w:bCs/>
      <w:kern w:val="44"/>
      <w:sz w:val="44"/>
      <w:szCs w:val="44"/>
    </w:rPr>
  </w:style>
  <w:style w:type="paragraph" w:styleId="3">
    <w:name w:val="heading 2"/>
    <w:basedOn w:val="1"/>
    <w:next w:val="1"/>
    <w:unhideWhenUsed/>
    <w:qFormat/>
    <w:uiPriority w:val="0"/>
    <w:pPr>
      <w:keepNext/>
      <w:keepLines/>
      <w:spacing w:before="260" w:after="260" w:line="360" w:lineRule="auto"/>
      <w:ind w:firstLine="360" w:firstLineChars="150"/>
      <w:jc w:val="left"/>
      <w:outlineLvl w:val="1"/>
    </w:pPr>
    <w:rPr>
      <w:b/>
      <w:bCs/>
      <w:sz w:val="32"/>
      <w:szCs w:val="32"/>
    </w:rPr>
  </w:style>
  <w:style w:type="paragraph" w:styleId="4">
    <w:name w:val="heading 3"/>
    <w:basedOn w:val="1"/>
    <w:next w:val="1"/>
    <w:unhideWhenUsed/>
    <w:qFormat/>
    <w:uiPriority w:val="0"/>
    <w:pPr>
      <w:spacing w:before="0" w:beforeAutospacing="0" w:after="50" w:afterAutospacing="0"/>
      <w:jc w:val="left"/>
      <w:outlineLvl w:val="2"/>
    </w:pPr>
    <w:rPr>
      <w:rFonts w:eastAsia="SimSun" w:cs="SimSun"/>
      <w:b/>
      <w:bCs/>
      <w:sz w:val="27"/>
      <w:szCs w:val="27"/>
      <w:lang w:val="en-US" w:eastAsia="zh-CN" w:bidi="ar"/>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uiPriority w:val="0"/>
    <w:pPr>
      <w:ind w:firstLine="420" w:firstLineChars="100"/>
    </w:pPr>
  </w:style>
  <w:style w:type="paragraph" w:styleId="19">
    <w:name w:val="Body Text Indent"/>
    <w:basedOn w:val="1"/>
    <w:uiPriority w:val="0"/>
    <w:pPr>
      <w:spacing w:after="120"/>
      <w:ind w:left="420" w:leftChars="200"/>
    </w:pPr>
  </w:style>
  <w:style w:type="paragraph" w:styleId="20">
    <w:name w:val="Body Text First Indent 2"/>
    <w:basedOn w:val="19"/>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uiPriority w:val="0"/>
    <w:pPr>
      <w:spacing w:after="120"/>
      <w:ind w:left="420" w:leftChars="200"/>
    </w:pPr>
    <w:rPr>
      <w:sz w:val="16"/>
      <w:szCs w:val="16"/>
    </w:rPr>
  </w:style>
  <w:style w:type="paragraph" w:styleId="23">
    <w:name w:val="caption"/>
    <w:basedOn w:val="1"/>
    <w:next w:val="1"/>
    <w:unhideWhenUsed/>
    <w:qFormat/>
    <w:uiPriority w:val="0"/>
    <w:rPr>
      <w:rFonts w:ascii="Arial" w:hAnsi="Arial" w:eastAsia="黑体" w:cs="Arial"/>
      <w:sz w:val="20"/>
    </w:rPr>
  </w:style>
  <w:style w:type="paragraph" w:styleId="24">
    <w:name w:val="Closing"/>
    <w:basedOn w:val="1"/>
    <w:uiPriority w:val="0"/>
    <w:pPr>
      <w:ind w:left="100" w:leftChars="2100"/>
    </w:pPr>
  </w:style>
  <w:style w:type="character" w:styleId="25">
    <w:name w:val="annotation reference"/>
    <w:basedOn w:val="11"/>
    <w:uiPriority w:val="0"/>
    <w:rPr>
      <w:sz w:val="21"/>
      <w:szCs w:val="21"/>
    </w:rPr>
  </w:style>
  <w:style w:type="paragraph" w:styleId="26">
    <w:name w:val="annotation text"/>
    <w:basedOn w:val="1"/>
    <w:uiPriority w:val="0"/>
    <w:pPr>
      <w:jc w:val="left"/>
    </w:pPr>
  </w:style>
  <w:style w:type="paragraph" w:styleId="27">
    <w:name w:val="annotation subject"/>
    <w:basedOn w:val="26"/>
    <w:next w:val="26"/>
    <w:uiPriority w:val="0"/>
    <w:rPr>
      <w:b/>
      <w:bCs/>
    </w:rPr>
  </w:style>
  <w:style w:type="paragraph" w:styleId="28">
    <w:name w:val="Date"/>
    <w:basedOn w:val="1"/>
    <w:next w:val="1"/>
    <w:uiPriority w:val="0"/>
    <w:pPr>
      <w:ind w:left="100" w:leftChars="2500"/>
    </w:pPr>
  </w:style>
  <w:style w:type="paragraph" w:styleId="29">
    <w:name w:val="Document Map"/>
    <w:basedOn w:val="1"/>
    <w:uiPriority w:val="0"/>
    <w:pPr>
      <w:shd w:val="clear" w:color="auto" w:fill="000080"/>
    </w:pPr>
  </w:style>
  <w:style w:type="paragraph" w:styleId="30">
    <w:name w:val="E-mail Signature"/>
    <w:basedOn w:val="1"/>
    <w:uiPriority w:val="0"/>
  </w:style>
  <w:style w:type="character" w:styleId="31">
    <w:name w:val="Emphasis"/>
    <w:basedOn w:val="11"/>
    <w:qFormat/>
    <w:uiPriority w:val="0"/>
    <w:rPr>
      <w:i/>
      <w:iCs/>
    </w:rPr>
  </w:style>
  <w:style w:type="character" w:styleId="32">
    <w:name w:val="endnote reference"/>
    <w:basedOn w:val="11"/>
    <w:uiPriority w:val="0"/>
    <w:rPr>
      <w:vertAlign w:val="superscript"/>
    </w:rPr>
  </w:style>
  <w:style w:type="paragraph" w:styleId="33">
    <w:name w:val="endnote text"/>
    <w:basedOn w:val="1"/>
    <w:uiPriority w:val="0"/>
    <w:pPr>
      <w:snapToGrid w:val="0"/>
      <w:jc w:val="left"/>
    </w:pPr>
  </w:style>
  <w:style w:type="paragraph" w:styleId="34">
    <w:name w:val="envelope address"/>
    <w:basedOn w:val="1"/>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uiPriority w:val="0"/>
    <w:pPr>
      <w:snapToGrid w:val="0"/>
    </w:pPr>
    <w:rPr>
      <w:rFonts w:ascii="Arial" w:hAnsi="Arial" w:cs="Arial"/>
    </w:rPr>
  </w:style>
  <w:style w:type="character" w:styleId="36">
    <w:name w:val="FollowedHyperlink"/>
    <w:basedOn w:val="11"/>
    <w:uiPriority w:val="0"/>
    <w:rPr>
      <w:color w:val="800080"/>
      <w:u w:val="single"/>
    </w:rPr>
  </w:style>
  <w:style w:type="paragraph" w:styleId="37">
    <w:name w:val="footer"/>
    <w:basedOn w:val="1"/>
    <w:uiPriority w:val="0"/>
    <w:pPr>
      <w:tabs>
        <w:tab w:val="center" w:pos="4153"/>
        <w:tab w:val="right" w:pos="8306"/>
      </w:tabs>
      <w:snapToGrid w:val="0"/>
      <w:jc w:val="left"/>
    </w:pPr>
    <w:rPr>
      <w:sz w:val="18"/>
      <w:szCs w:val="18"/>
    </w:rPr>
  </w:style>
  <w:style w:type="character" w:styleId="38">
    <w:name w:val="footnote reference"/>
    <w:basedOn w:val="11"/>
    <w:uiPriority w:val="0"/>
    <w:rPr>
      <w:vertAlign w:val="superscript"/>
    </w:rPr>
  </w:style>
  <w:style w:type="paragraph" w:styleId="39">
    <w:name w:val="footnote text"/>
    <w:basedOn w:val="1"/>
    <w:uiPriority w:val="0"/>
    <w:pPr>
      <w:snapToGrid w:val="0"/>
      <w:jc w:val="left"/>
    </w:pPr>
    <w:rPr>
      <w:sz w:val="18"/>
      <w:szCs w:val="18"/>
    </w:rPr>
  </w:style>
  <w:style w:type="paragraph" w:styleId="40">
    <w:name w:val="header"/>
    <w:basedOn w:val="1"/>
    <w:uiPriority w:val="0"/>
    <w:pPr>
      <w:tabs>
        <w:tab w:val="center" w:pos="4153"/>
        <w:tab w:val="right" w:pos="8306"/>
      </w:tabs>
      <w:snapToGrid w:val="0"/>
    </w:pPr>
    <w:rPr>
      <w:sz w:val="18"/>
      <w:szCs w:val="18"/>
    </w:rPr>
  </w:style>
  <w:style w:type="character" w:styleId="41">
    <w:name w:val="HTML Acronym"/>
    <w:basedOn w:val="11"/>
    <w:uiPriority w:val="0"/>
  </w:style>
  <w:style w:type="paragraph" w:styleId="42">
    <w:name w:val="HTML Address"/>
    <w:basedOn w:val="1"/>
    <w:uiPriority w:val="0"/>
    <w:rPr>
      <w:i/>
      <w:iCs/>
    </w:rPr>
  </w:style>
  <w:style w:type="character" w:styleId="43">
    <w:name w:val="HTML Cite"/>
    <w:basedOn w:val="11"/>
    <w:uiPriority w:val="0"/>
    <w:rPr>
      <w:i/>
      <w:iCs/>
    </w:rPr>
  </w:style>
  <w:style w:type="character" w:styleId="44">
    <w:name w:val="HTML Code"/>
    <w:basedOn w:val="11"/>
    <w:uiPriority w:val="0"/>
    <w:rPr>
      <w:rFonts w:ascii="Courier New" w:hAnsi="Courier New" w:cs="Courier New"/>
      <w:sz w:val="20"/>
      <w:szCs w:val="20"/>
    </w:rPr>
  </w:style>
  <w:style w:type="character" w:styleId="45">
    <w:name w:val="HTML Definition"/>
    <w:basedOn w:val="11"/>
    <w:uiPriority w:val="0"/>
    <w:rPr>
      <w:i/>
      <w:iCs/>
    </w:rPr>
  </w:style>
  <w:style w:type="character" w:styleId="46">
    <w:name w:val="HTML Keyboard"/>
    <w:basedOn w:val="11"/>
    <w:uiPriority w:val="0"/>
    <w:rPr>
      <w:rFonts w:ascii="Courier New" w:hAnsi="Courier New" w:cs="Courier New"/>
      <w:sz w:val="20"/>
      <w:szCs w:val="20"/>
    </w:rPr>
  </w:style>
  <w:style w:type="paragraph" w:styleId="47">
    <w:name w:val="HTML Preformatted"/>
    <w:basedOn w:val="1"/>
    <w:uiPriority w:val="0"/>
    <w:rPr>
      <w:rFonts w:ascii="Courier New" w:hAnsi="Courier New" w:cs="Courier New"/>
      <w:sz w:val="20"/>
    </w:rPr>
  </w:style>
  <w:style w:type="character" w:styleId="48">
    <w:name w:val="HTML Sample"/>
    <w:basedOn w:val="11"/>
    <w:uiPriority w:val="0"/>
    <w:rPr>
      <w:rFonts w:ascii="Courier New" w:hAnsi="Courier New" w:cs="Courier New"/>
    </w:rPr>
  </w:style>
  <w:style w:type="character" w:styleId="49">
    <w:name w:val="HTML Typewriter"/>
    <w:basedOn w:val="11"/>
    <w:uiPriority w:val="0"/>
    <w:rPr>
      <w:rFonts w:ascii="Courier New" w:hAnsi="Courier New" w:cs="Courier New"/>
      <w:sz w:val="20"/>
      <w:szCs w:val="20"/>
    </w:rPr>
  </w:style>
  <w:style w:type="character" w:styleId="50">
    <w:name w:val="HTML Variable"/>
    <w:basedOn w:val="11"/>
    <w:uiPriority w:val="0"/>
    <w:rPr>
      <w:i/>
      <w:iCs/>
    </w:rPr>
  </w:style>
  <w:style w:type="character" w:styleId="51">
    <w:name w:val="Hyperlink"/>
    <w:basedOn w:val="11"/>
    <w:uiPriority w:val="0"/>
    <w:rPr>
      <w:color w:val="0000FF"/>
      <w:u w:val="single"/>
    </w:rPr>
  </w:style>
  <w:style w:type="paragraph" w:styleId="52">
    <w:name w:val="index 1"/>
    <w:basedOn w:val="1"/>
    <w:next w:val="1"/>
    <w:uiPriority w:val="0"/>
  </w:style>
  <w:style w:type="paragraph" w:styleId="53">
    <w:name w:val="index 2"/>
    <w:basedOn w:val="1"/>
    <w:next w:val="1"/>
    <w:uiPriority w:val="0"/>
    <w:pPr>
      <w:ind w:left="200" w:leftChars="200"/>
    </w:pPr>
  </w:style>
  <w:style w:type="paragraph" w:styleId="54">
    <w:name w:val="index 3"/>
    <w:basedOn w:val="1"/>
    <w:next w:val="1"/>
    <w:uiPriority w:val="0"/>
    <w:pPr>
      <w:ind w:left="400" w:leftChars="400"/>
    </w:pPr>
  </w:style>
  <w:style w:type="paragraph" w:styleId="55">
    <w:name w:val="index 4"/>
    <w:basedOn w:val="1"/>
    <w:next w:val="1"/>
    <w:uiPriority w:val="0"/>
    <w:pPr>
      <w:ind w:left="600" w:leftChars="600"/>
    </w:pPr>
  </w:style>
  <w:style w:type="paragraph" w:styleId="56">
    <w:name w:val="index 5"/>
    <w:basedOn w:val="1"/>
    <w:next w:val="1"/>
    <w:uiPriority w:val="0"/>
    <w:pPr>
      <w:ind w:left="800" w:leftChars="800"/>
    </w:pPr>
  </w:style>
  <w:style w:type="paragraph" w:styleId="57">
    <w:name w:val="index 6"/>
    <w:basedOn w:val="1"/>
    <w:next w:val="1"/>
    <w:uiPriority w:val="0"/>
    <w:pPr>
      <w:ind w:left="1000" w:leftChars="1000"/>
    </w:pPr>
  </w:style>
  <w:style w:type="paragraph" w:styleId="58">
    <w:name w:val="index 7"/>
    <w:basedOn w:val="1"/>
    <w:next w:val="1"/>
    <w:uiPriority w:val="0"/>
    <w:pPr>
      <w:ind w:left="1200" w:leftChars="1200"/>
    </w:pPr>
  </w:style>
  <w:style w:type="paragraph" w:styleId="59">
    <w:name w:val="index 8"/>
    <w:basedOn w:val="1"/>
    <w:next w:val="1"/>
    <w:uiPriority w:val="0"/>
    <w:pPr>
      <w:ind w:left="1400" w:leftChars="1400"/>
    </w:pPr>
  </w:style>
  <w:style w:type="paragraph" w:styleId="60">
    <w:name w:val="index 9"/>
    <w:basedOn w:val="1"/>
    <w:next w:val="1"/>
    <w:uiPriority w:val="0"/>
    <w:pPr>
      <w:ind w:left="1600" w:leftChars="1600"/>
    </w:pPr>
  </w:style>
  <w:style w:type="paragraph" w:styleId="61">
    <w:name w:val="index heading"/>
    <w:basedOn w:val="1"/>
    <w:next w:val="52"/>
    <w:uiPriority w:val="0"/>
    <w:rPr>
      <w:rFonts w:ascii="Arial" w:hAnsi="Arial" w:cs="Arial"/>
      <w:b/>
      <w:bCs/>
    </w:rPr>
  </w:style>
  <w:style w:type="character" w:styleId="62">
    <w:name w:val="line number"/>
    <w:basedOn w:val="11"/>
    <w:uiPriority w:val="0"/>
  </w:style>
  <w:style w:type="paragraph" w:styleId="63">
    <w:name w:val="List"/>
    <w:basedOn w:val="1"/>
    <w:uiPriority w:val="0"/>
    <w:pPr>
      <w:ind w:left="200" w:hanging="200" w:hangingChars="200"/>
    </w:pPr>
  </w:style>
  <w:style w:type="paragraph" w:styleId="64">
    <w:name w:val="List 2"/>
    <w:basedOn w:val="1"/>
    <w:uiPriority w:val="0"/>
    <w:pPr>
      <w:ind w:left="100" w:leftChars="200" w:hanging="200" w:hangingChars="200"/>
    </w:pPr>
  </w:style>
  <w:style w:type="paragraph" w:styleId="65">
    <w:name w:val="List 3"/>
    <w:basedOn w:val="1"/>
    <w:uiPriority w:val="0"/>
    <w:pPr>
      <w:ind w:left="100" w:leftChars="400" w:hanging="200" w:hangingChars="200"/>
    </w:pPr>
  </w:style>
  <w:style w:type="paragraph" w:styleId="66">
    <w:name w:val="List 4"/>
    <w:basedOn w:val="1"/>
    <w:uiPriority w:val="0"/>
    <w:pPr>
      <w:ind w:left="100" w:leftChars="600" w:hanging="200" w:hangingChars="200"/>
    </w:pPr>
  </w:style>
  <w:style w:type="paragraph" w:styleId="67">
    <w:name w:val="List 5"/>
    <w:basedOn w:val="1"/>
    <w:uiPriority w:val="0"/>
    <w:pPr>
      <w:ind w:left="100" w:leftChars="800" w:hanging="200" w:hangingChars="200"/>
    </w:pPr>
  </w:style>
  <w:style w:type="paragraph" w:styleId="68">
    <w:name w:val="List Bullet"/>
    <w:basedOn w:val="1"/>
    <w:uiPriority w:val="0"/>
    <w:pPr>
      <w:numPr>
        <w:ilvl w:val="0"/>
        <w:numId w:val="1"/>
      </w:numPr>
    </w:pPr>
  </w:style>
  <w:style w:type="paragraph" w:styleId="69">
    <w:name w:val="List Bullet 2"/>
    <w:basedOn w:val="1"/>
    <w:uiPriority w:val="0"/>
    <w:pPr>
      <w:numPr>
        <w:ilvl w:val="0"/>
        <w:numId w:val="2"/>
      </w:numPr>
    </w:pPr>
  </w:style>
  <w:style w:type="paragraph" w:styleId="70">
    <w:name w:val="List Bullet 3"/>
    <w:basedOn w:val="1"/>
    <w:uiPriority w:val="0"/>
    <w:pPr>
      <w:numPr>
        <w:ilvl w:val="0"/>
        <w:numId w:val="3"/>
      </w:numPr>
    </w:pPr>
  </w:style>
  <w:style w:type="paragraph" w:styleId="71">
    <w:name w:val="List Bullet 4"/>
    <w:basedOn w:val="1"/>
    <w:uiPriority w:val="0"/>
    <w:pPr>
      <w:numPr>
        <w:ilvl w:val="0"/>
        <w:numId w:val="4"/>
      </w:numPr>
    </w:pPr>
  </w:style>
  <w:style w:type="paragraph" w:styleId="72">
    <w:name w:val="List Bullet 5"/>
    <w:basedOn w:val="1"/>
    <w:uiPriority w:val="0"/>
    <w:pPr>
      <w:numPr>
        <w:ilvl w:val="0"/>
        <w:numId w:val="5"/>
      </w:numPr>
    </w:pPr>
  </w:style>
  <w:style w:type="paragraph" w:styleId="73">
    <w:name w:val="List Continue"/>
    <w:basedOn w:val="1"/>
    <w:uiPriority w:val="0"/>
    <w:pPr>
      <w:spacing w:after="120"/>
      <w:ind w:left="420" w:leftChars="200"/>
    </w:pPr>
  </w:style>
  <w:style w:type="paragraph" w:styleId="74">
    <w:name w:val="List Continue 2"/>
    <w:basedOn w:val="1"/>
    <w:uiPriority w:val="0"/>
    <w:pPr>
      <w:spacing w:after="120"/>
      <w:ind w:left="840" w:leftChars="400"/>
    </w:pPr>
  </w:style>
  <w:style w:type="paragraph" w:styleId="75">
    <w:name w:val="List Continue 3"/>
    <w:basedOn w:val="1"/>
    <w:uiPriority w:val="0"/>
    <w:pPr>
      <w:spacing w:after="120"/>
      <w:ind w:left="1260" w:leftChars="600"/>
    </w:pPr>
  </w:style>
  <w:style w:type="paragraph" w:styleId="76">
    <w:name w:val="List Continue 4"/>
    <w:basedOn w:val="1"/>
    <w:uiPriority w:val="0"/>
    <w:pPr>
      <w:spacing w:after="120"/>
      <w:ind w:left="1680" w:leftChars="800"/>
    </w:pPr>
  </w:style>
  <w:style w:type="paragraph" w:styleId="77">
    <w:name w:val="List Continue 5"/>
    <w:basedOn w:val="1"/>
    <w:uiPriority w:val="0"/>
    <w:pPr>
      <w:spacing w:after="120"/>
      <w:ind w:left="2100" w:leftChars="1000"/>
    </w:pPr>
  </w:style>
  <w:style w:type="paragraph" w:styleId="78">
    <w:name w:val="List Number"/>
    <w:basedOn w:val="1"/>
    <w:uiPriority w:val="0"/>
    <w:pPr>
      <w:numPr>
        <w:ilvl w:val="0"/>
        <w:numId w:val="6"/>
      </w:numPr>
    </w:pPr>
  </w:style>
  <w:style w:type="paragraph" w:styleId="79">
    <w:name w:val="List Number 2"/>
    <w:basedOn w:val="1"/>
    <w:uiPriority w:val="0"/>
    <w:pPr>
      <w:numPr>
        <w:ilvl w:val="0"/>
        <w:numId w:val="7"/>
      </w:numPr>
    </w:pPr>
  </w:style>
  <w:style w:type="paragraph" w:styleId="80">
    <w:name w:val="List Number 3"/>
    <w:basedOn w:val="1"/>
    <w:uiPriority w:val="0"/>
    <w:pPr>
      <w:numPr>
        <w:ilvl w:val="0"/>
        <w:numId w:val="8"/>
      </w:numPr>
    </w:pPr>
  </w:style>
  <w:style w:type="paragraph" w:styleId="81">
    <w:name w:val="List Number 4"/>
    <w:basedOn w:val="1"/>
    <w:uiPriority w:val="0"/>
    <w:pPr>
      <w:numPr>
        <w:ilvl w:val="0"/>
        <w:numId w:val="9"/>
      </w:numPr>
    </w:pPr>
  </w:style>
  <w:style w:type="paragraph" w:styleId="82">
    <w:name w:val="List Number 5"/>
    <w:basedOn w:val="1"/>
    <w:uiPriority w:val="0"/>
    <w:pPr>
      <w:numPr>
        <w:ilvl w:val="0"/>
        <w:numId w:val="10"/>
      </w:numPr>
    </w:pPr>
  </w:style>
  <w:style w:type="paragraph" w:styleId="83">
    <w:name w:val="macro"/>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uiPriority w:val="0"/>
    <w:rPr>
      <w:sz w:val="24"/>
      <w:szCs w:val="24"/>
    </w:rPr>
  </w:style>
  <w:style w:type="paragraph" w:styleId="86">
    <w:name w:val="Normal Indent"/>
    <w:basedOn w:val="1"/>
    <w:uiPriority w:val="0"/>
    <w:pPr>
      <w:ind w:firstLine="420" w:firstLineChars="200"/>
    </w:pPr>
  </w:style>
  <w:style w:type="paragraph" w:styleId="87">
    <w:name w:val="Note Heading"/>
    <w:basedOn w:val="1"/>
    <w:next w:val="1"/>
    <w:uiPriority w:val="0"/>
    <w:pPr>
      <w:jc w:val="center"/>
    </w:pPr>
  </w:style>
  <w:style w:type="character" w:styleId="88">
    <w:name w:val="page number"/>
    <w:basedOn w:val="11"/>
    <w:uiPriority w:val="0"/>
  </w:style>
  <w:style w:type="paragraph" w:styleId="89">
    <w:name w:val="Plain Text"/>
    <w:basedOn w:val="1"/>
    <w:uiPriority w:val="0"/>
    <w:rPr>
      <w:rFonts w:ascii="SimSun" w:hAnsi="Courier New" w:cs="Courier New"/>
      <w:szCs w:val="21"/>
    </w:rPr>
  </w:style>
  <w:style w:type="paragraph" w:styleId="90">
    <w:name w:val="Salutation"/>
    <w:basedOn w:val="1"/>
    <w:next w:val="1"/>
    <w:uiPriority w:val="0"/>
  </w:style>
  <w:style w:type="paragraph" w:styleId="91">
    <w:name w:val="Signature"/>
    <w:basedOn w:val="1"/>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uiPriority w:val="0"/>
    <w:pPr>
      <w:ind w:left="420" w:leftChars="200"/>
    </w:pPr>
  </w:style>
  <w:style w:type="paragraph" w:styleId="129">
    <w:name w:val="table of figures"/>
    <w:basedOn w:val="1"/>
    <w:next w:val="1"/>
    <w:uiPriority w:val="0"/>
    <w:pPr>
      <w:ind w:leftChars="200" w:hanging="200" w:hangingChars="200"/>
    </w:pPr>
  </w:style>
  <w:style w:type="table" w:styleId="130">
    <w:name w:val="Table Professional"/>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uiPriority w:val="0"/>
    <w:pPr>
      <w:spacing w:before="120"/>
    </w:pPr>
    <w:rPr>
      <w:rFonts w:ascii="Arial" w:hAnsi="Arial" w:cs="Arial"/>
      <w:sz w:val="24"/>
      <w:szCs w:val="24"/>
    </w:rPr>
  </w:style>
  <w:style w:type="paragraph" w:styleId="142">
    <w:name w:val="toc 1"/>
    <w:basedOn w:val="1"/>
    <w:next w:val="1"/>
    <w:uiPriority w:val="0"/>
  </w:style>
  <w:style w:type="paragraph" w:styleId="143">
    <w:name w:val="toc 2"/>
    <w:basedOn w:val="1"/>
    <w:next w:val="1"/>
    <w:uiPriority w:val="0"/>
    <w:pPr>
      <w:ind w:left="420" w:leftChars="200"/>
    </w:pPr>
  </w:style>
  <w:style w:type="paragraph" w:styleId="144">
    <w:name w:val="toc 3"/>
    <w:basedOn w:val="1"/>
    <w:next w:val="1"/>
    <w:uiPriority w:val="0"/>
    <w:pPr>
      <w:ind w:left="840" w:leftChars="400"/>
    </w:pPr>
  </w:style>
  <w:style w:type="paragraph" w:styleId="145">
    <w:name w:val="toc 4"/>
    <w:basedOn w:val="1"/>
    <w:next w:val="1"/>
    <w:uiPriority w:val="0"/>
    <w:pPr>
      <w:ind w:left="1260" w:leftChars="600"/>
    </w:pPr>
  </w:style>
  <w:style w:type="paragraph" w:styleId="146">
    <w:name w:val="toc 5"/>
    <w:basedOn w:val="1"/>
    <w:next w:val="1"/>
    <w:uiPriority w:val="0"/>
    <w:pPr>
      <w:ind w:left="1680" w:leftChars="800"/>
    </w:pPr>
  </w:style>
  <w:style w:type="paragraph" w:styleId="147">
    <w:name w:val="toc 6"/>
    <w:basedOn w:val="1"/>
    <w:next w:val="1"/>
    <w:uiPriority w:val="0"/>
    <w:pPr>
      <w:ind w:left="2100" w:leftChars="1000"/>
    </w:pPr>
  </w:style>
  <w:style w:type="paragraph" w:styleId="148">
    <w:name w:val="toc 7"/>
    <w:basedOn w:val="1"/>
    <w:next w:val="1"/>
    <w:uiPriority w:val="0"/>
    <w:pPr>
      <w:ind w:left="2520" w:leftChars="1200"/>
    </w:pPr>
  </w:style>
  <w:style w:type="paragraph" w:styleId="149">
    <w:name w:val="toc 8"/>
    <w:basedOn w:val="1"/>
    <w:next w:val="1"/>
    <w:uiPriority w:val="0"/>
    <w:pPr>
      <w:ind w:left="2940" w:leftChars="1400"/>
    </w:pPr>
  </w:style>
  <w:style w:type="paragraph" w:styleId="150">
    <w:name w:val="toc 9"/>
    <w:basedOn w:val="1"/>
    <w:next w:val="1"/>
    <w:uiPriority w:val="0"/>
    <w:pPr>
      <w:ind w:left="3360" w:leftChars="1600"/>
    </w:pPr>
  </w:style>
  <w:style w:type="table" w:styleId="151">
    <w:name w:val="Light Shading"/>
    <w:basedOn w:val="12"/>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249">
    <w:name w:val="Heading 1 Char"/>
    <w:link w:val="2"/>
    <w:qFormat/>
    <w:uiPriority w:val="0"/>
    <w:rPr>
      <w:rFonts w:ascii="Times New Roman" w:hAnsi="Times New Roman"/>
      <w:b/>
      <w:bCs/>
      <w:kern w:val="44"/>
      <w:sz w:val="44"/>
      <w:szCs w:val="44"/>
    </w:rPr>
  </w:style>
  <w:style w:type="character" w:customStyle="1" w:styleId="250">
    <w:name w:val="font31"/>
    <w:uiPriority w:val="0"/>
    <w:rPr>
      <w:rFonts w:hint="default" w:ascii="Arial" w:hAnsi="Arial" w:cs="Arial"/>
      <w:color w:val="1F1F1F"/>
      <w:sz w:val="22"/>
      <w:szCs w:val="22"/>
      <w:u w:val="none"/>
    </w:rPr>
  </w:style>
  <w:style w:type="character" w:customStyle="1" w:styleId="251">
    <w:name w:val="font21"/>
    <w:uiPriority w:val="0"/>
    <w:rPr>
      <w:rFonts w:hint="default" w:ascii="Arial" w:hAnsi="Arial" w:cs="Arial"/>
      <w:color w:val="444746"/>
      <w:sz w:val="22"/>
      <w:szCs w:val="22"/>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1</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2025-12-14T02:37:00Z</dcterms:created>
  <dc:creator>Son DO</dc:creator>
  <cp:lastModifiedBy>Son DO</cp:lastModifiedBy>
  <dcterms:modified xsi:type="dcterms:W3CDTF">2025-12-14T04:39:03Z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5FAECE6C4EF44A9486D6D74B0606C23D_11</vt:lpwstr>
  </property>
</Properties>
</file>