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A8601" w14:textId="77777777" w:rsidR="00A02EE3" w:rsidRDefault="00A02EE3">
      <w:pPr>
        <w:spacing w:before="960"/>
        <w:rPr>
          <w:rFonts w:hint="eastAsia"/>
        </w:rPr>
      </w:pPr>
    </w:p>
    <w:p w14:paraId="3383BF23" w14:textId="77777777" w:rsidR="00A02EE3" w:rsidRDefault="00000000">
      <w:pPr>
        <w:rPr>
          <w:rFonts w:hint="eastAsia"/>
        </w:rPr>
      </w:pPr>
      <w:r>
        <w:rPr>
          <w:b/>
          <w:color w:val="163A5F"/>
          <w:sz w:val="62"/>
        </w:rPr>
        <w:t>APB Verification</w:t>
      </w:r>
      <w:r>
        <w:rPr>
          <w:b/>
          <w:color w:val="163A5F"/>
          <w:sz w:val="62"/>
        </w:rPr>
        <w:br/>
        <w:t>Using UVM RAL</w:t>
      </w:r>
    </w:p>
    <w:p w14:paraId="60487555" w14:textId="77777777" w:rsidR="00A02EE3" w:rsidRDefault="00000000">
      <w:pPr>
        <w:spacing w:before="120"/>
        <w:rPr>
          <w:rFonts w:hint="eastAsia"/>
        </w:rPr>
      </w:pPr>
      <w:r>
        <w:rPr>
          <w:color w:val="2A7F83"/>
          <w:sz w:val="29"/>
        </w:rPr>
        <w:t>Design, RAL Modeling, Integration, Debugging and Verification Results</w:t>
      </w:r>
    </w:p>
    <w:p w14:paraId="56CA32FE" w14:textId="77777777" w:rsidR="00A02EE3" w:rsidRDefault="00A02EE3">
      <w:pPr>
        <w:pBdr>
          <w:bottom w:val="single" w:sz="18" w:space="1" w:color="2A7F83"/>
        </w:pBdr>
        <w:rPr>
          <w:rFonts w:hint="eastAsia"/>
        </w:rPr>
      </w:pPr>
    </w:p>
    <w:tbl>
      <w:tblPr>
        <w:tblW w:w="0" w:type="auto"/>
        <w:tblLayout w:type="fixed"/>
        <w:tblLook w:val="04A0" w:firstRow="1" w:lastRow="0" w:firstColumn="1" w:lastColumn="0" w:noHBand="0" w:noVBand="1"/>
      </w:tblPr>
      <w:tblGrid>
        <w:gridCol w:w="1757"/>
        <w:gridCol w:w="1757"/>
        <w:gridCol w:w="1757"/>
        <w:gridCol w:w="1757"/>
        <w:gridCol w:w="1757"/>
      </w:tblGrid>
      <w:tr w:rsidR="00A02EE3" w14:paraId="4CEE1170" w14:textId="77777777">
        <w:tc>
          <w:tcPr>
            <w:tcW w:w="1757" w:type="dxa"/>
            <w:tcBorders>
              <w:top w:val="single" w:sz="3" w:space="0" w:color="D7E2E8"/>
              <w:left w:val="single" w:sz="3" w:space="0" w:color="D7E2E8"/>
              <w:bottom w:val="single" w:sz="3" w:space="0" w:color="D7E2E8"/>
              <w:right w:val="single" w:sz="3" w:space="0" w:color="D7E2E8"/>
            </w:tcBorders>
            <w:shd w:val="clear" w:color="auto" w:fill="EDF4F8"/>
            <w:tcMar>
              <w:top w:w="75" w:type="dxa"/>
              <w:left w:w="80" w:type="dxa"/>
              <w:bottom w:w="75" w:type="dxa"/>
              <w:right w:w="80" w:type="dxa"/>
            </w:tcMar>
          </w:tcPr>
          <w:p w14:paraId="26131071" w14:textId="77777777" w:rsidR="00A02EE3" w:rsidRDefault="00000000">
            <w:pPr>
              <w:jc w:val="center"/>
              <w:rPr>
                <w:rFonts w:hint="eastAsia"/>
              </w:rPr>
            </w:pPr>
            <w:r>
              <w:rPr>
                <w:b/>
                <w:color w:val="163A5F"/>
                <w:sz w:val="17"/>
              </w:rPr>
              <w:t>SystemVerilog</w:t>
            </w:r>
          </w:p>
        </w:tc>
        <w:tc>
          <w:tcPr>
            <w:tcW w:w="1757" w:type="dxa"/>
            <w:tcBorders>
              <w:top w:val="single" w:sz="3" w:space="0" w:color="D7E2E8"/>
              <w:left w:val="single" w:sz="3" w:space="0" w:color="D7E2E8"/>
              <w:bottom w:val="single" w:sz="3" w:space="0" w:color="D7E2E8"/>
              <w:right w:val="single" w:sz="3" w:space="0" w:color="D7E2E8"/>
            </w:tcBorders>
            <w:shd w:val="clear" w:color="auto" w:fill="EAF6F5"/>
            <w:tcMar>
              <w:top w:w="75" w:type="dxa"/>
              <w:left w:w="80" w:type="dxa"/>
              <w:bottom w:w="75" w:type="dxa"/>
              <w:right w:w="80" w:type="dxa"/>
            </w:tcMar>
          </w:tcPr>
          <w:p w14:paraId="446A948B" w14:textId="77777777" w:rsidR="00A02EE3" w:rsidRDefault="00000000">
            <w:pPr>
              <w:jc w:val="center"/>
              <w:rPr>
                <w:rFonts w:hint="eastAsia"/>
              </w:rPr>
            </w:pPr>
            <w:r>
              <w:rPr>
                <w:b/>
                <w:color w:val="163A5F"/>
                <w:sz w:val="17"/>
              </w:rPr>
              <w:t>UVM</w:t>
            </w:r>
          </w:p>
        </w:tc>
        <w:tc>
          <w:tcPr>
            <w:tcW w:w="1757" w:type="dxa"/>
            <w:tcBorders>
              <w:top w:val="single" w:sz="3" w:space="0" w:color="D7E2E8"/>
              <w:left w:val="single" w:sz="3" w:space="0" w:color="D7E2E8"/>
              <w:bottom w:val="single" w:sz="3" w:space="0" w:color="D7E2E8"/>
              <w:right w:val="single" w:sz="3" w:space="0" w:color="D7E2E8"/>
            </w:tcBorders>
            <w:shd w:val="clear" w:color="auto" w:fill="EDF4F8"/>
            <w:tcMar>
              <w:top w:w="75" w:type="dxa"/>
              <w:left w:w="80" w:type="dxa"/>
              <w:bottom w:w="75" w:type="dxa"/>
              <w:right w:w="80" w:type="dxa"/>
            </w:tcMar>
          </w:tcPr>
          <w:p w14:paraId="47D17C00" w14:textId="77777777" w:rsidR="00A02EE3" w:rsidRDefault="00000000">
            <w:pPr>
              <w:jc w:val="center"/>
              <w:rPr>
                <w:rFonts w:hint="eastAsia"/>
              </w:rPr>
            </w:pPr>
            <w:r>
              <w:rPr>
                <w:b/>
                <w:color w:val="163A5F"/>
                <w:sz w:val="17"/>
              </w:rPr>
              <w:t>RAL</w:t>
            </w:r>
          </w:p>
        </w:tc>
        <w:tc>
          <w:tcPr>
            <w:tcW w:w="1757" w:type="dxa"/>
            <w:tcBorders>
              <w:top w:val="single" w:sz="3" w:space="0" w:color="D7E2E8"/>
              <w:left w:val="single" w:sz="3" w:space="0" w:color="D7E2E8"/>
              <w:bottom w:val="single" w:sz="3" w:space="0" w:color="D7E2E8"/>
              <w:right w:val="single" w:sz="3" w:space="0" w:color="D7E2E8"/>
            </w:tcBorders>
            <w:shd w:val="clear" w:color="auto" w:fill="EAF6F5"/>
            <w:tcMar>
              <w:top w:w="75" w:type="dxa"/>
              <w:left w:w="80" w:type="dxa"/>
              <w:bottom w:w="75" w:type="dxa"/>
              <w:right w:w="80" w:type="dxa"/>
            </w:tcMar>
          </w:tcPr>
          <w:p w14:paraId="4A8EEE3B" w14:textId="77777777" w:rsidR="00A02EE3" w:rsidRDefault="00000000">
            <w:pPr>
              <w:jc w:val="center"/>
              <w:rPr>
                <w:rFonts w:hint="eastAsia"/>
              </w:rPr>
            </w:pPr>
            <w:r>
              <w:rPr>
                <w:b/>
                <w:color w:val="163A5F"/>
                <w:sz w:val="17"/>
              </w:rPr>
              <w:t>APB</w:t>
            </w:r>
          </w:p>
        </w:tc>
        <w:tc>
          <w:tcPr>
            <w:tcW w:w="1757" w:type="dxa"/>
            <w:tcBorders>
              <w:top w:val="single" w:sz="3" w:space="0" w:color="D7E2E8"/>
              <w:left w:val="single" w:sz="3" w:space="0" w:color="D7E2E8"/>
              <w:bottom w:val="single" w:sz="3" w:space="0" w:color="D7E2E8"/>
              <w:right w:val="single" w:sz="3" w:space="0" w:color="D7E2E8"/>
            </w:tcBorders>
            <w:shd w:val="clear" w:color="auto" w:fill="EDF4F8"/>
            <w:tcMar>
              <w:top w:w="75" w:type="dxa"/>
              <w:left w:w="80" w:type="dxa"/>
              <w:bottom w:w="75" w:type="dxa"/>
              <w:right w:w="80" w:type="dxa"/>
            </w:tcMar>
          </w:tcPr>
          <w:p w14:paraId="68562C4A" w14:textId="77777777" w:rsidR="00A02EE3" w:rsidRDefault="00000000">
            <w:pPr>
              <w:jc w:val="center"/>
              <w:rPr>
                <w:rFonts w:hint="eastAsia"/>
              </w:rPr>
            </w:pPr>
            <w:r>
              <w:rPr>
                <w:b/>
                <w:color w:val="163A5F"/>
                <w:sz w:val="17"/>
              </w:rPr>
              <w:t>Questa</w:t>
            </w:r>
          </w:p>
        </w:tc>
      </w:tr>
    </w:tbl>
    <w:p w14:paraId="641FC782" w14:textId="77777777" w:rsidR="00A02EE3" w:rsidRDefault="00A02EE3">
      <w:pPr>
        <w:rPr>
          <w:rFonts w:hint="eastAsia"/>
        </w:rPr>
      </w:pPr>
    </w:p>
    <w:p w14:paraId="3235AD8E" w14:textId="77777777" w:rsidR="00A02EE3" w:rsidRDefault="00A02EE3">
      <w:pPr>
        <w:rPr>
          <w:rFonts w:hint="eastAsia"/>
        </w:rPr>
      </w:pPr>
    </w:p>
    <w:tbl>
      <w:tblPr>
        <w:tblW w:w="0" w:type="auto"/>
        <w:tblLayout w:type="fixed"/>
        <w:tblLook w:val="04A0" w:firstRow="1" w:lastRow="0" w:firstColumn="1" w:lastColumn="0" w:noHBand="0" w:noVBand="1"/>
      </w:tblPr>
      <w:tblGrid>
        <w:gridCol w:w="2088"/>
        <w:gridCol w:w="7200"/>
      </w:tblGrid>
      <w:tr w:rsidR="00A02EE3" w14:paraId="41F2086E" w14:textId="77777777">
        <w:tc>
          <w:tcPr>
            <w:tcW w:w="2088" w:type="dxa"/>
            <w:tcBorders>
              <w:top w:val="single" w:sz="3" w:space="0" w:color="D8E0E5"/>
              <w:left w:val="single" w:sz="3" w:space="0" w:color="D8E0E5"/>
              <w:bottom w:val="single" w:sz="3" w:space="0" w:color="D8E0E5"/>
              <w:right w:val="single" w:sz="3" w:space="0" w:color="D8E0E5"/>
            </w:tcBorders>
            <w:shd w:val="clear" w:color="auto" w:fill="F4F6F8"/>
            <w:tcMar>
              <w:top w:w="120" w:type="dxa"/>
              <w:left w:w="130" w:type="dxa"/>
              <w:bottom w:w="120" w:type="dxa"/>
              <w:right w:w="130" w:type="dxa"/>
            </w:tcMar>
          </w:tcPr>
          <w:p w14:paraId="504FE691" w14:textId="77777777" w:rsidR="00A02EE3" w:rsidRDefault="00000000">
            <w:pPr>
              <w:rPr>
                <w:rFonts w:hint="eastAsia"/>
              </w:rPr>
            </w:pPr>
            <w:r>
              <w:rPr>
                <w:b/>
                <w:color w:val="586773"/>
                <w:sz w:val="18"/>
              </w:rPr>
              <w:t>Prepared by</w:t>
            </w:r>
          </w:p>
        </w:tc>
        <w:tc>
          <w:tcPr>
            <w:tcW w:w="7200" w:type="dxa"/>
            <w:tcBorders>
              <w:top w:val="single" w:sz="3" w:space="0" w:color="D8E0E5"/>
              <w:left w:val="single" w:sz="3" w:space="0" w:color="D8E0E5"/>
              <w:bottom w:val="single" w:sz="3" w:space="0" w:color="D8E0E5"/>
              <w:right w:val="single" w:sz="3" w:space="0" w:color="D8E0E5"/>
            </w:tcBorders>
            <w:shd w:val="clear" w:color="auto" w:fill="FFFFFF"/>
            <w:tcMar>
              <w:top w:w="120" w:type="dxa"/>
              <w:left w:w="130" w:type="dxa"/>
              <w:bottom w:w="120" w:type="dxa"/>
              <w:right w:w="130" w:type="dxa"/>
            </w:tcMar>
          </w:tcPr>
          <w:p w14:paraId="244D3B8B" w14:textId="7CF39F3A" w:rsidR="00A02EE3" w:rsidRDefault="009D42C1">
            <w:pPr>
              <w:rPr>
                <w:rFonts w:hint="eastAsia"/>
              </w:rPr>
            </w:pPr>
            <w:r>
              <w:rPr>
                <w:color w:val="1E2B34"/>
                <w:sz w:val="18"/>
              </w:rPr>
              <w:t xml:space="preserve">Sondos Ahmed </w:t>
            </w:r>
          </w:p>
        </w:tc>
      </w:tr>
      <w:tr w:rsidR="00A02EE3" w14:paraId="648995DB" w14:textId="77777777">
        <w:tc>
          <w:tcPr>
            <w:tcW w:w="2088" w:type="dxa"/>
            <w:tcBorders>
              <w:top w:val="single" w:sz="3" w:space="0" w:color="D8E0E5"/>
              <w:left w:val="single" w:sz="3" w:space="0" w:color="D8E0E5"/>
              <w:bottom w:val="single" w:sz="3" w:space="0" w:color="D8E0E5"/>
              <w:right w:val="single" w:sz="3" w:space="0" w:color="D8E0E5"/>
            </w:tcBorders>
            <w:shd w:val="clear" w:color="auto" w:fill="F4F6F8"/>
            <w:tcMar>
              <w:top w:w="120" w:type="dxa"/>
              <w:left w:w="130" w:type="dxa"/>
              <w:bottom w:w="120" w:type="dxa"/>
              <w:right w:w="130" w:type="dxa"/>
            </w:tcMar>
          </w:tcPr>
          <w:p w14:paraId="7D3A41FE" w14:textId="77777777" w:rsidR="00A02EE3" w:rsidRDefault="00000000">
            <w:pPr>
              <w:rPr>
                <w:rFonts w:hint="eastAsia"/>
              </w:rPr>
            </w:pPr>
            <w:r>
              <w:rPr>
                <w:b/>
                <w:color w:val="586773"/>
                <w:sz w:val="18"/>
              </w:rPr>
              <w:t>Project type</w:t>
            </w:r>
          </w:p>
        </w:tc>
        <w:tc>
          <w:tcPr>
            <w:tcW w:w="7200" w:type="dxa"/>
            <w:tcBorders>
              <w:top w:val="single" w:sz="3" w:space="0" w:color="D8E0E5"/>
              <w:left w:val="single" w:sz="3" w:space="0" w:color="D8E0E5"/>
              <w:bottom w:val="single" w:sz="3" w:space="0" w:color="D8E0E5"/>
              <w:right w:val="single" w:sz="3" w:space="0" w:color="D8E0E5"/>
            </w:tcBorders>
            <w:shd w:val="clear" w:color="auto" w:fill="FFFFFF"/>
            <w:tcMar>
              <w:top w:w="120" w:type="dxa"/>
              <w:left w:w="130" w:type="dxa"/>
              <w:bottom w:w="120" w:type="dxa"/>
              <w:right w:w="130" w:type="dxa"/>
            </w:tcMar>
          </w:tcPr>
          <w:p w14:paraId="3F02ABE7" w14:textId="77777777" w:rsidR="00A02EE3" w:rsidRDefault="00000000">
            <w:pPr>
              <w:rPr>
                <w:rFonts w:hint="eastAsia"/>
              </w:rPr>
            </w:pPr>
            <w:r>
              <w:rPr>
                <w:color w:val="1E2B34"/>
                <w:sz w:val="18"/>
              </w:rPr>
              <w:t>Individual RTL Verification / UVM RAL Portfolio Project</w:t>
            </w:r>
          </w:p>
        </w:tc>
      </w:tr>
      <w:tr w:rsidR="00A02EE3" w14:paraId="7CF6FAF4" w14:textId="77777777">
        <w:tc>
          <w:tcPr>
            <w:tcW w:w="2088" w:type="dxa"/>
            <w:tcBorders>
              <w:top w:val="single" w:sz="3" w:space="0" w:color="D8E0E5"/>
              <w:left w:val="single" w:sz="3" w:space="0" w:color="D8E0E5"/>
              <w:bottom w:val="single" w:sz="3" w:space="0" w:color="D8E0E5"/>
              <w:right w:val="single" w:sz="3" w:space="0" w:color="D8E0E5"/>
            </w:tcBorders>
            <w:shd w:val="clear" w:color="auto" w:fill="F4F6F8"/>
            <w:tcMar>
              <w:top w:w="120" w:type="dxa"/>
              <w:left w:w="130" w:type="dxa"/>
              <w:bottom w:w="120" w:type="dxa"/>
              <w:right w:w="130" w:type="dxa"/>
            </w:tcMar>
          </w:tcPr>
          <w:p w14:paraId="0D46E3B4" w14:textId="77777777" w:rsidR="00A02EE3" w:rsidRDefault="00000000">
            <w:pPr>
              <w:rPr>
                <w:rFonts w:hint="eastAsia"/>
              </w:rPr>
            </w:pPr>
            <w:r>
              <w:rPr>
                <w:b/>
                <w:color w:val="586773"/>
                <w:sz w:val="18"/>
              </w:rPr>
              <w:t>Simulator</w:t>
            </w:r>
          </w:p>
        </w:tc>
        <w:tc>
          <w:tcPr>
            <w:tcW w:w="7200" w:type="dxa"/>
            <w:tcBorders>
              <w:top w:val="single" w:sz="3" w:space="0" w:color="D8E0E5"/>
              <w:left w:val="single" w:sz="3" w:space="0" w:color="D8E0E5"/>
              <w:bottom w:val="single" w:sz="3" w:space="0" w:color="D8E0E5"/>
              <w:right w:val="single" w:sz="3" w:space="0" w:color="D8E0E5"/>
            </w:tcBorders>
            <w:shd w:val="clear" w:color="auto" w:fill="FFFFFF"/>
            <w:tcMar>
              <w:top w:w="120" w:type="dxa"/>
              <w:left w:w="130" w:type="dxa"/>
              <w:bottom w:w="120" w:type="dxa"/>
              <w:right w:w="130" w:type="dxa"/>
            </w:tcMar>
          </w:tcPr>
          <w:p w14:paraId="739A2E81" w14:textId="77777777" w:rsidR="00A02EE3" w:rsidRDefault="00000000">
            <w:pPr>
              <w:rPr>
                <w:rFonts w:hint="eastAsia"/>
              </w:rPr>
            </w:pPr>
            <w:r>
              <w:rPr>
                <w:color w:val="1E2B34"/>
                <w:sz w:val="18"/>
              </w:rPr>
              <w:t>Questa Sim-64 2021.1</w:t>
            </w:r>
          </w:p>
        </w:tc>
      </w:tr>
      <w:tr w:rsidR="00A02EE3" w14:paraId="6D943F35" w14:textId="77777777">
        <w:tc>
          <w:tcPr>
            <w:tcW w:w="2088" w:type="dxa"/>
            <w:tcBorders>
              <w:top w:val="single" w:sz="3" w:space="0" w:color="D8E0E5"/>
              <w:left w:val="single" w:sz="3" w:space="0" w:color="D8E0E5"/>
              <w:bottom w:val="single" w:sz="3" w:space="0" w:color="D8E0E5"/>
              <w:right w:val="single" w:sz="3" w:space="0" w:color="D8E0E5"/>
            </w:tcBorders>
            <w:shd w:val="clear" w:color="auto" w:fill="F4F6F8"/>
            <w:tcMar>
              <w:top w:w="120" w:type="dxa"/>
              <w:left w:w="130" w:type="dxa"/>
              <w:bottom w:w="120" w:type="dxa"/>
              <w:right w:w="130" w:type="dxa"/>
            </w:tcMar>
          </w:tcPr>
          <w:p w14:paraId="2A0658A8" w14:textId="77777777" w:rsidR="00A02EE3" w:rsidRDefault="00000000">
            <w:pPr>
              <w:rPr>
                <w:rFonts w:hint="eastAsia"/>
              </w:rPr>
            </w:pPr>
            <w:r>
              <w:rPr>
                <w:b/>
                <w:color w:val="586773"/>
                <w:sz w:val="18"/>
              </w:rPr>
              <w:t>Final status</w:t>
            </w:r>
          </w:p>
        </w:tc>
        <w:tc>
          <w:tcPr>
            <w:tcW w:w="7200" w:type="dxa"/>
            <w:tcBorders>
              <w:top w:val="single" w:sz="3" w:space="0" w:color="D8E0E5"/>
              <w:left w:val="single" w:sz="3" w:space="0" w:color="D8E0E5"/>
              <w:bottom w:val="single" w:sz="3" w:space="0" w:color="D8E0E5"/>
              <w:right w:val="single" w:sz="3" w:space="0" w:color="D8E0E5"/>
            </w:tcBorders>
            <w:shd w:val="clear" w:color="auto" w:fill="EAF6ED"/>
            <w:tcMar>
              <w:top w:w="120" w:type="dxa"/>
              <w:left w:w="130" w:type="dxa"/>
              <w:bottom w:w="120" w:type="dxa"/>
              <w:right w:w="130" w:type="dxa"/>
            </w:tcMar>
          </w:tcPr>
          <w:p w14:paraId="5083DBCE" w14:textId="77777777" w:rsidR="00A02EE3" w:rsidRDefault="00000000">
            <w:pPr>
              <w:rPr>
                <w:rFonts w:hint="eastAsia"/>
              </w:rPr>
            </w:pPr>
            <w:r>
              <w:rPr>
                <w:b/>
                <w:color w:val="246B3A"/>
                <w:sz w:val="18"/>
              </w:rPr>
              <w:t>PASS - 0 UVM errors, 0 UVM fatals</w:t>
            </w:r>
          </w:p>
        </w:tc>
      </w:tr>
    </w:tbl>
    <w:p w14:paraId="6B49B822" w14:textId="77777777" w:rsidR="00A02EE3" w:rsidRDefault="00A02EE3">
      <w:pPr>
        <w:rPr>
          <w:rFonts w:hint="eastAsia"/>
        </w:rPr>
      </w:pPr>
    </w:p>
    <w:p w14:paraId="0629CF24" w14:textId="77777777" w:rsidR="00A02EE3" w:rsidRDefault="00A02EE3">
      <w:pPr>
        <w:rPr>
          <w:rFonts w:hint="eastAsia"/>
        </w:rPr>
      </w:pPr>
    </w:p>
    <w:p w14:paraId="0CFC4304" w14:textId="77777777" w:rsidR="00A02EE3" w:rsidRDefault="00A02EE3">
      <w:pPr>
        <w:rPr>
          <w:rFonts w:hint="eastAsia"/>
        </w:rPr>
      </w:pPr>
    </w:p>
    <w:p w14:paraId="44A3A700" w14:textId="77777777" w:rsidR="00A02EE3" w:rsidRDefault="00000000">
      <w:pPr>
        <w:rPr>
          <w:rFonts w:hint="eastAsia"/>
        </w:rPr>
      </w:pPr>
      <w:r>
        <w:rPr>
          <w:b/>
          <w:color w:val="2A7F83"/>
          <w:sz w:val="19"/>
        </w:rPr>
        <w:t>Portfolio note</w:t>
      </w:r>
    </w:p>
    <w:p w14:paraId="554A8DD4" w14:textId="77777777" w:rsidR="00A02EE3" w:rsidRDefault="00000000">
      <w:pPr>
        <w:rPr>
          <w:rFonts w:hint="eastAsia"/>
        </w:rPr>
      </w:pPr>
      <w:r>
        <w:rPr>
          <w:color w:val="586773"/>
          <w:sz w:val="18"/>
        </w:rPr>
        <w:t>The base APB UVM environment was provided as starter code. This report clearly separates the supplied environment from the RAL model, integration, register sequences, coverage, reporting, and stabilization changes added during the project.</w:t>
      </w:r>
    </w:p>
    <w:p w14:paraId="282FEE43" w14:textId="77777777" w:rsidR="00A02EE3" w:rsidRDefault="00000000">
      <w:pPr>
        <w:rPr>
          <w:rFonts w:hint="eastAsia"/>
        </w:rPr>
      </w:pPr>
      <w:r>
        <w:br w:type="page"/>
      </w:r>
    </w:p>
    <w:p w14:paraId="51D43790" w14:textId="77777777" w:rsidR="00A02EE3" w:rsidRDefault="00000000">
      <w:pPr>
        <w:pStyle w:val="Heading1"/>
      </w:pPr>
      <w:r>
        <w:rPr>
          <w:rFonts w:ascii="Carlito" w:hAnsi="Carlito"/>
        </w:rPr>
        <w:lastRenderedPageBreak/>
        <w:t>1. Executive Summary</w:t>
      </w:r>
    </w:p>
    <w:p w14:paraId="55646421" w14:textId="77777777" w:rsidR="00A02EE3" w:rsidRDefault="00000000">
      <w:pPr>
        <w:spacing w:after="160"/>
        <w:rPr>
          <w:rFonts w:hint="eastAsia"/>
        </w:rPr>
      </w:pPr>
      <w:r>
        <w:rPr>
          <w:i/>
          <w:color w:val="586773"/>
          <w:sz w:val="19"/>
        </w:rPr>
        <w:t>A concise view of the project scope, contribution and final outcome.</w:t>
      </w:r>
    </w:p>
    <w:p w14:paraId="07623782" w14:textId="77777777" w:rsidR="00A02EE3" w:rsidRDefault="00000000">
      <w:pPr>
        <w:spacing w:after="120"/>
        <w:rPr>
          <w:rFonts w:hint="eastAsia"/>
        </w:rPr>
      </w:pPr>
      <w:r>
        <w:rPr>
          <w:color w:val="1E2B34"/>
        </w:rPr>
        <w:t>This project extends a provided UVM verification environment for a small APB peripheral with a complete UVM Register Abstraction Layer (RAL). The design exposes five memory-mapped registers: a 4-bit control register at address 0x00 and four 32-bit general-purpose data registers at 0x04, 0x08, 0x0C and 0x10.</w:t>
      </w:r>
    </w:p>
    <w:p w14:paraId="5DF830D2" w14:textId="77777777" w:rsidR="00A02EE3" w:rsidRDefault="00000000">
      <w:pPr>
        <w:spacing w:after="120"/>
        <w:rPr>
          <w:rFonts w:hint="eastAsia"/>
        </w:rPr>
      </w:pPr>
      <w:r>
        <w:rPr>
          <w:color w:val="1E2B34"/>
        </w:rPr>
        <w:t>The RAL implementation models register fields and reset values, creates the register block and APB address map, translates register operations through an adapter, keeps the model mirror synchronized through an explicit predictor, and drives five modular register sequences that demonstrate both frontdoor and backdoor access. Per-register functional coverage and UVM reporting were also added.</w:t>
      </w:r>
    </w:p>
    <w:p w14:paraId="1575C3C8" w14:textId="77777777" w:rsidR="00A02EE3" w:rsidRDefault="00000000">
      <w:pPr>
        <w:spacing w:after="120"/>
        <w:rPr>
          <w:rFonts w:hint="eastAsia"/>
        </w:rPr>
      </w:pPr>
      <w:r>
        <w:rPr>
          <w:color w:val="1E2B34"/>
        </w:rPr>
        <w:t>The integration phase also exposed timing and observability issues in the starter environment. The APB read path and monitor sampling were corrected so PRDATA is captured after the DUT nonblocking assignment update, the scoreboard was made transaction-based and CNTRL-aware, and the missing 0x08 address constraint was restored. The DUT RTL itself was not behaviorally modified.</w:t>
      </w:r>
    </w:p>
    <w:tbl>
      <w:tblPr>
        <w:tblW w:w="0" w:type="auto"/>
        <w:jc w:val="center"/>
        <w:tblLayout w:type="fixed"/>
        <w:tblLook w:val="04A0" w:firstRow="1" w:lastRow="0" w:firstColumn="1" w:lastColumn="0" w:noHBand="0" w:noVBand="1"/>
      </w:tblPr>
      <w:tblGrid>
        <w:gridCol w:w="3326"/>
        <w:gridCol w:w="3326"/>
        <w:gridCol w:w="3326"/>
      </w:tblGrid>
      <w:tr w:rsidR="00A02EE3" w14:paraId="405A256C" w14:textId="77777777">
        <w:trPr>
          <w:jc w:val="center"/>
        </w:trPr>
        <w:tc>
          <w:tcPr>
            <w:tcW w:w="3326" w:type="dxa"/>
            <w:tcBorders>
              <w:top w:val="single" w:sz="4" w:space="0" w:color="D4E2E6"/>
              <w:left w:val="single" w:sz="4" w:space="0" w:color="D4E2E6"/>
              <w:bottom w:val="single" w:sz="4" w:space="0" w:color="D4E2E6"/>
              <w:right w:val="single" w:sz="4" w:space="0" w:color="D4E2E6"/>
            </w:tcBorders>
            <w:shd w:val="clear" w:color="auto" w:fill="EAF6F5"/>
            <w:tcMar>
              <w:top w:w="140" w:type="dxa"/>
              <w:left w:w="130" w:type="dxa"/>
              <w:bottom w:w="140" w:type="dxa"/>
              <w:right w:w="130" w:type="dxa"/>
            </w:tcMar>
          </w:tcPr>
          <w:p w14:paraId="61E47AD0" w14:textId="77777777" w:rsidR="00A02EE3" w:rsidRDefault="00000000">
            <w:pPr>
              <w:jc w:val="center"/>
              <w:rPr>
                <w:rFonts w:hint="eastAsia"/>
              </w:rPr>
            </w:pPr>
            <w:r>
              <w:rPr>
                <w:b/>
                <w:color w:val="2A7F83"/>
                <w:sz w:val="36"/>
              </w:rPr>
              <w:t>5</w:t>
            </w:r>
          </w:p>
          <w:p w14:paraId="15486F62" w14:textId="77777777" w:rsidR="00A02EE3" w:rsidRDefault="00000000">
            <w:pPr>
              <w:jc w:val="center"/>
              <w:rPr>
                <w:rFonts w:hint="eastAsia"/>
              </w:rPr>
            </w:pPr>
            <w:r>
              <w:rPr>
                <w:b/>
                <w:color w:val="1E2B34"/>
                <w:sz w:val="17"/>
              </w:rPr>
              <w:t>Mapped registers</w:t>
            </w:r>
          </w:p>
        </w:tc>
        <w:tc>
          <w:tcPr>
            <w:tcW w:w="3326" w:type="dxa"/>
            <w:tcBorders>
              <w:top w:val="single" w:sz="4" w:space="0" w:color="D4E2E6"/>
              <w:left w:val="single" w:sz="4" w:space="0" w:color="D4E2E6"/>
              <w:bottom w:val="single" w:sz="4" w:space="0" w:color="D4E2E6"/>
              <w:right w:val="single" w:sz="4" w:space="0" w:color="D4E2E6"/>
            </w:tcBorders>
            <w:shd w:val="clear" w:color="auto" w:fill="EAF6F5"/>
            <w:tcMar>
              <w:top w:w="140" w:type="dxa"/>
              <w:left w:w="130" w:type="dxa"/>
              <w:bottom w:w="140" w:type="dxa"/>
              <w:right w:w="130" w:type="dxa"/>
            </w:tcMar>
          </w:tcPr>
          <w:p w14:paraId="16E5B2B5" w14:textId="77777777" w:rsidR="00A02EE3" w:rsidRDefault="00000000">
            <w:pPr>
              <w:jc w:val="center"/>
              <w:rPr>
                <w:rFonts w:hint="eastAsia"/>
              </w:rPr>
            </w:pPr>
            <w:r>
              <w:rPr>
                <w:b/>
                <w:color w:val="2A7F83"/>
                <w:sz w:val="36"/>
              </w:rPr>
              <w:t>5</w:t>
            </w:r>
          </w:p>
          <w:p w14:paraId="050594C3" w14:textId="77777777" w:rsidR="00A02EE3" w:rsidRDefault="00000000">
            <w:pPr>
              <w:jc w:val="center"/>
              <w:rPr>
                <w:rFonts w:hint="eastAsia"/>
              </w:rPr>
            </w:pPr>
            <w:r>
              <w:rPr>
                <w:b/>
                <w:color w:val="1E2B34"/>
                <w:sz w:val="17"/>
              </w:rPr>
              <w:t>Modular RAL sequences</w:t>
            </w:r>
          </w:p>
        </w:tc>
        <w:tc>
          <w:tcPr>
            <w:tcW w:w="3326" w:type="dxa"/>
            <w:tcBorders>
              <w:top w:val="single" w:sz="4" w:space="0" w:color="D4E2E6"/>
              <w:left w:val="single" w:sz="4" w:space="0" w:color="D4E2E6"/>
              <w:bottom w:val="single" w:sz="4" w:space="0" w:color="D4E2E6"/>
              <w:right w:val="single" w:sz="4" w:space="0" w:color="D4E2E6"/>
            </w:tcBorders>
            <w:shd w:val="clear" w:color="auto" w:fill="EAF6F5"/>
            <w:tcMar>
              <w:top w:w="140" w:type="dxa"/>
              <w:left w:w="130" w:type="dxa"/>
              <w:bottom w:w="140" w:type="dxa"/>
              <w:right w:w="130" w:type="dxa"/>
            </w:tcMar>
          </w:tcPr>
          <w:p w14:paraId="4228A97F" w14:textId="77777777" w:rsidR="00A02EE3" w:rsidRDefault="00000000">
            <w:pPr>
              <w:jc w:val="center"/>
              <w:rPr>
                <w:rFonts w:hint="eastAsia"/>
              </w:rPr>
            </w:pPr>
            <w:r>
              <w:rPr>
                <w:b/>
                <w:color w:val="2A7F83"/>
                <w:sz w:val="36"/>
              </w:rPr>
              <w:t>2</w:t>
            </w:r>
          </w:p>
          <w:p w14:paraId="2CFB50DE" w14:textId="77777777" w:rsidR="00A02EE3" w:rsidRDefault="00000000">
            <w:pPr>
              <w:jc w:val="center"/>
              <w:rPr>
                <w:rFonts w:hint="eastAsia"/>
              </w:rPr>
            </w:pPr>
            <w:r>
              <w:rPr>
                <w:b/>
                <w:color w:val="1E2B34"/>
                <w:sz w:val="17"/>
              </w:rPr>
              <w:t>Access paths: frontdoor + backdoor</w:t>
            </w:r>
          </w:p>
        </w:tc>
      </w:tr>
      <w:tr w:rsidR="00A02EE3" w14:paraId="4212252B" w14:textId="77777777">
        <w:trPr>
          <w:jc w:val="center"/>
        </w:trPr>
        <w:tc>
          <w:tcPr>
            <w:tcW w:w="3326" w:type="dxa"/>
            <w:tcBorders>
              <w:top w:val="single" w:sz="4" w:space="0" w:color="D4E2E6"/>
              <w:left w:val="single" w:sz="4" w:space="0" w:color="D4E2E6"/>
              <w:bottom w:val="single" w:sz="4" w:space="0" w:color="D4E2E6"/>
              <w:right w:val="single" w:sz="4" w:space="0" w:color="D4E2E6"/>
            </w:tcBorders>
            <w:shd w:val="clear" w:color="auto" w:fill="EAF6F5"/>
            <w:tcMar>
              <w:top w:w="140" w:type="dxa"/>
              <w:left w:w="130" w:type="dxa"/>
              <w:bottom w:w="140" w:type="dxa"/>
              <w:right w:w="130" w:type="dxa"/>
            </w:tcMar>
          </w:tcPr>
          <w:p w14:paraId="5D5A72BB" w14:textId="77777777" w:rsidR="00A02EE3" w:rsidRDefault="00000000">
            <w:pPr>
              <w:jc w:val="center"/>
              <w:rPr>
                <w:rFonts w:hint="eastAsia"/>
              </w:rPr>
            </w:pPr>
            <w:r>
              <w:rPr>
                <w:b/>
                <w:color w:val="2A7F83"/>
                <w:sz w:val="36"/>
              </w:rPr>
              <w:t>1</w:t>
            </w:r>
          </w:p>
          <w:p w14:paraId="71F0493F" w14:textId="77777777" w:rsidR="00A02EE3" w:rsidRDefault="00000000">
            <w:pPr>
              <w:jc w:val="center"/>
              <w:rPr>
                <w:rFonts w:hint="eastAsia"/>
              </w:rPr>
            </w:pPr>
            <w:r>
              <w:rPr>
                <w:b/>
                <w:color w:val="1E2B34"/>
                <w:sz w:val="17"/>
              </w:rPr>
              <w:t>Explicit predictor</w:t>
            </w:r>
          </w:p>
        </w:tc>
        <w:tc>
          <w:tcPr>
            <w:tcW w:w="3326" w:type="dxa"/>
            <w:tcBorders>
              <w:top w:val="single" w:sz="4" w:space="0" w:color="D4E2E6"/>
              <w:left w:val="single" w:sz="4" w:space="0" w:color="D4E2E6"/>
              <w:bottom w:val="single" w:sz="4" w:space="0" w:color="D4E2E6"/>
              <w:right w:val="single" w:sz="4" w:space="0" w:color="D4E2E6"/>
            </w:tcBorders>
            <w:shd w:val="clear" w:color="auto" w:fill="EAF6ED"/>
            <w:tcMar>
              <w:top w:w="140" w:type="dxa"/>
              <w:left w:w="130" w:type="dxa"/>
              <w:bottom w:w="140" w:type="dxa"/>
              <w:right w:w="130" w:type="dxa"/>
            </w:tcMar>
          </w:tcPr>
          <w:p w14:paraId="2A36E382" w14:textId="77777777" w:rsidR="00A02EE3" w:rsidRDefault="00000000">
            <w:pPr>
              <w:jc w:val="center"/>
              <w:rPr>
                <w:rFonts w:hint="eastAsia"/>
              </w:rPr>
            </w:pPr>
            <w:r>
              <w:rPr>
                <w:b/>
                <w:color w:val="246B3A"/>
                <w:sz w:val="36"/>
              </w:rPr>
              <w:t>0</w:t>
            </w:r>
          </w:p>
          <w:p w14:paraId="16C2C22E" w14:textId="77777777" w:rsidR="00A02EE3" w:rsidRDefault="00000000">
            <w:pPr>
              <w:jc w:val="center"/>
              <w:rPr>
                <w:rFonts w:hint="eastAsia"/>
              </w:rPr>
            </w:pPr>
            <w:r>
              <w:rPr>
                <w:b/>
                <w:color w:val="1E2B34"/>
                <w:sz w:val="17"/>
              </w:rPr>
              <w:t>Final UVM errors</w:t>
            </w:r>
          </w:p>
        </w:tc>
        <w:tc>
          <w:tcPr>
            <w:tcW w:w="3326" w:type="dxa"/>
            <w:tcBorders>
              <w:top w:val="single" w:sz="4" w:space="0" w:color="D4E2E6"/>
              <w:left w:val="single" w:sz="4" w:space="0" w:color="D4E2E6"/>
              <w:bottom w:val="single" w:sz="4" w:space="0" w:color="D4E2E6"/>
              <w:right w:val="single" w:sz="4" w:space="0" w:color="D4E2E6"/>
            </w:tcBorders>
            <w:shd w:val="clear" w:color="auto" w:fill="EAF6ED"/>
            <w:tcMar>
              <w:top w:w="140" w:type="dxa"/>
              <w:left w:w="130" w:type="dxa"/>
              <w:bottom w:w="140" w:type="dxa"/>
              <w:right w:w="130" w:type="dxa"/>
            </w:tcMar>
          </w:tcPr>
          <w:p w14:paraId="48A00AEB" w14:textId="77777777" w:rsidR="00A02EE3" w:rsidRDefault="00000000">
            <w:pPr>
              <w:jc w:val="center"/>
              <w:rPr>
                <w:rFonts w:hint="eastAsia"/>
              </w:rPr>
            </w:pPr>
            <w:r>
              <w:rPr>
                <w:b/>
                <w:color w:val="246B3A"/>
                <w:sz w:val="36"/>
              </w:rPr>
              <w:t>0</w:t>
            </w:r>
          </w:p>
          <w:p w14:paraId="3ECFB9A8" w14:textId="77777777" w:rsidR="00A02EE3" w:rsidRDefault="00000000">
            <w:pPr>
              <w:jc w:val="center"/>
              <w:rPr>
                <w:rFonts w:hint="eastAsia"/>
              </w:rPr>
            </w:pPr>
            <w:r>
              <w:rPr>
                <w:b/>
                <w:color w:val="1E2B34"/>
                <w:sz w:val="17"/>
              </w:rPr>
              <w:t>Final UVM fatals</w:t>
            </w:r>
          </w:p>
        </w:tc>
      </w:tr>
    </w:tbl>
    <w:p w14:paraId="4D28B2DE" w14:textId="77777777" w:rsidR="00A02EE3" w:rsidRDefault="00A02EE3">
      <w:pPr>
        <w:rPr>
          <w:rFonts w:hint="eastAsia"/>
        </w:rPr>
      </w:pPr>
    </w:p>
    <w:tbl>
      <w:tblPr>
        <w:tblW w:w="0" w:type="auto"/>
        <w:jc w:val="center"/>
        <w:tblLayout w:type="fixed"/>
        <w:tblLook w:val="04A0" w:firstRow="1" w:lastRow="0" w:firstColumn="1" w:lastColumn="0" w:noHBand="0" w:noVBand="1"/>
      </w:tblPr>
      <w:tblGrid>
        <w:gridCol w:w="9978"/>
      </w:tblGrid>
      <w:tr w:rsidR="00A02EE3" w14:paraId="624EFFF3" w14:textId="77777777">
        <w:trPr>
          <w:jc w:val="center"/>
        </w:trPr>
        <w:tc>
          <w:tcPr>
            <w:tcW w:w="9978" w:type="dxa"/>
            <w:tcBorders>
              <w:top w:val="single" w:sz="10" w:space="0" w:color="246B3A"/>
              <w:left w:val="single" w:sz="10" w:space="0" w:color="246B3A"/>
              <w:bottom w:val="single" w:sz="4" w:space="0" w:color="D8E0E5"/>
              <w:right w:val="single" w:sz="4" w:space="0" w:color="D8E0E5"/>
            </w:tcBorders>
            <w:shd w:val="clear" w:color="auto" w:fill="EAF6ED"/>
            <w:tcMar>
              <w:top w:w="160" w:type="dxa"/>
              <w:left w:w="180" w:type="dxa"/>
              <w:bottom w:w="160" w:type="dxa"/>
              <w:right w:w="180" w:type="dxa"/>
            </w:tcMar>
          </w:tcPr>
          <w:p w14:paraId="2D62DD18" w14:textId="77777777" w:rsidR="00A02EE3" w:rsidRDefault="00000000">
            <w:pPr>
              <w:rPr>
                <w:rFonts w:hint="eastAsia"/>
              </w:rPr>
            </w:pPr>
            <w:r>
              <w:rPr>
                <w:b/>
                <w:color w:val="246B3A"/>
                <w:sz w:val="21"/>
              </w:rPr>
              <w:t>Final result</w:t>
            </w:r>
          </w:p>
          <w:p w14:paraId="44C8B184" w14:textId="77777777" w:rsidR="00A02EE3" w:rsidRDefault="00000000">
            <w:pPr>
              <w:rPr>
                <w:rFonts w:hint="eastAsia"/>
              </w:rPr>
            </w:pPr>
            <w:r>
              <w:rPr>
                <w:color w:val="1E2B34"/>
                <w:sz w:val="19"/>
              </w:rPr>
              <w:t>The final Questa run completed all five register sequences at 900 ns with UVM_INFO = 59, UVM_WARNING = 0, UVM_ERROR = 0 and UVM_FATAL = 0.</w:t>
            </w:r>
          </w:p>
        </w:tc>
      </w:tr>
    </w:tbl>
    <w:p w14:paraId="0BBDF5CE" w14:textId="77777777" w:rsidR="00A02EE3" w:rsidRDefault="00A02EE3">
      <w:pPr>
        <w:spacing w:after="20"/>
        <w:rPr>
          <w:rFonts w:hint="eastAsia"/>
        </w:rPr>
      </w:pPr>
    </w:p>
    <w:p w14:paraId="118BA23A" w14:textId="77777777" w:rsidR="00A02EE3" w:rsidRDefault="00000000">
      <w:pPr>
        <w:pStyle w:val="Heading2"/>
      </w:pPr>
      <w:r>
        <w:rPr>
          <w:rFonts w:ascii="Carlito" w:hAnsi="Carlito"/>
        </w:rPr>
        <w:t>Project objectives achieved</w:t>
      </w:r>
    </w:p>
    <w:tbl>
      <w:tblPr>
        <w:tblW w:w="0" w:type="auto"/>
        <w:jc w:val="center"/>
        <w:tblLayout w:type="fixed"/>
        <w:tblLook w:val="04A0" w:firstRow="1" w:lastRow="0" w:firstColumn="1" w:lastColumn="0" w:noHBand="0" w:noVBand="1"/>
      </w:tblPr>
      <w:tblGrid>
        <w:gridCol w:w="2880"/>
        <w:gridCol w:w="1152"/>
        <w:gridCol w:w="5328"/>
      </w:tblGrid>
      <w:tr w:rsidR="00A02EE3" w14:paraId="54942D71" w14:textId="77777777">
        <w:trPr>
          <w:tblHeader/>
          <w:jc w:val="center"/>
        </w:trPr>
        <w:tc>
          <w:tcPr>
            <w:tcW w:w="2880"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34DB3C00" w14:textId="77777777" w:rsidR="00A02EE3" w:rsidRDefault="00000000">
            <w:pPr>
              <w:rPr>
                <w:rFonts w:hint="eastAsia"/>
              </w:rPr>
            </w:pPr>
            <w:r>
              <w:rPr>
                <w:b/>
                <w:color w:val="FFFFFF"/>
                <w:sz w:val="18"/>
              </w:rPr>
              <w:t>Objective</w:t>
            </w:r>
          </w:p>
        </w:tc>
        <w:tc>
          <w:tcPr>
            <w:tcW w:w="1152"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599996ED" w14:textId="77777777" w:rsidR="00A02EE3" w:rsidRDefault="00000000">
            <w:pPr>
              <w:rPr>
                <w:rFonts w:hint="eastAsia"/>
              </w:rPr>
            </w:pPr>
            <w:r>
              <w:rPr>
                <w:b/>
                <w:color w:val="FFFFFF"/>
                <w:sz w:val="18"/>
              </w:rPr>
              <w:t>Status</w:t>
            </w:r>
          </w:p>
        </w:tc>
        <w:tc>
          <w:tcPr>
            <w:tcW w:w="5328"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743FF483" w14:textId="77777777" w:rsidR="00A02EE3" w:rsidRDefault="00000000">
            <w:pPr>
              <w:rPr>
                <w:rFonts w:hint="eastAsia"/>
              </w:rPr>
            </w:pPr>
            <w:r>
              <w:rPr>
                <w:b/>
                <w:color w:val="FFFFFF"/>
                <w:sz w:val="18"/>
              </w:rPr>
              <w:t>Evidence</w:t>
            </w:r>
          </w:p>
        </w:tc>
      </w:tr>
      <w:tr w:rsidR="00A02EE3" w14:paraId="18BD2BEA" w14:textId="77777777">
        <w:trPr>
          <w:cantSplit/>
          <w:jc w:val="center"/>
        </w:trPr>
        <w:tc>
          <w:tcPr>
            <w:tcW w:w="288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53A01899" w14:textId="77777777" w:rsidR="00A02EE3" w:rsidRDefault="00000000">
            <w:pPr>
              <w:rPr>
                <w:rFonts w:hint="eastAsia"/>
              </w:rPr>
            </w:pPr>
            <w:r>
              <w:rPr>
                <w:color w:val="1E2B34"/>
                <w:sz w:val="17"/>
              </w:rPr>
              <w:t>RAL register fields and registers</w:t>
            </w:r>
          </w:p>
        </w:tc>
        <w:tc>
          <w:tcPr>
            <w:tcW w:w="115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FDC8989" w14:textId="77777777" w:rsidR="00A02EE3" w:rsidRDefault="00000000">
            <w:pPr>
              <w:rPr>
                <w:rFonts w:hint="eastAsia"/>
              </w:rPr>
            </w:pPr>
            <w:r>
              <w:rPr>
                <w:color w:val="1E2B34"/>
                <w:sz w:val="17"/>
              </w:rPr>
              <w:t>PASS</w:t>
            </w:r>
          </w:p>
        </w:tc>
        <w:tc>
          <w:tcPr>
            <w:tcW w:w="532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A953273" w14:textId="77777777" w:rsidR="00A02EE3" w:rsidRDefault="00000000">
            <w:pPr>
              <w:rPr>
                <w:rFonts w:hint="eastAsia"/>
              </w:rPr>
            </w:pPr>
            <w:r>
              <w:rPr>
                <w:color w:val="1E2B34"/>
                <w:sz w:val="17"/>
              </w:rPr>
              <w:t>CNTRL field-level model plus reusable 32-bit data-register class.</w:t>
            </w:r>
          </w:p>
        </w:tc>
      </w:tr>
      <w:tr w:rsidR="00A02EE3" w14:paraId="3AF08EA5" w14:textId="77777777">
        <w:trPr>
          <w:cantSplit/>
          <w:jc w:val="center"/>
        </w:trPr>
        <w:tc>
          <w:tcPr>
            <w:tcW w:w="288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2C4A6416" w14:textId="77777777" w:rsidR="00A02EE3" w:rsidRDefault="00000000">
            <w:pPr>
              <w:rPr>
                <w:rFonts w:hint="eastAsia"/>
              </w:rPr>
            </w:pPr>
            <w:r>
              <w:rPr>
                <w:color w:val="1E2B34"/>
                <w:sz w:val="17"/>
              </w:rPr>
              <w:t>Register block and address map</w:t>
            </w:r>
          </w:p>
        </w:tc>
        <w:tc>
          <w:tcPr>
            <w:tcW w:w="1152"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3CEE5CAF" w14:textId="77777777" w:rsidR="00A02EE3" w:rsidRDefault="00000000">
            <w:pPr>
              <w:rPr>
                <w:rFonts w:hint="eastAsia"/>
              </w:rPr>
            </w:pPr>
            <w:r>
              <w:rPr>
                <w:color w:val="1E2B34"/>
                <w:sz w:val="17"/>
              </w:rPr>
              <w:t>PASS</w:t>
            </w:r>
          </w:p>
        </w:tc>
        <w:tc>
          <w:tcPr>
            <w:tcW w:w="5328"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F66845C" w14:textId="77777777" w:rsidR="00A02EE3" w:rsidRDefault="00000000">
            <w:pPr>
              <w:rPr>
                <w:rFonts w:hint="eastAsia"/>
              </w:rPr>
            </w:pPr>
            <w:r>
              <w:rPr>
                <w:color w:val="1E2B34"/>
                <w:sz w:val="17"/>
              </w:rPr>
              <w:t>CNTRL=0x00, REG1=0x04, REG2=0x08, REG3=0x0C, REG4=0x10.</w:t>
            </w:r>
          </w:p>
        </w:tc>
      </w:tr>
      <w:tr w:rsidR="00A02EE3" w14:paraId="633B01F6" w14:textId="77777777">
        <w:trPr>
          <w:cantSplit/>
          <w:jc w:val="center"/>
        </w:trPr>
        <w:tc>
          <w:tcPr>
            <w:tcW w:w="288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99D25E3" w14:textId="77777777" w:rsidR="00A02EE3" w:rsidRDefault="00000000">
            <w:pPr>
              <w:rPr>
                <w:rFonts w:hint="eastAsia"/>
              </w:rPr>
            </w:pPr>
            <w:r>
              <w:rPr>
                <w:color w:val="1E2B34"/>
                <w:sz w:val="17"/>
              </w:rPr>
              <w:t>Adapter and predictor</w:t>
            </w:r>
          </w:p>
        </w:tc>
        <w:tc>
          <w:tcPr>
            <w:tcW w:w="115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5CC3360D" w14:textId="77777777" w:rsidR="00A02EE3" w:rsidRDefault="00000000">
            <w:pPr>
              <w:rPr>
                <w:rFonts w:hint="eastAsia"/>
              </w:rPr>
            </w:pPr>
            <w:r>
              <w:rPr>
                <w:color w:val="1E2B34"/>
                <w:sz w:val="17"/>
              </w:rPr>
              <w:t>PASS</w:t>
            </w:r>
          </w:p>
        </w:tc>
        <w:tc>
          <w:tcPr>
            <w:tcW w:w="532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7FD8097" w14:textId="77777777" w:rsidR="00A02EE3" w:rsidRDefault="00000000">
            <w:pPr>
              <w:rPr>
                <w:rFonts w:hint="eastAsia"/>
              </w:rPr>
            </w:pPr>
            <w:r>
              <w:rPr>
                <w:color w:val="1E2B34"/>
                <w:sz w:val="17"/>
              </w:rPr>
              <w:t>APB adapter + explicit uvm_reg_predictor connected to the existing monitor.</w:t>
            </w:r>
          </w:p>
        </w:tc>
      </w:tr>
      <w:tr w:rsidR="00A02EE3" w14:paraId="408A32D0" w14:textId="77777777">
        <w:trPr>
          <w:cantSplit/>
          <w:jc w:val="center"/>
        </w:trPr>
        <w:tc>
          <w:tcPr>
            <w:tcW w:w="288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69C723CA" w14:textId="77777777" w:rsidR="00A02EE3" w:rsidRDefault="00000000">
            <w:pPr>
              <w:rPr>
                <w:rFonts w:hint="eastAsia"/>
              </w:rPr>
            </w:pPr>
            <w:r>
              <w:rPr>
                <w:color w:val="1E2B34"/>
                <w:sz w:val="17"/>
              </w:rPr>
              <w:t>Five modular register sequences</w:t>
            </w:r>
          </w:p>
        </w:tc>
        <w:tc>
          <w:tcPr>
            <w:tcW w:w="1152"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7B4EC07" w14:textId="77777777" w:rsidR="00A02EE3" w:rsidRDefault="00000000">
            <w:pPr>
              <w:rPr>
                <w:rFonts w:hint="eastAsia"/>
              </w:rPr>
            </w:pPr>
            <w:r>
              <w:rPr>
                <w:color w:val="1E2B34"/>
                <w:sz w:val="17"/>
              </w:rPr>
              <w:t>PASS</w:t>
            </w:r>
          </w:p>
        </w:tc>
        <w:tc>
          <w:tcPr>
            <w:tcW w:w="5328"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2CF94C0" w14:textId="77777777" w:rsidR="00A02EE3" w:rsidRDefault="00000000">
            <w:pPr>
              <w:rPr>
                <w:rFonts w:hint="eastAsia"/>
              </w:rPr>
            </w:pPr>
            <w:r>
              <w:rPr>
                <w:color w:val="1E2B34"/>
                <w:sz w:val="17"/>
              </w:rPr>
              <w:t>One sequence per register, started sequentially from the test.</w:t>
            </w:r>
          </w:p>
        </w:tc>
      </w:tr>
      <w:tr w:rsidR="00A02EE3" w14:paraId="0ABDB0C4" w14:textId="77777777">
        <w:trPr>
          <w:cantSplit/>
          <w:jc w:val="center"/>
        </w:trPr>
        <w:tc>
          <w:tcPr>
            <w:tcW w:w="288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10CC1DB9" w14:textId="77777777" w:rsidR="00A02EE3" w:rsidRDefault="00000000">
            <w:pPr>
              <w:rPr>
                <w:rFonts w:hint="eastAsia"/>
              </w:rPr>
            </w:pPr>
            <w:r>
              <w:rPr>
                <w:color w:val="1E2B34"/>
                <w:sz w:val="17"/>
              </w:rPr>
              <w:t>Frontdoor and backdoor access</w:t>
            </w:r>
          </w:p>
        </w:tc>
        <w:tc>
          <w:tcPr>
            <w:tcW w:w="115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19CF29D" w14:textId="77777777" w:rsidR="00A02EE3" w:rsidRDefault="00000000">
            <w:pPr>
              <w:rPr>
                <w:rFonts w:hint="eastAsia"/>
              </w:rPr>
            </w:pPr>
            <w:r>
              <w:rPr>
                <w:color w:val="1E2B34"/>
                <w:sz w:val="17"/>
              </w:rPr>
              <w:t>PASS</w:t>
            </w:r>
          </w:p>
        </w:tc>
        <w:tc>
          <w:tcPr>
            <w:tcW w:w="532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7D14318C" w14:textId="77777777" w:rsidR="00A02EE3" w:rsidRDefault="00000000">
            <w:pPr>
              <w:rPr>
                <w:rFonts w:hint="eastAsia"/>
              </w:rPr>
            </w:pPr>
            <w:r>
              <w:rPr>
                <w:color w:val="1E2B34"/>
                <w:sz w:val="17"/>
              </w:rPr>
              <w:t>update/read/write through APB plus peek/read through HDL backdoor.</w:t>
            </w:r>
          </w:p>
        </w:tc>
      </w:tr>
      <w:tr w:rsidR="00A02EE3" w14:paraId="3945AF4E" w14:textId="77777777">
        <w:trPr>
          <w:cantSplit/>
          <w:jc w:val="center"/>
        </w:trPr>
        <w:tc>
          <w:tcPr>
            <w:tcW w:w="288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2A32F33F" w14:textId="77777777" w:rsidR="00A02EE3" w:rsidRDefault="00000000">
            <w:pPr>
              <w:rPr>
                <w:rFonts w:hint="eastAsia"/>
              </w:rPr>
            </w:pPr>
            <w:r>
              <w:rPr>
                <w:color w:val="1E2B34"/>
                <w:sz w:val="17"/>
              </w:rPr>
              <w:t>RAL reporting</w:t>
            </w:r>
          </w:p>
        </w:tc>
        <w:tc>
          <w:tcPr>
            <w:tcW w:w="1152"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7FAA7985" w14:textId="77777777" w:rsidR="00A02EE3" w:rsidRDefault="00000000">
            <w:pPr>
              <w:rPr>
                <w:rFonts w:hint="eastAsia"/>
              </w:rPr>
            </w:pPr>
            <w:r>
              <w:rPr>
                <w:color w:val="1E2B34"/>
                <w:sz w:val="17"/>
              </w:rPr>
              <w:t>PASS</w:t>
            </w:r>
          </w:p>
        </w:tc>
        <w:tc>
          <w:tcPr>
            <w:tcW w:w="5328"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4A04E804" w14:textId="77777777" w:rsidR="00A02EE3" w:rsidRDefault="00000000">
            <w:pPr>
              <w:rPr>
                <w:rFonts w:hint="eastAsia"/>
              </w:rPr>
            </w:pPr>
            <w:r>
              <w:rPr>
                <w:color w:val="1E2B34"/>
                <w:sz w:val="17"/>
              </w:rPr>
              <w:t>DESIGN, DESIRED and MIRRORED values printed during each operation.</w:t>
            </w:r>
          </w:p>
        </w:tc>
      </w:tr>
      <w:tr w:rsidR="00A02EE3" w14:paraId="62F6C8E3" w14:textId="77777777">
        <w:trPr>
          <w:cantSplit/>
          <w:jc w:val="center"/>
        </w:trPr>
        <w:tc>
          <w:tcPr>
            <w:tcW w:w="288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163129C" w14:textId="77777777" w:rsidR="00A02EE3" w:rsidRDefault="00000000">
            <w:pPr>
              <w:rPr>
                <w:rFonts w:hint="eastAsia"/>
              </w:rPr>
            </w:pPr>
            <w:r>
              <w:rPr>
                <w:color w:val="1E2B34"/>
                <w:sz w:val="17"/>
              </w:rPr>
              <w:t>Coverage collection</w:t>
            </w:r>
          </w:p>
        </w:tc>
        <w:tc>
          <w:tcPr>
            <w:tcW w:w="115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10CDCB42" w14:textId="77777777" w:rsidR="00A02EE3" w:rsidRDefault="00000000">
            <w:pPr>
              <w:rPr>
                <w:rFonts w:hint="eastAsia"/>
              </w:rPr>
            </w:pPr>
            <w:r>
              <w:rPr>
                <w:color w:val="1E2B34"/>
                <w:sz w:val="17"/>
              </w:rPr>
              <w:t>PASS</w:t>
            </w:r>
          </w:p>
        </w:tc>
        <w:tc>
          <w:tcPr>
            <w:tcW w:w="532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1FB5B9F" w14:textId="77777777" w:rsidR="00A02EE3" w:rsidRDefault="00000000">
            <w:pPr>
              <w:rPr>
                <w:rFonts w:hint="eastAsia"/>
              </w:rPr>
            </w:pPr>
            <w:r>
              <w:rPr>
                <w:color w:val="1E2B34"/>
                <w:sz w:val="17"/>
              </w:rPr>
              <w:t>Per-register covergroups plus simulator coverage saved to UCDB.</w:t>
            </w:r>
          </w:p>
        </w:tc>
      </w:tr>
    </w:tbl>
    <w:p w14:paraId="30859C69" w14:textId="77777777" w:rsidR="00A02EE3" w:rsidRDefault="00A02EE3">
      <w:pPr>
        <w:spacing w:after="40"/>
        <w:rPr>
          <w:rFonts w:hint="eastAsia"/>
        </w:rPr>
      </w:pPr>
    </w:p>
    <w:p w14:paraId="10CE29DC" w14:textId="77777777" w:rsidR="00A02EE3" w:rsidRDefault="00000000">
      <w:pPr>
        <w:pStyle w:val="Heading1"/>
      </w:pPr>
      <w:r>
        <w:rPr>
          <w:rFonts w:ascii="Carlito" w:hAnsi="Carlito"/>
        </w:rPr>
        <w:t>2. DUT and Register Map</w:t>
      </w:r>
    </w:p>
    <w:p w14:paraId="50289BDC" w14:textId="77777777" w:rsidR="00A02EE3" w:rsidRDefault="00000000">
      <w:pPr>
        <w:spacing w:after="160"/>
        <w:rPr>
          <w:rFonts w:hint="eastAsia"/>
        </w:rPr>
      </w:pPr>
      <w:r>
        <w:rPr>
          <w:i/>
          <w:color w:val="586773"/>
          <w:sz w:val="19"/>
        </w:rPr>
        <w:t>The hardware register bank being modeled by the RAL layer.</w:t>
      </w:r>
    </w:p>
    <w:p w14:paraId="40F036F1" w14:textId="77777777" w:rsidR="00A02EE3" w:rsidRDefault="00000000">
      <w:pPr>
        <w:spacing w:after="120"/>
        <w:rPr>
          <w:rFonts w:hint="eastAsia"/>
        </w:rPr>
      </w:pPr>
      <w:r>
        <w:rPr>
          <w:color w:val="1E2B34"/>
        </w:rPr>
        <w:lastRenderedPageBreak/>
        <w:t>The DUT is an APB-based peripheral with five software-visible registers. APB transfers complete when PSEL and PENABLE are asserted; PWRITE selects write versus read. Writes update the selected register, while reads place the selected register value onto PRDATA through an internal rdata_tmp register.</w:t>
      </w:r>
    </w:p>
    <w:tbl>
      <w:tblPr>
        <w:tblW w:w="0" w:type="auto"/>
        <w:jc w:val="center"/>
        <w:tblLayout w:type="fixed"/>
        <w:tblLook w:val="04A0" w:firstRow="1" w:lastRow="0" w:firstColumn="1" w:lastColumn="0" w:noHBand="0" w:noVBand="1"/>
      </w:tblPr>
      <w:tblGrid>
        <w:gridCol w:w="1224"/>
        <w:gridCol w:w="1296"/>
        <w:gridCol w:w="2592"/>
        <w:gridCol w:w="3096"/>
        <w:gridCol w:w="1440"/>
      </w:tblGrid>
      <w:tr w:rsidR="00A02EE3" w14:paraId="5731D902" w14:textId="77777777">
        <w:trPr>
          <w:tblHeader/>
          <w:jc w:val="center"/>
        </w:trPr>
        <w:tc>
          <w:tcPr>
            <w:tcW w:w="1224"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5A78843B" w14:textId="77777777" w:rsidR="00A02EE3" w:rsidRDefault="00000000">
            <w:pPr>
              <w:rPr>
                <w:rFonts w:hint="eastAsia"/>
              </w:rPr>
            </w:pPr>
            <w:r>
              <w:rPr>
                <w:b/>
                <w:color w:val="FFFFFF"/>
                <w:sz w:val="18"/>
              </w:rPr>
              <w:t>Address</w:t>
            </w:r>
          </w:p>
        </w:tc>
        <w:tc>
          <w:tcPr>
            <w:tcW w:w="1296"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5C75AC9D" w14:textId="77777777" w:rsidR="00A02EE3" w:rsidRDefault="00000000">
            <w:pPr>
              <w:rPr>
                <w:rFonts w:hint="eastAsia"/>
              </w:rPr>
            </w:pPr>
            <w:r>
              <w:rPr>
                <w:b/>
                <w:color w:val="FFFFFF"/>
                <w:sz w:val="18"/>
              </w:rPr>
              <w:t>Register</w:t>
            </w:r>
          </w:p>
        </w:tc>
        <w:tc>
          <w:tcPr>
            <w:tcW w:w="2592"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296BF36E" w14:textId="77777777" w:rsidR="00A02EE3" w:rsidRDefault="00000000">
            <w:pPr>
              <w:rPr>
                <w:rFonts w:hint="eastAsia"/>
              </w:rPr>
            </w:pPr>
            <w:r>
              <w:rPr>
                <w:b/>
                <w:color w:val="FFFFFF"/>
                <w:sz w:val="18"/>
              </w:rPr>
              <w:t>Width</w:t>
            </w:r>
          </w:p>
        </w:tc>
        <w:tc>
          <w:tcPr>
            <w:tcW w:w="3096"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2D66881F" w14:textId="77777777" w:rsidR="00A02EE3" w:rsidRDefault="00000000">
            <w:pPr>
              <w:rPr>
                <w:rFonts w:hint="eastAsia"/>
              </w:rPr>
            </w:pPr>
            <w:r>
              <w:rPr>
                <w:b/>
                <w:color w:val="FFFFFF"/>
                <w:sz w:val="18"/>
              </w:rPr>
              <w:t>Access</w:t>
            </w:r>
          </w:p>
        </w:tc>
        <w:tc>
          <w:tcPr>
            <w:tcW w:w="1440"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5180D9D6" w14:textId="77777777" w:rsidR="00A02EE3" w:rsidRDefault="00000000">
            <w:pPr>
              <w:rPr>
                <w:rFonts w:hint="eastAsia"/>
              </w:rPr>
            </w:pPr>
            <w:r>
              <w:rPr>
                <w:b/>
                <w:color w:val="FFFFFF"/>
                <w:sz w:val="18"/>
              </w:rPr>
              <w:t>Reset</w:t>
            </w:r>
          </w:p>
        </w:tc>
      </w:tr>
      <w:tr w:rsidR="00A02EE3" w14:paraId="21FD9927" w14:textId="77777777">
        <w:trPr>
          <w:cantSplit/>
          <w:jc w:val="center"/>
        </w:trPr>
        <w:tc>
          <w:tcPr>
            <w:tcW w:w="1224"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2E5EFBA4" w14:textId="77777777" w:rsidR="00A02EE3" w:rsidRDefault="00000000">
            <w:pPr>
              <w:rPr>
                <w:rFonts w:hint="eastAsia"/>
              </w:rPr>
            </w:pPr>
            <w:r>
              <w:rPr>
                <w:color w:val="1E2B34"/>
                <w:sz w:val="17"/>
              </w:rPr>
              <w:t>0x00</w:t>
            </w:r>
          </w:p>
        </w:tc>
        <w:tc>
          <w:tcPr>
            <w:tcW w:w="129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CE89B39" w14:textId="77777777" w:rsidR="00A02EE3" w:rsidRDefault="00000000">
            <w:pPr>
              <w:rPr>
                <w:rFonts w:hint="eastAsia"/>
              </w:rPr>
            </w:pPr>
            <w:r>
              <w:rPr>
                <w:color w:val="1E2B34"/>
                <w:sz w:val="17"/>
              </w:rPr>
              <w:t>CNTRL</w:t>
            </w:r>
          </w:p>
        </w:tc>
        <w:tc>
          <w:tcPr>
            <w:tcW w:w="259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5297889D" w14:textId="77777777" w:rsidR="00A02EE3" w:rsidRDefault="00000000">
            <w:pPr>
              <w:rPr>
                <w:rFonts w:hint="eastAsia"/>
              </w:rPr>
            </w:pPr>
            <w:r>
              <w:rPr>
                <w:color w:val="1E2B34"/>
                <w:sz w:val="17"/>
              </w:rPr>
              <w:t>32-bit word; only [3:0] implemented</w:t>
            </w:r>
          </w:p>
        </w:tc>
        <w:tc>
          <w:tcPr>
            <w:tcW w:w="309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1A60BDA3" w14:textId="77777777" w:rsidR="00A02EE3" w:rsidRDefault="00000000">
            <w:pPr>
              <w:rPr>
                <w:rFonts w:hint="eastAsia"/>
              </w:rPr>
            </w:pPr>
            <w:r>
              <w:rPr>
                <w:color w:val="1E2B34"/>
                <w:sz w:val="17"/>
              </w:rPr>
              <w:t>RW lower 4 bits; reserved [31:4] read 0</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C57DE73" w14:textId="77777777" w:rsidR="00A02EE3" w:rsidRDefault="00000000">
            <w:pPr>
              <w:rPr>
                <w:rFonts w:hint="eastAsia"/>
              </w:rPr>
            </w:pPr>
            <w:r>
              <w:rPr>
                <w:color w:val="1E2B34"/>
                <w:sz w:val="17"/>
              </w:rPr>
              <w:t>0x00000000</w:t>
            </w:r>
          </w:p>
        </w:tc>
      </w:tr>
      <w:tr w:rsidR="00A02EE3" w14:paraId="5DD773A0" w14:textId="77777777">
        <w:trPr>
          <w:cantSplit/>
          <w:jc w:val="center"/>
        </w:trPr>
        <w:tc>
          <w:tcPr>
            <w:tcW w:w="1224"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8E92990" w14:textId="77777777" w:rsidR="00A02EE3" w:rsidRDefault="00000000">
            <w:pPr>
              <w:rPr>
                <w:rFonts w:hint="eastAsia"/>
              </w:rPr>
            </w:pPr>
            <w:r>
              <w:rPr>
                <w:color w:val="1E2B34"/>
                <w:sz w:val="17"/>
              </w:rPr>
              <w:t>0x04</w:t>
            </w:r>
          </w:p>
        </w:tc>
        <w:tc>
          <w:tcPr>
            <w:tcW w:w="1296"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43EC3C39" w14:textId="77777777" w:rsidR="00A02EE3" w:rsidRDefault="00000000">
            <w:pPr>
              <w:rPr>
                <w:rFonts w:hint="eastAsia"/>
              </w:rPr>
            </w:pPr>
            <w:r>
              <w:rPr>
                <w:color w:val="1E2B34"/>
                <w:sz w:val="17"/>
              </w:rPr>
              <w:t>REG1</w:t>
            </w:r>
          </w:p>
        </w:tc>
        <w:tc>
          <w:tcPr>
            <w:tcW w:w="2592"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58CF386A" w14:textId="77777777" w:rsidR="00A02EE3" w:rsidRDefault="00000000">
            <w:pPr>
              <w:rPr>
                <w:rFonts w:hint="eastAsia"/>
              </w:rPr>
            </w:pPr>
            <w:r>
              <w:rPr>
                <w:color w:val="1E2B34"/>
                <w:sz w:val="17"/>
              </w:rPr>
              <w:t>32 bits</w:t>
            </w:r>
          </w:p>
        </w:tc>
        <w:tc>
          <w:tcPr>
            <w:tcW w:w="3096"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20B40EF4" w14:textId="77777777" w:rsidR="00A02EE3" w:rsidRDefault="00000000">
            <w:pPr>
              <w:rPr>
                <w:rFonts w:hint="eastAsia"/>
              </w:rPr>
            </w:pPr>
            <w:r>
              <w:rPr>
                <w:color w:val="1E2B34"/>
                <w:sz w:val="17"/>
              </w:rPr>
              <w:t>RW</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36AE7551" w14:textId="77777777" w:rsidR="00A02EE3" w:rsidRDefault="00000000">
            <w:pPr>
              <w:rPr>
                <w:rFonts w:hint="eastAsia"/>
              </w:rPr>
            </w:pPr>
            <w:r>
              <w:rPr>
                <w:color w:val="1E2B34"/>
                <w:sz w:val="17"/>
              </w:rPr>
              <w:t>0x00000000</w:t>
            </w:r>
          </w:p>
        </w:tc>
      </w:tr>
      <w:tr w:rsidR="00A02EE3" w14:paraId="4CD6BA9B" w14:textId="77777777">
        <w:trPr>
          <w:cantSplit/>
          <w:jc w:val="center"/>
        </w:trPr>
        <w:tc>
          <w:tcPr>
            <w:tcW w:w="1224"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2D7B9ABE" w14:textId="77777777" w:rsidR="00A02EE3" w:rsidRDefault="00000000">
            <w:pPr>
              <w:rPr>
                <w:rFonts w:hint="eastAsia"/>
              </w:rPr>
            </w:pPr>
            <w:r>
              <w:rPr>
                <w:color w:val="1E2B34"/>
                <w:sz w:val="17"/>
              </w:rPr>
              <w:t>0x08</w:t>
            </w:r>
          </w:p>
        </w:tc>
        <w:tc>
          <w:tcPr>
            <w:tcW w:w="129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79EC27C9" w14:textId="77777777" w:rsidR="00A02EE3" w:rsidRDefault="00000000">
            <w:pPr>
              <w:rPr>
                <w:rFonts w:hint="eastAsia"/>
              </w:rPr>
            </w:pPr>
            <w:r>
              <w:rPr>
                <w:color w:val="1E2B34"/>
                <w:sz w:val="17"/>
              </w:rPr>
              <w:t>REG2</w:t>
            </w:r>
          </w:p>
        </w:tc>
        <w:tc>
          <w:tcPr>
            <w:tcW w:w="259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73BF5622" w14:textId="77777777" w:rsidR="00A02EE3" w:rsidRDefault="00000000">
            <w:pPr>
              <w:rPr>
                <w:rFonts w:hint="eastAsia"/>
              </w:rPr>
            </w:pPr>
            <w:r>
              <w:rPr>
                <w:color w:val="1E2B34"/>
                <w:sz w:val="17"/>
              </w:rPr>
              <w:t>32 bits</w:t>
            </w:r>
          </w:p>
        </w:tc>
        <w:tc>
          <w:tcPr>
            <w:tcW w:w="309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E5849F8" w14:textId="77777777" w:rsidR="00A02EE3" w:rsidRDefault="00000000">
            <w:pPr>
              <w:rPr>
                <w:rFonts w:hint="eastAsia"/>
              </w:rPr>
            </w:pPr>
            <w:r>
              <w:rPr>
                <w:color w:val="1E2B34"/>
                <w:sz w:val="17"/>
              </w:rPr>
              <w:t>RW</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C1A6D0F" w14:textId="77777777" w:rsidR="00A02EE3" w:rsidRDefault="00000000">
            <w:pPr>
              <w:rPr>
                <w:rFonts w:hint="eastAsia"/>
              </w:rPr>
            </w:pPr>
            <w:r>
              <w:rPr>
                <w:color w:val="1E2B34"/>
                <w:sz w:val="17"/>
              </w:rPr>
              <w:t>0x00000000</w:t>
            </w:r>
          </w:p>
        </w:tc>
      </w:tr>
      <w:tr w:rsidR="00A02EE3" w14:paraId="132AD253" w14:textId="77777777">
        <w:trPr>
          <w:cantSplit/>
          <w:jc w:val="center"/>
        </w:trPr>
        <w:tc>
          <w:tcPr>
            <w:tcW w:w="1224"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64C1A459" w14:textId="77777777" w:rsidR="00A02EE3" w:rsidRDefault="00000000">
            <w:pPr>
              <w:rPr>
                <w:rFonts w:hint="eastAsia"/>
              </w:rPr>
            </w:pPr>
            <w:r>
              <w:rPr>
                <w:color w:val="1E2B34"/>
                <w:sz w:val="17"/>
              </w:rPr>
              <w:t>0x0C</w:t>
            </w:r>
          </w:p>
        </w:tc>
        <w:tc>
          <w:tcPr>
            <w:tcW w:w="1296"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73CAD494" w14:textId="77777777" w:rsidR="00A02EE3" w:rsidRDefault="00000000">
            <w:pPr>
              <w:rPr>
                <w:rFonts w:hint="eastAsia"/>
              </w:rPr>
            </w:pPr>
            <w:r>
              <w:rPr>
                <w:color w:val="1E2B34"/>
                <w:sz w:val="17"/>
              </w:rPr>
              <w:t>REG3</w:t>
            </w:r>
          </w:p>
        </w:tc>
        <w:tc>
          <w:tcPr>
            <w:tcW w:w="2592"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474A2155" w14:textId="77777777" w:rsidR="00A02EE3" w:rsidRDefault="00000000">
            <w:pPr>
              <w:rPr>
                <w:rFonts w:hint="eastAsia"/>
              </w:rPr>
            </w:pPr>
            <w:r>
              <w:rPr>
                <w:color w:val="1E2B34"/>
                <w:sz w:val="17"/>
              </w:rPr>
              <w:t>32 bits</w:t>
            </w:r>
          </w:p>
        </w:tc>
        <w:tc>
          <w:tcPr>
            <w:tcW w:w="3096"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01EDA58E" w14:textId="77777777" w:rsidR="00A02EE3" w:rsidRDefault="00000000">
            <w:pPr>
              <w:rPr>
                <w:rFonts w:hint="eastAsia"/>
              </w:rPr>
            </w:pPr>
            <w:r>
              <w:rPr>
                <w:color w:val="1E2B34"/>
                <w:sz w:val="17"/>
              </w:rPr>
              <w:t>RW</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4F4ECBD" w14:textId="77777777" w:rsidR="00A02EE3" w:rsidRDefault="00000000">
            <w:pPr>
              <w:rPr>
                <w:rFonts w:hint="eastAsia"/>
              </w:rPr>
            </w:pPr>
            <w:r>
              <w:rPr>
                <w:color w:val="1E2B34"/>
                <w:sz w:val="17"/>
              </w:rPr>
              <w:t>0x00000000</w:t>
            </w:r>
          </w:p>
        </w:tc>
      </w:tr>
      <w:tr w:rsidR="00A02EE3" w14:paraId="350FCB4E" w14:textId="77777777">
        <w:trPr>
          <w:cantSplit/>
          <w:jc w:val="center"/>
        </w:trPr>
        <w:tc>
          <w:tcPr>
            <w:tcW w:w="1224"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CD38574" w14:textId="77777777" w:rsidR="00A02EE3" w:rsidRDefault="00000000">
            <w:pPr>
              <w:rPr>
                <w:rFonts w:hint="eastAsia"/>
              </w:rPr>
            </w:pPr>
            <w:r>
              <w:rPr>
                <w:color w:val="1E2B34"/>
                <w:sz w:val="17"/>
              </w:rPr>
              <w:t>0x10</w:t>
            </w:r>
          </w:p>
        </w:tc>
        <w:tc>
          <w:tcPr>
            <w:tcW w:w="129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9B3A20A" w14:textId="77777777" w:rsidR="00A02EE3" w:rsidRDefault="00000000">
            <w:pPr>
              <w:rPr>
                <w:rFonts w:hint="eastAsia"/>
              </w:rPr>
            </w:pPr>
            <w:r>
              <w:rPr>
                <w:color w:val="1E2B34"/>
                <w:sz w:val="17"/>
              </w:rPr>
              <w:t>REG4</w:t>
            </w:r>
          </w:p>
        </w:tc>
        <w:tc>
          <w:tcPr>
            <w:tcW w:w="259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B5C0684" w14:textId="77777777" w:rsidR="00A02EE3" w:rsidRDefault="00000000">
            <w:pPr>
              <w:rPr>
                <w:rFonts w:hint="eastAsia"/>
              </w:rPr>
            </w:pPr>
            <w:r>
              <w:rPr>
                <w:color w:val="1E2B34"/>
                <w:sz w:val="17"/>
              </w:rPr>
              <w:t>32 bits</w:t>
            </w:r>
          </w:p>
        </w:tc>
        <w:tc>
          <w:tcPr>
            <w:tcW w:w="309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2472C83A" w14:textId="77777777" w:rsidR="00A02EE3" w:rsidRDefault="00000000">
            <w:pPr>
              <w:rPr>
                <w:rFonts w:hint="eastAsia"/>
              </w:rPr>
            </w:pPr>
            <w:r>
              <w:rPr>
                <w:color w:val="1E2B34"/>
                <w:sz w:val="17"/>
              </w:rPr>
              <w:t>RW</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2781D7A" w14:textId="77777777" w:rsidR="00A02EE3" w:rsidRDefault="00000000">
            <w:pPr>
              <w:rPr>
                <w:rFonts w:hint="eastAsia"/>
              </w:rPr>
            </w:pPr>
            <w:r>
              <w:rPr>
                <w:color w:val="1E2B34"/>
                <w:sz w:val="17"/>
              </w:rPr>
              <w:t>0x00000000</w:t>
            </w:r>
          </w:p>
        </w:tc>
      </w:tr>
    </w:tbl>
    <w:p w14:paraId="39F73E16" w14:textId="77777777" w:rsidR="00A02EE3" w:rsidRDefault="00A02EE3">
      <w:pPr>
        <w:spacing w:after="40"/>
        <w:rPr>
          <w:rFonts w:hint="eastAsia"/>
        </w:rPr>
      </w:pPr>
    </w:p>
    <w:p w14:paraId="5D15A829" w14:textId="77777777" w:rsidR="00A02EE3" w:rsidRDefault="00000000">
      <w:pPr>
        <w:pStyle w:val="Heading2"/>
      </w:pPr>
      <w:r>
        <w:rPr>
          <w:rFonts w:ascii="Carlito" w:hAnsi="Carlito"/>
        </w:rPr>
        <w:t>CNTRL field breakdown</w:t>
      </w:r>
    </w:p>
    <w:tbl>
      <w:tblPr>
        <w:tblW w:w="0" w:type="auto"/>
        <w:jc w:val="center"/>
        <w:tblLayout w:type="fixed"/>
        <w:tblLook w:val="04A0" w:firstRow="1" w:lastRow="0" w:firstColumn="1" w:lastColumn="0" w:noHBand="0" w:noVBand="1"/>
      </w:tblPr>
      <w:tblGrid>
        <w:gridCol w:w="1440"/>
        <w:gridCol w:w="2160"/>
        <w:gridCol w:w="1440"/>
        <w:gridCol w:w="4608"/>
      </w:tblGrid>
      <w:tr w:rsidR="00A02EE3" w14:paraId="78CFA6C7" w14:textId="77777777">
        <w:trPr>
          <w:tblHeader/>
          <w:jc w:val="center"/>
        </w:trPr>
        <w:tc>
          <w:tcPr>
            <w:tcW w:w="1440"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22E10264" w14:textId="77777777" w:rsidR="00A02EE3" w:rsidRDefault="00000000">
            <w:pPr>
              <w:rPr>
                <w:rFonts w:hint="eastAsia"/>
              </w:rPr>
            </w:pPr>
            <w:r>
              <w:rPr>
                <w:b/>
                <w:color w:val="FFFFFF"/>
                <w:sz w:val="18"/>
              </w:rPr>
              <w:t>Bits</w:t>
            </w:r>
          </w:p>
        </w:tc>
        <w:tc>
          <w:tcPr>
            <w:tcW w:w="2160"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2D257379" w14:textId="77777777" w:rsidR="00A02EE3" w:rsidRDefault="00000000">
            <w:pPr>
              <w:rPr>
                <w:rFonts w:hint="eastAsia"/>
              </w:rPr>
            </w:pPr>
            <w:r>
              <w:rPr>
                <w:b/>
                <w:color w:val="FFFFFF"/>
                <w:sz w:val="18"/>
              </w:rPr>
              <w:t>Field</w:t>
            </w:r>
          </w:p>
        </w:tc>
        <w:tc>
          <w:tcPr>
            <w:tcW w:w="1440"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10CBA4D4" w14:textId="77777777" w:rsidR="00A02EE3" w:rsidRDefault="00000000">
            <w:pPr>
              <w:rPr>
                <w:rFonts w:hint="eastAsia"/>
              </w:rPr>
            </w:pPr>
            <w:r>
              <w:rPr>
                <w:b/>
                <w:color w:val="FFFFFF"/>
                <w:sz w:val="18"/>
              </w:rPr>
              <w:t>Access</w:t>
            </w:r>
          </w:p>
        </w:tc>
        <w:tc>
          <w:tcPr>
            <w:tcW w:w="4608"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6F7F1182" w14:textId="77777777" w:rsidR="00A02EE3" w:rsidRDefault="00000000">
            <w:pPr>
              <w:rPr>
                <w:rFonts w:hint="eastAsia"/>
              </w:rPr>
            </w:pPr>
            <w:r>
              <w:rPr>
                <w:b/>
                <w:color w:val="FFFFFF"/>
                <w:sz w:val="18"/>
              </w:rPr>
              <w:t>Reset / behavior</w:t>
            </w:r>
          </w:p>
        </w:tc>
      </w:tr>
      <w:tr w:rsidR="00A02EE3" w14:paraId="6F331278" w14:textId="77777777">
        <w:trPr>
          <w:cantSplit/>
          <w:jc w:val="center"/>
        </w:trPr>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513E188D" w14:textId="77777777" w:rsidR="00A02EE3" w:rsidRDefault="00000000">
            <w:pPr>
              <w:rPr>
                <w:rFonts w:hint="eastAsia"/>
              </w:rPr>
            </w:pPr>
            <w:r>
              <w:rPr>
                <w:color w:val="1E2B34"/>
                <w:sz w:val="18"/>
              </w:rPr>
              <w:t>[3]</w:t>
            </w:r>
          </w:p>
        </w:tc>
        <w:tc>
          <w:tcPr>
            <w:tcW w:w="216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5640C797" w14:textId="77777777" w:rsidR="00A02EE3" w:rsidRDefault="00000000">
            <w:pPr>
              <w:rPr>
                <w:rFonts w:hint="eastAsia"/>
              </w:rPr>
            </w:pPr>
            <w:r>
              <w:rPr>
                <w:color w:val="1E2B34"/>
                <w:sz w:val="18"/>
              </w:rPr>
              <w:t>CTRL3</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E35DB0D" w14:textId="77777777" w:rsidR="00A02EE3" w:rsidRDefault="00000000">
            <w:pPr>
              <w:rPr>
                <w:rFonts w:hint="eastAsia"/>
              </w:rPr>
            </w:pPr>
            <w:r>
              <w:rPr>
                <w:color w:val="1E2B34"/>
                <w:sz w:val="18"/>
              </w:rPr>
              <w:t>RW</w:t>
            </w:r>
          </w:p>
        </w:tc>
        <w:tc>
          <w:tcPr>
            <w:tcW w:w="460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3214A7A" w14:textId="77777777" w:rsidR="00A02EE3" w:rsidRDefault="00000000">
            <w:pPr>
              <w:rPr>
                <w:rFonts w:hint="eastAsia"/>
              </w:rPr>
            </w:pPr>
            <w:r>
              <w:rPr>
                <w:color w:val="1E2B34"/>
                <w:sz w:val="18"/>
              </w:rPr>
              <w:t>0</w:t>
            </w:r>
          </w:p>
        </w:tc>
      </w:tr>
      <w:tr w:rsidR="00A02EE3" w14:paraId="0B1B264C" w14:textId="77777777">
        <w:trPr>
          <w:cantSplit/>
          <w:jc w:val="center"/>
        </w:trPr>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55871DE" w14:textId="77777777" w:rsidR="00A02EE3" w:rsidRDefault="00000000">
            <w:pPr>
              <w:rPr>
                <w:rFonts w:hint="eastAsia"/>
              </w:rPr>
            </w:pPr>
            <w:r>
              <w:rPr>
                <w:color w:val="1E2B34"/>
                <w:sz w:val="18"/>
              </w:rPr>
              <w:t>[2]</w:t>
            </w:r>
          </w:p>
        </w:tc>
        <w:tc>
          <w:tcPr>
            <w:tcW w:w="216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7D151741" w14:textId="77777777" w:rsidR="00A02EE3" w:rsidRDefault="00000000">
            <w:pPr>
              <w:rPr>
                <w:rFonts w:hint="eastAsia"/>
              </w:rPr>
            </w:pPr>
            <w:r>
              <w:rPr>
                <w:color w:val="1E2B34"/>
                <w:sz w:val="18"/>
              </w:rPr>
              <w:t>CTRL2</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2D2A0F00" w14:textId="77777777" w:rsidR="00A02EE3" w:rsidRDefault="00000000">
            <w:pPr>
              <w:rPr>
                <w:rFonts w:hint="eastAsia"/>
              </w:rPr>
            </w:pPr>
            <w:r>
              <w:rPr>
                <w:color w:val="1E2B34"/>
                <w:sz w:val="18"/>
              </w:rPr>
              <w:t>RW</w:t>
            </w:r>
          </w:p>
        </w:tc>
        <w:tc>
          <w:tcPr>
            <w:tcW w:w="4608"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418E4C8A" w14:textId="77777777" w:rsidR="00A02EE3" w:rsidRDefault="00000000">
            <w:pPr>
              <w:rPr>
                <w:rFonts w:hint="eastAsia"/>
              </w:rPr>
            </w:pPr>
            <w:r>
              <w:rPr>
                <w:color w:val="1E2B34"/>
                <w:sz w:val="18"/>
              </w:rPr>
              <w:t>0</w:t>
            </w:r>
          </w:p>
        </w:tc>
      </w:tr>
      <w:tr w:rsidR="00A02EE3" w14:paraId="048738C7" w14:textId="77777777">
        <w:trPr>
          <w:cantSplit/>
          <w:jc w:val="center"/>
        </w:trPr>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2B98F51F" w14:textId="77777777" w:rsidR="00A02EE3" w:rsidRDefault="00000000">
            <w:pPr>
              <w:rPr>
                <w:rFonts w:hint="eastAsia"/>
              </w:rPr>
            </w:pPr>
            <w:r>
              <w:rPr>
                <w:color w:val="1E2B34"/>
                <w:sz w:val="18"/>
              </w:rPr>
              <w:t>[1]</w:t>
            </w:r>
          </w:p>
        </w:tc>
        <w:tc>
          <w:tcPr>
            <w:tcW w:w="216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260072FD" w14:textId="77777777" w:rsidR="00A02EE3" w:rsidRDefault="00000000">
            <w:pPr>
              <w:rPr>
                <w:rFonts w:hint="eastAsia"/>
              </w:rPr>
            </w:pPr>
            <w:r>
              <w:rPr>
                <w:color w:val="1E2B34"/>
                <w:sz w:val="18"/>
              </w:rPr>
              <w:t>CTRL1</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7A482DBF" w14:textId="77777777" w:rsidR="00A02EE3" w:rsidRDefault="00000000">
            <w:pPr>
              <w:rPr>
                <w:rFonts w:hint="eastAsia"/>
              </w:rPr>
            </w:pPr>
            <w:r>
              <w:rPr>
                <w:color w:val="1E2B34"/>
                <w:sz w:val="18"/>
              </w:rPr>
              <w:t>RW</w:t>
            </w:r>
          </w:p>
        </w:tc>
        <w:tc>
          <w:tcPr>
            <w:tcW w:w="460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E0FF06C" w14:textId="77777777" w:rsidR="00A02EE3" w:rsidRDefault="00000000">
            <w:pPr>
              <w:rPr>
                <w:rFonts w:hint="eastAsia"/>
              </w:rPr>
            </w:pPr>
            <w:r>
              <w:rPr>
                <w:color w:val="1E2B34"/>
                <w:sz w:val="18"/>
              </w:rPr>
              <w:t>0</w:t>
            </w:r>
          </w:p>
        </w:tc>
      </w:tr>
      <w:tr w:rsidR="00A02EE3" w14:paraId="58C6B40B" w14:textId="77777777">
        <w:trPr>
          <w:cantSplit/>
          <w:jc w:val="center"/>
        </w:trPr>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5299E017" w14:textId="77777777" w:rsidR="00A02EE3" w:rsidRDefault="00000000">
            <w:pPr>
              <w:rPr>
                <w:rFonts w:hint="eastAsia"/>
              </w:rPr>
            </w:pPr>
            <w:r>
              <w:rPr>
                <w:color w:val="1E2B34"/>
                <w:sz w:val="18"/>
              </w:rPr>
              <w:t>[0]</w:t>
            </w:r>
          </w:p>
        </w:tc>
        <w:tc>
          <w:tcPr>
            <w:tcW w:w="216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7436BC3A" w14:textId="77777777" w:rsidR="00A02EE3" w:rsidRDefault="00000000">
            <w:pPr>
              <w:rPr>
                <w:rFonts w:hint="eastAsia"/>
              </w:rPr>
            </w:pPr>
            <w:r>
              <w:rPr>
                <w:color w:val="1E2B34"/>
                <w:sz w:val="18"/>
              </w:rPr>
              <w:t>CTRL0</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72DFF028" w14:textId="77777777" w:rsidR="00A02EE3" w:rsidRDefault="00000000">
            <w:pPr>
              <w:rPr>
                <w:rFonts w:hint="eastAsia"/>
              </w:rPr>
            </w:pPr>
            <w:r>
              <w:rPr>
                <w:color w:val="1E2B34"/>
                <w:sz w:val="18"/>
              </w:rPr>
              <w:t>RW</w:t>
            </w:r>
          </w:p>
        </w:tc>
        <w:tc>
          <w:tcPr>
            <w:tcW w:w="4608"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40D2EBD" w14:textId="77777777" w:rsidR="00A02EE3" w:rsidRDefault="00000000">
            <w:pPr>
              <w:rPr>
                <w:rFonts w:hint="eastAsia"/>
              </w:rPr>
            </w:pPr>
            <w:r>
              <w:rPr>
                <w:color w:val="1E2B34"/>
                <w:sz w:val="18"/>
              </w:rPr>
              <w:t>0</w:t>
            </w:r>
          </w:p>
        </w:tc>
      </w:tr>
      <w:tr w:rsidR="00A02EE3" w14:paraId="37279B83" w14:textId="77777777">
        <w:trPr>
          <w:cantSplit/>
          <w:jc w:val="center"/>
        </w:trPr>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59F5EA5A" w14:textId="77777777" w:rsidR="00A02EE3" w:rsidRDefault="00000000">
            <w:pPr>
              <w:rPr>
                <w:rFonts w:hint="eastAsia"/>
              </w:rPr>
            </w:pPr>
            <w:r>
              <w:rPr>
                <w:color w:val="1E2B34"/>
                <w:sz w:val="18"/>
              </w:rPr>
              <w:t>[31:4]</w:t>
            </w:r>
          </w:p>
        </w:tc>
        <w:tc>
          <w:tcPr>
            <w:tcW w:w="216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A2C6F2A" w14:textId="77777777" w:rsidR="00A02EE3" w:rsidRDefault="00000000">
            <w:pPr>
              <w:rPr>
                <w:rFonts w:hint="eastAsia"/>
              </w:rPr>
            </w:pPr>
            <w:r>
              <w:rPr>
                <w:color w:val="1E2B34"/>
                <w:sz w:val="18"/>
              </w:rPr>
              <w:t>RESERVED</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25B16A63" w14:textId="77777777" w:rsidR="00A02EE3" w:rsidRDefault="00000000">
            <w:pPr>
              <w:rPr>
                <w:rFonts w:hint="eastAsia"/>
              </w:rPr>
            </w:pPr>
            <w:r>
              <w:rPr>
                <w:color w:val="1E2B34"/>
                <w:sz w:val="18"/>
              </w:rPr>
              <w:t>RO</w:t>
            </w:r>
          </w:p>
        </w:tc>
        <w:tc>
          <w:tcPr>
            <w:tcW w:w="460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224B206C" w14:textId="77777777" w:rsidR="00A02EE3" w:rsidRDefault="00000000">
            <w:pPr>
              <w:rPr>
                <w:rFonts w:hint="eastAsia"/>
              </w:rPr>
            </w:pPr>
            <w:r>
              <w:rPr>
                <w:color w:val="1E2B34"/>
                <w:sz w:val="18"/>
              </w:rPr>
              <w:t>0 / always reads zero</w:t>
            </w:r>
          </w:p>
        </w:tc>
      </w:tr>
    </w:tbl>
    <w:p w14:paraId="0585C6FC" w14:textId="77777777" w:rsidR="00A02EE3" w:rsidRDefault="00A02EE3">
      <w:pPr>
        <w:spacing w:after="40"/>
        <w:rPr>
          <w:rFonts w:hint="eastAsia"/>
        </w:rPr>
      </w:pPr>
    </w:p>
    <w:tbl>
      <w:tblPr>
        <w:tblW w:w="0" w:type="auto"/>
        <w:jc w:val="center"/>
        <w:tblLayout w:type="fixed"/>
        <w:tblLook w:val="04A0" w:firstRow="1" w:lastRow="0" w:firstColumn="1" w:lastColumn="0" w:noHBand="0" w:noVBand="1"/>
      </w:tblPr>
      <w:tblGrid>
        <w:gridCol w:w="9978"/>
      </w:tblGrid>
      <w:tr w:rsidR="00A02EE3" w14:paraId="60E3B67F" w14:textId="77777777">
        <w:trPr>
          <w:jc w:val="center"/>
        </w:trPr>
        <w:tc>
          <w:tcPr>
            <w:tcW w:w="9978" w:type="dxa"/>
            <w:tcBorders>
              <w:top w:val="single" w:sz="10" w:space="0" w:color="8B5A00"/>
              <w:left w:val="single" w:sz="10" w:space="0" w:color="8B5A00"/>
              <w:bottom w:val="single" w:sz="4" w:space="0" w:color="D8E0E5"/>
              <w:right w:val="single" w:sz="4" w:space="0" w:color="D8E0E5"/>
            </w:tcBorders>
            <w:shd w:val="clear" w:color="auto" w:fill="FFF6E5"/>
            <w:tcMar>
              <w:top w:w="160" w:type="dxa"/>
              <w:left w:w="180" w:type="dxa"/>
              <w:bottom w:w="160" w:type="dxa"/>
              <w:right w:w="180" w:type="dxa"/>
            </w:tcMar>
          </w:tcPr>
          <w:p w14:paraId="782F7594" w14:textId="77777777" w:rsidR="00A02EE3" w:rsidRDefault="00000000">
            <w:pPr>
              <w:rPr>
                <w:rFonts w:hint="eastAsia"/>
              </w:rPr>
            </w:pPr>
            <w:r>
              <w:rPr>
                <w:b/>
                <w:color w:val="8B5A00"/>
                <w:sz w:val="21"/>
              </w:rPr>
              <w:t>Important modeling detail</w:t>
            </w:r>
          </w:p>
          <w:p w14:paraId="4FBEAC45" w14:textId="77777777" w:rsidR="00A02EE3" w:rsidRDefault="00000000">
            <w:pPr>
              <w:rPr>
                <w:rFonts w:hint="eastAsia"/>
              </w:rPr>
            </w:pPr>
            <w:r>
              <w:rPr>
                <w:color w:val="1E2B34"/>
                <w:sz w:val="19"/>
              </w:rPr>
              <w:t>Although CNTRL is accessed as a 32-bit APB word, only the low four bits are implemented in RTL. The RAL model therefore represents CTRL0..CTRL3 as separate RW fields and the upper 28 bits as an RO reserved field.</w:t>
            </w:r>
          </w:p>
        </w:tc>
      </w:tr>
    </w:tbl>
    <w:p w14:paraId="1ADD0167" w14:textId="77777777" w:rsidR="00A02EE3" w:rsidRDefault="00A02EE3">
      <w:pPr>
        <w:spacing w:after="20"/>
        <w:rPr>
          <w:rFonts w:hint="eastAsia"/>
        </w:rPr>
      </w:pPr>
    </w:p>
    <w:p w14:paraId="2B8B8909" w14:textId="77777777" w:rsidR="00A02EE3" w:rsidRDefault="00000000">
      <w:pPr>
        <w:pStyle w:val="Heading2"/>
      </w:pPr>
      <w:r>
        <w:rPr>
          <w:rFonts w:ascii="Carlito" w:hAnsi="Carlito"/>
        </w:rPr>
        <w:t>DUT RTL was kept unchanged</w:t>
      </w:r>
    </w:p>
    <w:p w14:paraId="2314F616" w14:textId="77777777" w:rsidR="00A02EE3" w:rsidRDefault="00000000">
      <w:pPr>
        <w:spacing w:after="120"/>
        <w:rPr>
          <w:rFonts w:hint="eastAsia"/>
        </w:rPr>
      </w:pPr>
      <w:r>
        <w:rPr>
          <w:color w:val="1E2B34"/>
        </w:rPr>
        <w:t>The APB.sv design file was intentionally left behaviorally unchanged. Verification work was performed in the UVM/RAL layer and in the supporting testbench timing/observation logic. This keeps the project aligned with the core verification principle that the checker should adapt to the design interface rather than changing the DUT to make a test pass.</w:t>
      </w:r>
    </w:p>
    <w:p w14:paraId="76317F55" w14:textId="77777777" w:rsidR="00A02EE3" w:rsidRDefault="00000000">
      <w:pPr>
        <w:pStyle w:val="Heading1"/>
      </w:pPr>
      <w:r>
        <w:rPr>
          <w:rFonts w:ascii="Carlito" w:hAnsi="Carlito"/>
        </w:rPr>
        <w:t>3. Baseline Environment vs. RAL Contribution</w:t>
      </w:r>
    </w:p>
    <w:p w14:paraId="63EEDBCF" w14:textId="77777777" w:rsidR="00A02EE3" w:rsidRDefault="00000000">
      <w:pPr>
        <w:spacing w:after="160"/>
        <w:rPr>
          <w:rFonts w:hint="eastAsia"/>
        </w:rPr>
      </w:pPr>
      <w:r>
        <w:rPr>
          <w:i/>
          <w:color w:val="586773"/>
          <w:sz w:val="19"/>
        </w:rPr>
        <w:t>A file-level trace of what was already provided and what was added or modified.</w:t>
      </w:r>
    </w:p>
    <w:p w14:paraId="5D737ED2" w14:textId="77777777" w:rsidR="00A02EE3" w:rsidRDefault="00000000">
      <w:pPr>
        <w:spacing w:after="120"/>
        <w:rPr>
          <w:rFonts w:hint="eastAsia"/>
        </w:rPr>
      </w:pPr>
      <w:r>
        <w:rPr>
          <w:color w:val="1E2B34"/>
        </w:rPr>
        <w:t>The starter project already contained the APB DUT, interface, transaction item, sequencer, driver, monitor, agent, scoreboard, environment, test, top module, waveform script and run script. The required RAL infrastructure was not present.</w:t>
      </w:r>
    </w:p>
    <w:tbl>
      <w:tblPr>
        <w:tblW w:w="0" w:type="auto"/>
        <w:jc w:val="center"/>
        <w:tblLayout w:type="fixed"/>
        <w:tblLook w:val="04A0" w:firstRow="1" w:lastRow="0" w:firstColumn="1" w:lastColumn="0" w:noHBand="0" w:noVBand="1"/>
      </w:tblPr>
      <w:tblGrid>
        <w:gridCol w:w="1944"/>
        <w:gridCol w:w="1440"/>
        <w:gridCol w:w="1440"/>
        <w:gridCol w:w="4536"/>
      </w:tblGrid>
      <w:tr w:rsidR="00A02EE3" w14:paraId="544EB74E" w14:textId="77777777">
        <w:trPr>
          <w:tblHeader/>
          <w:jc w:val="center"/>
        </w:trPr>
        <w:tc>
          <w:tcPr>
            <w:tcW w:w="1944"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32D52A56" w14:textId="77777777" w:rsidR="00A02EE3" w:rsidRDefault="00000000">
            <w:pPr>
              <w:rPr>
                <w:rFonts w:hint="eastAsia"/>
              </w:rPr>
            </w:pPr>
            <w:r>
              <w:rPr>
                <w:b/>
                <w:color w:val="FFFFFF"/>
                <w:sz w:val="18"/>
              </w:rPr>
              <w:t>File</w:t>
            </w:r>
          </w:p>
        </w:tc>
        <w:tc>
          <w:tcPr>
            <w:tcW w:w="1440"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36C5FC3C" w14:textId="77777777" w:rsidR="00A02EE3" w:rsidRDefault="00000000">
            <w:pPr>
              <w:rPr>
                <w:rFonts w:hint="eastAsia"/>
              </w:rPr>
            </w:pPr>
            <w:r>
              <w:rPr>
                <w:b/>
                <w:color w:val="FFFFFF"/>
                <w:sz w:val="18"/>
              </w:rPr>
              <w:t>Baseline</w:t>
            </w:r>
          </w:p>
        </w:tc>
        <w:tc>
          <w:tcPr>
            <w:tcW w:w="1440"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646A5F37" w14:textId="77777777" w:rsidR="00A02EE3" w:rsidRDefault="00000000">
            <w:pPr>
              <w:rPr>
                <w:rFonts w:hint="eastAsia"/>
              </w:rPr>
            </w:pPr>
            <w:r>
              <w:rPr>
                <w:b/>
                <w:color w:val="FFFFFF"/>
                <w:sz w:val="18"/>
              </w:rPr>
              <w:t>Final state</w:t>
            </w:r>
          </w:p>
        </w:tc>
        <w:tc>
          <w:tcPr>
            <w:tcW w:w="4536"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5FD39D84" w14:textId="77777777" w:rsidR="00A02EE3" w:rsidRDefault="00000000">
            <w:pPr>
              <w:rPr>
                <w:rFonts w:hint="eastAsia"/>
              </w:rPr>
            </w:pPr>
            <w:r>
              <w:rPr>
                <w:b/>
                <w:color w:val="FFFFFF"/>
                <w:sz w:val="18"/>
              </w:rPr>
              <w:t>Role / change</w:t>
            </w:r>
          </w:p>
        </w:tc>
      </w:tr>
      <w:tr w:rsidR="00A02EE3" w14:paraId="0B4FAC30"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ADB09D1" w14:textId="77777777" w:rsidR="00A02EE3" w:rsidRDefault="00000000">
            <w:pPr>
              <w:rPr>
                <w:rFonts w:hint="eastAsia"/>
              </w:rPr>
            </w:pPr>
            <w:r>
              <w:rPr>
                <w:color w:val="1E2B34"/>
                <w:sz w:val="15"/>
              </w:rPr>
              <w:t>APB.sv</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70149900" w14:textId="77777777" w:rsidR="00A02EE3" w:rsidRDefault="00000000">
            <w:pPr>
              <w:rPr>
                <w:rFonts w:hint="eastAsia"/>
              </w:rPr>
            </w:pPr>
            <w:r>
              <w:rPr>
                <w:color w:val="1E2B34"/>
                <w:sz w:val="15"/>
              </w:rPr>
              <w:t>Provided</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13E7B6D" w14:textId="77777777" w:rsidR="00A02EE3" w:rsidRDefault="00000000">
            <w:pPr>
              <w:rPr>
                <w:rFonts w:hint="eastAsia"/>
              </w:rPr>
            </w:pPr>
            <w:r>
              <w:rPr>
                <w:color w:val="1E2B34"/>
                <w:sz w:val="15"/>
              </w:rPr>
              <w:t>Unchanged</w:t>
            </w:r>
          </w:p>
        </w:tc>
        <w:tc>
          <w:tcPr>
            <w:tcW w:w="453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511EA20" w14:textId="77777777" w:rsidR="00A02EE3" w:rsidRDefault="00000000">
            <w:pPr>
              <w:rPr>
                <w:rFonts w:hint="eastAsia"/>
              </w:rPr>
            </w:pPr>
            <w:r>
              <w:rPr>
                <w:color w:val="1E2B34"/>
                <w:sz w:val="15"/>
              </w:rPr>
              <w:t>APB DUT with CNTRL and REG1..REG4.</w:t>
            </w:r>
          </w:p>
        </w:tc>
      </w:tr>
      <w:tr w:rsidR="00A02EE3" w14:paraId="3024B926"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0A8D69C2" w14:textId="77777777" w:rsidR="00A02EE3" w:rsidRDefault="00000000">
            <w:pPr>
              <w:rPr>
                <w:rFonts w:hint="eastAsia"/>
              </w:rPr>
            </w:pPr>
            <w:r>
              <w:rPr>
                <w:color w:val="1E2B34"/>
                <w:sz w:val="15"/>
              </w:rPr>
              <w:lastRenderedPageBreak/>
              <w:t>APB_If.sv</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6E1EF36B" w14:textId="77777777" w:rsidR="00A02EE3" w:rsidRDefault="00000000">
            <w:pPr>
              <w:rPr>
                <w:rFonts w:hint="eastAsia"/>
              </w:rPr>
            </w:pPr>
            <w:r>
              <w:rPr>
                <w:color w:val="1E2B34"/>
                <w:sz w:val="15"/>
              </w:rPr>
              <w:t>Provided</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346D35B3" w14:textId="77777777" w:rsidR="00A02EE3" w:rsidRDefault="00000000">
            <w:pPr>
              <w:rPr>
                <w:rFonts w:hint="eastAsia"/>
              </w:rPr>
            </w:pPr>
            <w:r>
              <w:rPr>
                <w:color w:val="1E2B34"/>
                <w:sz w:val="15"/>
              </w:rPr>
              <w:t>Unchanged</w:t>
            </w:r>
          </w:p>
        </w:tc>
        <w:tc>
          <w:tcPr>
            <w:tcW w:w="4536"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5CB1E82C" w14:textId="77777777" w:rsidR="00A02EE3" w:rsidRDefault="00000000">
            <w:pPr>
              <w:rPr>
                <w:rFonts w:hint="eastAsia"/>
              </w:rPr>
            </w:pPr>
            <w:r>
              <w:rPr>
                <w:color w:val="1E2B34"/>
                <w:sz w:val="15"/>
              </w:rPr>
              <w:t>APB signal interface.</w:t>
            </w:r>
          </w:p>
        </w:tc>
      </w:tr>
      <w:tr w:rsidR="00A02EE3" w14:paraId="3CA49730"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BDFC67E" w14:textId="77777777" w:rsidR="00A02EE3" w:rsidRDefault="00000000">
            <w:pPr>
              <w:rPr>
                <w:rFonts w:hint="eastAsia"/>
              </w:rPr>
            </w:pPr>
            <w:r>
              <w:rPr>
                <w:color w:val="1E2B34"/>
                <w:sz w:val="15"/>
              </w:rPr>
              <w:t>my_sequence_item.sv</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22CE8187" w14:textId="77777777" w:rsidR="00A02EE3" w:rsidRDefault="00000000">
            <w:pPr>
              <w:rPr>
                <w:rFonts w:hint="eastAsia"/>
              </w:rPr>
            </w:pPr>
            <w:r>
              <w:rPr>
                <w:color w:val="1E2B34"/>
                <w:sz w:val="15"/>
              </w:rPr>
              <w:t>Provided</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74BE2E5" w14:textId="77777777" w:rsidR="00A02EE3" w:rsidRDefault="00000000">
            <w:pPr>
              <w:rPr>
                <w:rFonts w:hint="eastAsia"/>
              </w:rPr>
            </w:pPr>
            <w:r>
              <w:rPr>
                <w:color w:val="1E2B34"/>
                <w:sz w:val="15"/>
              </w:rPr>
              <w:t>Modified</w:t>
            </w:r>
          </w:p>
        </w:tc>
        <w:tc>
          <w:tcPr>
            <w:tcW w:w="453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54C56A3" w14:textId="77777777" w:rsidR="00A02EE3" w:rsidRDefault="00000000">
            <w:pPr>
              <w:rPr>
                <w:rFonts w:hint="eastAsia"/>
              </w:rPr>
            </w:pPr>
            <w:r>
              <w:rPr>
                <w:color w:val="1E2B34"/>
                <w:sz w:val="15"/>
              </w:rPr>
              <w:t>Added missing 0x08 to the legal address constraint.</w:t>
            </w:r>
          </w:p>
        </w:tc>
      </w:tr>
      <w:tr w:rsidR="00A02EE3" w14:paraId="4190AA66"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148DC77" w14:textId="77777777" w:rsidR="00A02EE3" w:rsidRDefault="00000000">
            <w:pPr>
              <w:rPr>
                <w:rFonts w:hint="eastAsia"/>
              </w:rPr>
            </w:pPr>
            <w:r>
              <w:rPr>
                <w:color w:val="1E2B34"/>
                <w:sz w:val="15"/>
              </w:rPr>
              <w:t>my_sequencer.sv</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333E7468" w14:textId="77777777" w:rsidR="00A02EE3" w:rsidRDefault="00000000">
            <w:pPr>
              <w:rPr>
                <w:rFonts w:hint="eastAsia"/>
              </w:rPr>
            </w:pPr>
            <w:r>
              <w:rPr>
                <w:color w:val="1E2B34"/>
                <w:sz w:val="15"/>
              </w:rPr>
              <w:t>Provided</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7E0495F1" w14:textId="77777777" w:rsidR="00A02EE3" w:rsidRDefault="00000000">
            <w:pPr>
              <w:rPr>
                <w:rFonts w:hint="eastAsia"/>
              </w:rPr>
            </w:pPr>
            <w:r>
              <w:rPr>
                <w:color w:val="1E2B34"/>
                <w:sz w:val="15"/>
              </w:rPr>
              <w:t>Unchanged</w:t>
            </w:r>
          </w:p>
        </w:tc>
        <w:tc>
          <w:tcPr>
            <w:tcW w:w="4536"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0F9286D" w14:textId="77777777" w:rsidR="00A02EE3" w:rsidRDefault="00000000">
            <w:pPr>
              <w:rPr>
                <w:rFonts w:hint="eastAsia"/>
              </w:rPr>
            </w:pPr>
            <w:r>
              <w:rPr>
                <w:color w:val="1E2B34"/>
                <w:sz w:val="15"/>
              </w:rPr>
              <w:t>Existing APB sequencer reused by the RAL frontdoor path.</w:t>
            </w:r>
          </w:p>
        </w:tc>
      </w:tr>
      <w:tr w:rsidR="00A02EE3" w14:paraId="3FAA8DF9"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5E5EBDC" w14:textId="77777777" w:rsidR="00A02EE3" w:rsidRDefault="00000000">
            <w:pPr>
              <w:rPr>
                <w:rFonts w:hint="eastAsia"/>
              </w:rPr>
            </w:pPr>
            <w:r>
              <w:rPr>
                <w:color w:val="1E2B34"/>
                <w:sz w:val="15"/>
              </w:rPr>
              <w:t>my_driver.sv</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0964AD6" w14:textId="77777777" w:rsidR="00A02EE3" w:rsidRDefault="00000000">
            <w:pPr>
              <w:rPr>
                <w:rFonts w:hint="eastAsia"/>
              </w:rPr>
            </w:pPr>
            <w:r>
              <w:rPr>
                <w:color w:val="1E2B34"/>
                <w:sz w:val="15"/>
              </w:rPr>
              <w:t>Provided</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0C1CD81" w14:textId="77777777" w:rsidR="00A02EE3" w:rsidRDefault="00000000">
            <w:pPr>
              <w:rPr>
                <w:rFonts w:hint="eastAsia"/>
              </w:rPr>
            </w:pPr>
            <w:r>
              <w:rPr>
                <w:color w:val="1E2B34"/>
                <w:sz w:val="15"/>
              </w:rPr>
              <w:t>Modified</w:t>
            </w:r>
          </w:p>
        </w:tc>
        <w:tc>
          <w:tcPr>
            <w:tcW w:w="453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5F5BEEF" w14:textId="77777777" w:rsidR="00A02EE3" w:rsidRDefault="00000000">
            <w:pPr>
              <w:rPr>
                <w:rFonts w:hint="eastAsia"/>
              </w:rPr>
            </w:pPr>
            <w:r>
              <w:rPr>
                <w:color w:val="1E2B34"/>
                <w:sz w:val="15"/>
              </w:rPr>
              <w:t>Corrected APB setup/access timing and PRDATA sampling.</w:t>
            </w:r>
          </w:p>
        </w:tc>
      </w:tr>
      <w:tr w:rsidR="00A02EE3" w14:paraId="74B758B4"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0D155750" w14:textId="77777777" w:rsidR="00A02EE3" w:rsidRDefault="00000000">
            <w:pPr>
              <w:rPr>
                <w:rFonts w:hint="eastAsia"/>
              </w:rPr>
            </w:pPr>
            <w:r>
              <w:rPr>
                <w:color w:val="1E2B34"/>
                <w:sz w:val="15"/>
              </w:rPr>
              <w:t>my_monitor.sv</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06C340FA" w14:textId="77777777" w:rsidR="00A02EE3" w:rsidRDefault="00000000">
            <w:pPr>
              <w:rPr>
                <w:rFonts w:hint="eastAsia"/>
              </w:rPr>
            </w:pPr>
            <w:r>
              <w:rPr>
                <w:color w:val="1E2B34"/>
                <w:sz w:val="15"/>
              </w:rPr>
              <w:t>Provided</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0BA0710B" w14:textId="77777777" w:rsidR="00A02EE3" w:rsidRDefault="00000000">
            <w:pPr>
              <w:rPr>
                <w:rFonts w:hint="eastAsia"/>
              </w:rPr>
            </w:pPr>
            <w:r>
              <w:rPr>
                <w:color w:val="1E2B34"/>
                <w:sz w:val="15"/>
              </w:rPr>
              <w:t>Modified</w:t>
            </w:r>
          </w:p>
        </w:tc>
        <w:tc>
          <w:tcPr>
            <w:tcW w:w="4536"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251D6BA5" w14:textId="77777777" w:rsidR="00A02EE3" w:rsidRDefault="00000000">
            <w:pPr>
              <w:rPr>
                <w:rFonts w:hint="eastAsia"/>
              </w:rPr>
            </w:pPr>
            <w:r>
              <w:rPr>
                <w:color w:val="1E2B34"/>
                <w:sz w:val="15"/>
              </w:rPr>
              <w:t>Publishes only completed transfers; delays PRDATA sample after NBA update.</w:t>
            </w:r>
          </w:p>
        </w:tc>
      </w:tr>
      <w:tr w:rsidR="00A02EE3" w14:paraId="0B01C534"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8D2E156" w14:textId="77777777" w:rsidR="00A02EE3" w:rsidRDefault="00000000">
            <w:pPr>
              <w:rPr>
                <w:rFonts w:hint="eastAsia"/>
              </w:rPr>
            </w:pPr>
            <w:r>
              <w:rPr>
                <w:color w:val="1E2B34"/>
                <w:sz w:val="15"/>
              </w:rPr>
              <w:t>my_agent.sv</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D1B621C" w14:textId="77777777" w:rsidR="00A02EE3" w:rsidRDefault="00000000">
            <w:pPr>
              <w:rPr>
                <w:rFonts w:hint="eastAsia"/>
              </w:rPr>
            </w:pPr>
            <w:r>
              <w:rPr>
                <w:color w:val="1E2B34"/>
                <w:sz w:val="15"/>
              </w:rPr>
              <w:t>Provided</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E8F72AF" w14:textId="77777777" w:rsidR="00A02EE3" w:rsidRDefault="00000000">
            <w:pPr>
              <w:rPr>
                <w:rFonts w:hint="eastAsia"/>
              </w:rPr>
            </w:pPr>
            <w:r>
              <w:rPr>
                <w:color w:val="1E2B34"/>
                <w:sz w:val="15"/>
              </w:rPr>
              <w:t>Unchanged</w:t>
            </w:r>
          </w:p>
        </w:tc>
        <w:tc>
          <w:tcPr>
            <w:tcW w:w="453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102F8B5A" w14:textId="77777777" w:rsidR="00A02EE3" w:rsidRDefault="00000000">
            <w:pPr>
              <w:rPr>
                <w:rFonts w:hint="eastAsia"/>
              </w:rPr>
            </w:pPr>
            <w:r>
              <w:rPr>
                <w:color w:val="1E2B34"/>
                <w:sz w:val="15"/>
              </w:rPr>
              <w:t>Existing driver/sequencer/monitor composition reused.</w:t>
            </w:r>
          </w:p>
        </w:tc>
      </w:tr>
      <w:tr w:rsidR="00A02EE3" w14:paraId="2BEE06FA"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5DF716A2" w14:textId="77777777" w:rsidR="00A02EE3" w:rsidRDefault="00000000">
            <w:pPr>
              <w:rPr>
                <w:rFonts w:hint="eastAsia"/>
              </w:rPr>
            </w:pPr>
            <w:r>
              <w:rPr>
                <w:color w:val="1E2B34"/>
                <w:sz w:val="15"/>
              </w:rPr>
              <w:t>my_scoreboard.sv</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6B2C2E46" w14:textId="77777777" w:rsidR="00A02EE3" w:rsidRDefault="00000000">
            <w:pPr>
              <w:rPr>
                <w:rFonts w:hint="eastAsia"/>
              </w:rPr>
            </w:pPr>
            <w:r>
              <w:rPr>
                <w:color w:val="1E2B34"/>
                <w:sz w:val="15"/>
              </w:rPr>
              <w:t>Provided</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8F82313" w14:textId="77777777" w:rsidR="00A02EE3" w:rsidRDefault="00000000">
            <w:pPr>
              <w:rPr>
                <w:rFonts w:hint="eastAsia"/>
              </w:rPr>
            </w:pPr>
            <w:r>
              <w:rPr>
                <w:color w:val="1E2B34"/>
                <w:sz w:val="15"/>
              </w:rPr>
              <w:t>Modified</w:t>
            </w:r>
          </w:p>
        </w:tc>
        <w:tc>
          <w:tcPr>
            <w:tcW w:w="4536"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02665C42" w14:textId="77777777" w:rsidR="00A02EE3" w:rsidRDefault="00000000">
            <w:pPr>
              <w:rPr>
                <w:rFonts w:hint="eastAsia"/>
              </w:rPr>
            </w:pPr>
            <w:r>
              <w:rPr>
                <w:color w:val="1E2B34"/>
                <w:sz w:val="15"/>
              </w:rPr>
              <w:t>Initialized expected values, masked CNTRL, and reports mismatches as UVM errors.</w:t>
            </w:r>
          </w:p>
        </w:tc>
      </w:tr>
      <w:tr w:rsidR="00A02EE3" w14:paraId="5F60CE3F"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58E64BC" w14:textId="77777777" w:rsidR="00A02EE3" w:rsidRDefault="00000000">
            <w:pPr>
              <w:rPr>
                <w:rFonts w:hint="eastAsia"/>
              </w:rPr>
            </w:pPr>
            <w:r>
              <w:rPr>
                <w:color w:val="1E2B34"/>
                <w:sz w:val="15"/>
              </w:rPr>
              <w:t>apb_ral_model.sv</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22BB6ED1" w14:textId="77777777" w:rsidR="00A02EE3" w:rsidRDefault="00000000">
            <w:pPr>
              <w:rPr>
                <w:rFonts w:hint="eastAsia"/>
              </w:rPr>
            </w:pPr>
            <w:r>
              <w:rPr>
                <w:color w:val="1E2B34"/>
                <w:sz w:val="15"/>
              </w:rPr>
              <w:t>Not present</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B971EB2" w14:textId="77777777" w:rsidR="00A02EE3" w:rsidRDefault="00000000">
            <w:pPr>
              <w:rPr>
                <w:rFonts w:hint="eastAsia"/>
              </w:rPr>
            </w:pPr>
            <w:r>
              <w:rPr>
                <w:color w:val="1E2B34"/>
                <w:sz w:val="15"/>
              </w:rPr>
              <w:t>Added</w:t>
            </w:r>
          </w:p>
        </w:tc>
        <w:tc>
          <w:tcPr>
            <w:tcW w:w="453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F81532D" w14:textId="77777777" w:rsidR="00A02EE3" w:rsidRDefault="00000000">
            <w:pPr>
              <w:rPr>
                <w:rFonts w:hint="eastAsia"/>
              </w:rPr>
            </w:pPr>
            <w:r>
              <w:rPr>
                <w:color w:val="1E2B34"/>
                <w:sz w:val="15"/>
              </w:rPr>
              <w:t>Register fields, register classes, block, map and covergroups.</w:t>
            </w:r>
          </w:p>
        </w:tc>
      </w:tr>
      <w:tr w:rsidR="00A02EE3" w14:paraId="313EBCA3"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FD52C1E" w14:textId="77777777" w:rsidR="00A02EE3" w:rsidRDefault="00000000">
            <w:pPr>
              <w:rPr>
                <w:rFonts w:hint="eastAsia"/>
              </w:rPr>
            </w:pPr>
            <w:r>
              <w:rPr>
                <w:color w:val="1E2B34"/>
                <w:sz w:val="15"/>
              </w:rPr>
              <w:t>apb_reg_adapter.sv</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500A3D95" w14:textId="77777777" w:rsidR="00A02EE3" w:rsidRDefault="00000000">
            <w:pPr>
              <w:rPr>
                <w:rFonts w:hint="eastAsia"/>
              </w:rPr>
            </w:pPr>
            <w:r>
              <w:rPr>
                <w:color w:val="1E2B34"/>
                <w:sz w:val="15"/>
              </w:rPr>
              <w:t>Not present</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33E9704B" w14:textId="77777777" w:rsidR="00A02EE3" w:rsidRDefault="00000000">
            <w:pPr>
              <w:rPr>
                <w:rFonts w:hint="eastAsia"/>
              </w:rPr>
            </w:pPr>
            <w:r>
              <w:rPr>
                <w:color w:val="1E2B34"/>
                <w:sz w:val="15"/>
              </w:rPr>
              <w:t>Added</w:t>
            </w:r>
          </w:p>
        </w:tc>
        <w:tc>
          <w:tcPr>
            <w:tcW w:w="4536"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D85CE0E" w14:textId="77777777" w:rsidR="00A02EE3" w:rsidRDefault="00000000">
            <w:pPr>
              <w:rPr>
                <w:rFonts w:hint="eastAsia"/>
              </w:rPr>
            </w:pPr>
            <w:r>
              <w:rPr>
                <w:color w:val="1E2B34"/>
                <w:sz w:val="15"/>
              </w:rPr>
              <w:t>uvm_reg_bus_op &lt;-&gt; APB transaction conversion.</w:t>
            </w:r>
          </w:p>
        </w:tc>
      </w:tr>
      <w:tr w:rsidR="00A02EE3" w14:paraId="6C9D27D5"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ED792FA" w14:textId="77777777" w:rsidR="00A02EE3" w:rsidRDefault="00000000">
            <w:pPr>
              <w:rPr>
                <w:rFonts w:hint="eastAsia"/>
              </w:rPr>
            </w:pPr>
            <w:r>
              <w:rPr>
                <w:color w:val="1E2B34"/>
                <w:sz w:val="15"/>
              </w:rPr>
              <w:t>ral_sequences.sv</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F2E71E3" w14:textId="77777777" w:rsidR="00A02EE3" w:rsidRDefault="00000000">
            <w:pPr>
              <w:rPr>
                <w:rFonts w:hint="eastAsia"/>
              </w:rPr>
            </w:pPr>
            <w:r>
              <w:rPr>
                <w:color w:val="1E2B34"/>
                <w:sz w:val="15"/>
              </w:rPr>
              <w:t>Not present</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73D3EEF9" w14:textId="77777777" w:rsidR="00A02EE3" w:rsidRDefault="00000000">
            <w:pPr>
              <w:rPr>
                <w:rFonts w:hint="eastAsia"/>
              </w:rPr>
            </w:pPr>
            <w:r>
              <w:rPr>
                <w:color w:val="1E2B34"/>
                <w:sz w:val="15"/>
              </w:rPr>
              <w:t>Added</w:t>
            </w:r>
          </w:p>
        </w:tc>
        <w:tc>
          <w:tcPr>
            <w:tcW w:w="453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2483BAAC" w14:textId="77777777" w:rsidR="00A02EE3" w:rsidRDefault="00000000">
            <w:pPr>
              <w:rPr>
                <w:rFonts w:hint="eastAsia"/>
              </w:rPr>
            </w:pPr>
            <w:r>
              <w:rPr>
                <w:color w:val="1E2B34"/>
                <w:sz w:val="15"/>
              </w:rPr>
              <w:t>Five modular sequences with frontdoor/backdoor APIs and reporting.</w:t>
            </w:r>
          </w:p>
        </w:tc>
      </w:tr>
      <w:tr w:rsidR="00A02EE3" w14:paraId="11EE895A"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640DFDEE" w14:textId="77777777" w:rsidR="00A02EE3" w:rsidRDefault="00000000">
            <w:pPr>
              <w:rPr>
                <w:rFonts w:hint="eastAsia"/>
              </w:rPr>
            </w:pPr>
            <w:r>
              <w:rPr>
                <w:color w:val="1E2B34"/>
                <w:sz w:val="15"/>
              </w:rPr>
              <w:t>my_env.sv</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07D36E81" w14:textId="77777777" w:rsidR="00A02EE3" w:rsidRDefault="00000000">
            <w:pPr>
              <w:rPr>
                <w:rFonts w:hint="eastAsia"/>
              </w:rPr>
            </w:pPr>
            <w:r>
              <w:rPr>
                <w:color w:val="1E2B34"/>
                <w:sz w:val="15"/>
              </w:rPr>
              <w:t>Provided</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5542F293" w14:textId="77777777" w:rsidR="00A02EE3" w:rsidRDefault="00000000">
            <w:pPr>
              <w:rPr>
                <w:rFonts w:hint="eastAsia"/>
              </w:rPr>
            </w:pPr>
            <w:r>
              <w:rPr>
                <w:color w:val="1E2B34"/>
                <w:sz w:val="15"/>
              </w:rPr>
              <w:t>Extended</w:t>
            </w:r>
          </w:p>
        </w:tc>
        <w:tc>
          <w:tcPr>
            <w:tcW w:w="4536"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0460D596" w14:textId="77777777" w:rsidR="00A02EE3" w:rsidRDefault="00000000">
            <w:pPr>
              <w:rPr>
                <w:rFonts w:hint="eastAsia"/>
              </w:rPr>
            </w:pPr>
            <w:r>
              <w:rPr>
                <w:color w:val="1E2B34"/>
                <w:sz w:val="15"/>
              </w:rPr>
              <w:t>Builds RAL, adapter and predictor; connects frontdoor and prediction paths.</w:t>
            </w:r>
          </w:p>
        </w:tc>
      </w:tr>
      <w:tr w:rsidR="00A02EE3" w14:paraId="16CED69E"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717FB78" w14:textId="77777777" w:rsidR="00A02EE3" w:rsidRDefault="00000000">
            <w:pPr>
              <w:rPr>
                <w:rFonts w:hint="eastAsia"/>
              </w:rPr>
            </w:pPr>
            <w:r>
              <w:rPr>
                <w:color w:val="1E2B34"/>
                <w:sz w:val="15"/>
              </w:rPr>
              <w:t>my_test.sv</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E16DFCB" w14:textId="77777777" w:rsidR="00A02EE3" w:rsidRDefault="00000000">
            <w:pPr>
              <w:rPr>
                <w:rFonts w:hint="eastAsia"/>
              </w:rPr>
            </w:pPr>
            <w:r>
              <w:rPr>
                <w:color w:val="1E2B34"/>
                <w:sz w:val="15"/>
              </w:rPr>
              <w:t>Provided</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E94473D" w14:textId="77777777" w:rsidR="00A02EE3" w:rsidRDefault="00000000">
            <w:pPr>
              <w:rPr>
                <w:rFonts w:hint="eastAsia"/>
              </w:rPr>
            </w:pPr>
            <w:r>
              <w:rPr>
                <w:color w:val="1E2B34"/>
                <w:sz w:val="15"/>
              </w:rPr>
              <w:t>Extended</w:t>
            </w:r>
          </w:p>
        </w:tc>
        <w:tc>
          <w:tcPr>
            <w:tcW w:w="453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97DB67D" w14:textId="77777777" w:rsidR="00A02EE3" w:rsidRDefault="00000000">
            <w:pPr>
              <w:rPr>
                <w:rFonts w:hint="eastAsia"/>
              </w:rPr>
            </w:pPr>
            <w:r>
              <w:rPr>
                <w:color w:val="1E2B34"/>
                <w:sz w:val="15"/>
              </w:rPr>
              <w:t>Prints RAL model and starts all five sequences in order.</w:t>
            </w:r>
          </w:p>
        </w:tc>
      </w:tr>
      <w:tr w:rsidR="00A02EE3" w14:paraId="58664318"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80C32E2" w14:textId="77777777" w:rsidR="00A02EE3" w:rsidRDefault="00000000">
            <w:pPr>
              <w:rPr>
                <w:rFonts w:hint="eastAsia"/>
              </w:rPr>
            </w:pPr>
            <w:r>
              <w:rPr>
                <w:color w:val="1E2B34"/>
                <w:sz w:val="15"/>
              </w:rPr>
              <w:t>files.txt</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2708C685" w14:textId="77777777" w:rsidR="00A02EE3" w:rsidRDefault="00000000">
            <w:pPr>
              <w:rPr>
                <w:rFonts w:hint="eastAsia"/>
              </w:rPr>
            </w:pPr>
            <w:r>
              <w:rPr>
                <w:color w:val="1E2B34"/>
                <w:sz w:val="15"/>
              </w:rPr>
              <w:t>Provided</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6B49B8F" w14:textId="77777777" w:rsidR="00A02EE3" w:rsidRDefault="00000000">
            <w:pPr>
              <w:rPr>
                <w:rFonts w:hint="eastAsia"/>
              </w:rPr>
            </w:pPr>
            <w:r>
              <w:rPr>
                <w:color w:val="1E2B34"/>
                <w:sz w:val="15"/>
              </w:rPr>
              <w:t>Modified</w:t>
            </w:r>
          </w:p>
        </w:tc>
        <w:tc>
          <w:tcPr>
            <w:tcW w:w="4536"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29C07C1E" w14:textId="77777777" w:rsidR="00A02EE3" w:rsidRDefault="00000000">
            <w:pPr>
              <w:rPr>
                <w:rFonts w:hint="eastAsia"/>
              </w:rPr>
            </w:pPr>
            <w:r>
              <w:rPr>
                <w:color w:val="1E2B34"/>
                <w:sz w:val="15"/>
              </w:rPr>
              <w:t>Adds the new RAL source files in compile order.</w:t>
            </w:r>
          </w:p>
        </w:tc>
      </w:tr>
      <w:tr w:rsidR="00A02EE3" w14:paraId="603CAAFC"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628D266" w14:textId="77777777" w:rsidR="00A02EE3" w:rsidRDefault="00000000">
            <w:pPr>
              <w:rPr>
                <w:rFonts w:hint="eastAsia"/>
              </w:rPr>
            </w:pPr>
            <w:r>
              <w:rPr>
                <w:color w:val="1E2B34"/>
                <w:sz w:val="15"/>
              </w:rPr>
              <w:t>run.do</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71C755C" w14:textId="77777777" w:rsidR="00A02EE3" w:rsidRDefault="00000000">
            <w:pPr>
              <w:rPr>
                <w:rFonts w:hint="eastAsia"/>
              </w:rPr>
            </w:pPr>
            <w:r>
              <w:rPr>
                <w:color w:val="1E2B34"/>
                <w:sz w:val="15"/>
              </w:rPr>
              <w:t>Provided</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29CF3040" w14:textId="77777777" w:rsidR="00A02EE3" w:rsidRDefault="00000000">
            <w:pPr>
              <w:rPr>
                <w:rFonts w:hint="eastAsia"/>
              </w:rPr>
            </w:pPr>
            <w:r>
              <w:rPr>
                <w:color w:val="1E2B34"/>
                <w:sz w:val="15"/>
              </w:rPr>
              <w:t>Extended</w:t>
            </w:r>
          </w:p>
        </w:tc>
        <w:tc>
          <w:tcPr>
            <w:tcW w:w="453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C7ADB53" w14:textId="77777777" w:rsidR="00A02EE3" w:rsidRDefault="00000000">
            <w:pPr>
              <w:rPr>
                <w:rFonts w:hint="eastAsia"/>
              </w:rPr>
            </w:pPr>
            <w:r>
              <w:rPr>
                <w:color w:val="1E2B34"/>
                <w:sz w:val="15"/>
              </w:rPr>
              <w:t>Saves transcript to ral_simulation.log and coverage to apb_ral.ucdb.</w:t>
            </w:r>
          </w:p>
        </w:tc>
      </w:tr>
      <w:tr w:rsidR="00A02EE3" w14:paraId="7A6AE798" w14:textId="77777777">
        <w:trPr>
          <w:cantSplit/>
          <w:jc w:val="center"/>
        </w:trPr>
        <w:tc>
          <w:tcPr>
            <w:tcW w:w="1944"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278695B" w14:textId="77777777" w:rsidR="00A02EE3" w:rsidRDefault="00000000">
            <w:pPr>
              <w:rPr>
                <w:rFonts w:hint="eastAsia"/>
              </w:rPr>
            </w:pPr>
            <w:r>
              <w:rPr>
                <w:color w:val="1E2B34"/>
                <w:sz w:val="15"/>
              </w:rPr>
              <w:t>wave.do</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306E7970" w14:textId="77777777" w:rsidR="00A02EE3" w:rsidRDefault="00000000">
            <w:pPr>
              <w:rPr>
                <w:rFonts w:hint="eastAsia"/>
              </w:rPr>
            </w:pPr>
            <w:r>
              <w:rPr>
                <w:color w:val="1E2B34"/>
                <w:sz w:val="15"/>
              </w:rPr>
              <w:t>Provided</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9358C11" w14:textId="77777777" w:rsidR="00A02EE3" w:rsidRDefault="00000000">
            <w:pPr>
              <w:rPr>
                <w:rFonts w:hint="eastAsia"/>
              </w:rPr>
            </w:pPr>
            <w:r>
              <w:rPr>
                <w:color w:val="1E2B34"/>
                <w:sz w:val="15"/>
              </w:rPr>
              <w:t>Unchanged</w:t>
            </w:r>
          </w:p>
        </w:tc>
        <w:tc>
          <w:tcPr>
            <w:tcW w:w="4536"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364B1B81" w14:textId="77777777" w:rsidR="00A02EE3" w:rsidRDefault="00000000">
            <w:pPr>
              <w:rPr>
                <w:rFonts w:hint="eastAsia"/>
              </w:rPr>
            </w:pPr>
            <w:r>
              <w:rPr>
                <w:color w:val="1E2B34"/>
                <w:sz w:val="15"/>
              </w:rPr>
              <w:t>Existing waveform view already included APB and internal register signals.</w:t>
            </w:r>
          </w:p>
        </w:tc>
      </w:tr>
    </w:tbl>
    <w:p w14:paraId="7243BA36" w14:textId="77777777" w:rsidR="00A02EE3" w:rsidRDefault="00A02EE3">
      <w:pPr>
        <w:spacing w:after="40"/>
        <w:rPr>
          <w:rFonts w:hint="eastAsia"/>
        </w:rPr>
      </w:pPr>
    </w:p>
    <w:tbl>
      <w:tblPr>
        <w:tblW w:w="0" w:type="auto"/>
        <w:jc w:val="center"/>
        <w:tblLayout w:type="fixed"/>
        <w:tblLook w:val="04A0" w:firstRow="1" w:lastRow="0" w:firstColumn="1" w:lastColumn="0" w:noHBand="0" w:noVBand="1"/>
      </w:tblPr>
      <w:tblGrid>
        <w:gridCol w:w="9978"/>
      </w:tblGrid>
      <w:tr w:rsidR="00A02EE3" w14:paraId="5931F68F" w14:textId="77777777">
        <w:trPr>
          <w:jc w:val="center"/>
        </w:trPr>
        <w:tc>
          <w:tcPr>
            <w:tcW w:w="9978" w:type="dxa"/>
            <w:tcBorders>
              <w:top w:val="single" w:sz="10" w:space="0" w:color="163A5F"/>
              <w:left w:val="single" w:sz="10" w:space="0" w:color="163A5F"/>
              <w:bottom w:val="single" w:sz="4" w:space="0" w:color="D8E0E5"/>
              <w:right w:val="single" w:sz="4" w:space="0" w:color="D8E0E5"/>
            </w:tcBorders>
            <w:shd w:val="clear" w:color="auto" w:fill="EDF4F8"/>
            <w:tcMar>
              <w:top w:w="160" w:type="dxa"/>
              <w:left w:w="180" w:type="dxa"/>
              <w:bottom w:w="160" w:type="dxa"/>
              <w:right w:w="180" w:type="dxa"/>
            </w:tcMar>
          </w:tcPr>
          <w:p w14:paraId="2B4B9D88" w14:textId="77777777" w:rsidR="00A02EE3" w:rsidRDefault="00000000">
            <w:pPr>
              <w:rPr>
                <w:rFonts w:hint="eastAsia"/>
              </w:rPr>
            </w:pPr>
            <w:r>
              <w:rPr>
                <w:b/>
                <w:color w:val="163A5F"/>
                <w:sz w:val="21"/>
              </w:rPr>
              <w:t>Portfolio takeaway</w:t>
            </w:r>
          </w:p>
          <w:p w14:paraId="0EE74440" w14:textId="77777777" w:rsidR="00A02EE3" w:rsidRDefault="00000000">
            <w:pPr>
              <w:rPr>
                <w:rFonts w:hint="eastAsia"/>
              </w:rPr>
            </w:pPr>
            <w:r>
              <w:rPr>
                <w:color w:val="1E2B34"/>
                <w:sz w:val="19"/>
              </w:rPr>
              <w:t>This is not a “UVM from scratch” project. The engineering value is in building a correct RAL layer, integrating it into an existing environment, and debugging the boundary between abstract register operations and real APB timing.</w:t>
            </w:r>
          </w:p>
        </w:tc>
      </w:tr>
    </w:tbl>
    <w:p w14:paraId="6CCCA556" w14:textId="77777777" w:rsidR="00A02EE3" w:rsidRDefault="00A02EE3">
      <w:pPr>
        <w:spacing w:after="20"/>
        <w:rPr>
          <w:rFonts w:hint="eastAsia"/>
        </w:rPr>
      </w:pPr>
    </w:p>
    <w:p w14:paraId="01EFC8D6" w14:textId="77777777" w:rsidR="00A02EE3" w:rsidRDefault="00000000">
      <w:pPr>
        <w:pStyle w:val="Heading1"/>
      </w:pPr>
      <w:r>
        <w:rPr>
          <w:rFonts w:ascii="Carlito" w:hAnsi="Carlito"/>
        </w:rPr>
        <w:t>4. Final Verification Architecture</w:t>
      </w:r>
    </w:p>
    <w:p w14:paraId="66F85F21" w14:textId="77777777" w:rsidR="00A02EE3" w:rsidRDefault="00000000">
      <w:pPr>
        <w:spacing w:after="160"/>
        <w:rPr>
          <w:rFonts w:hint="eastAsia"/>
        </w:rPr>
      </w:pPr>
      <w:r>
        <w:rPr>
          <w:i/>
          <w:color w:val="586773"/>
          <w:sz w:val="19"/>
        </w:rPr>
        <w:t>How RAL frontdoor, backdoor, scoreboard checking and explicit prediction work together.</w:t>
      </w:r>
    </w:p>
    <w:p w14:paraId="61666754" w14:textId="77777777" w:rsidR="00A02EE3" w:rsidRDefault="00000000">
      <w:pPr>
        <w:jc w:val="center"/>
        <w:rPr>
          <w:rFonts w:hint="eastAsia"/>
        </w:rPr>
      </w:pPr>
      <w:r>
        <w:rPr>
          <w:noProof/>
        </w:rPr>
        <w:lastRenderedPageBreak/>
        <w:drawing>
          <wp:inline distT="0" distB="0" distL="0" distR="0" wp14:anchorId="294F710F" wp14:editId="67B1125B">
            <wp:extent cx="5212080" cy="6751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212080" cy="6751080"/>
                    </a:xfrm>
                    <a:prstGeom prst="rect">
                      <a:avLst/>
                    </a:prstGeom>
                  </pic:spPr>
                </pic:pic>
              </a:graphicData>
            </a:graphic>
          </wp:inline>
        </w:drawing>
      </w:r>
    </w:p>
    <w:p w14:paraId="3096F967" w14:textId="77777777" w:rsidR="00A02EE3" w:rsidRDefault="00000000">
      <w:pPr>
        <w:spacing w:after="160"/>
        <w:jc w:val="center"/>
        <w:rPr>
          <w:rFonts w:hint="eastAsia"/>
        </w:rPr>
      </w:pPr>
      <w:r>
        <w:rPr>
          <w:i/>
          <w:color w:val="586773"/>
          <w:sz w:val="17"/>
        </w:rPr>
        <w:t>Figure 1 - Final UVM/RAL architecture and data flow.</w:t>
      </w:r>
    </w:p>
    <w:p w14:paraId="2AEAAFDF" w14:textId="77777777" w:rsidR="00A02EE3" w:rsidRDefault="00000000">
      <w:pPr>
        <w:spacing w:after="120"/>
        <w:rPr>
          <w:rFonts w:hint="eastAsia"/>
        </w:rPr>
      </w:pPr>
      <w:r>
        <w:rPr>
          <w:color w:val="1E2B34"/>
        </w:rPr>
        <w:t>The frontdoor path translates high-level register operations into normal APB bus traffic. The backdoor path bypasses APB and reads the RTL register directly through an HDL path. Independently, the monitor feeds both the scoreboard and the explicit predictor. This allows the RAL mirror to be synchronized from observed bus traffic rather than assuming the requested operation always succeeded.</w:t>
      </w:r>
    </w:p>
    <w:p w14:paraId="0869D47C" w14:textId="77777777" w:rsidR="00A02EE3" w:rsidRDefault="00000000">
      <w:pPr>
        <w:pStyle w:val="Heading2"/>
      </w:pPr>
      <w:r>
        <w:rPr>
          <w:rFonts w:ascii="Carlito" w:hAnsi="Carlito"/>
        </w:rPr>
        <w:t>Frontdoor path</w:t>
      </w:r>
    </w:p>
    <w:p w14:paraId="5F093DAF" w14:textId="77777777" w:rsidR="00A02EE3" w:rsidRDefault="00000000">
      <w:pPr>
        <w:spacing w:after="120"/>
        <w:rPr>
          <w:rFonts w:hint="eastAsia"/>
        </w:rPr>
      </w:pPr>
      <w:r>
        <w:rPr>
          <w:color w:val="1E2B34"/>
        </w:rPr>
        <w:t>A call such as model.reg2.write(...) is resolved through the register map, converted by the adapter into my_sequence_item, sent through the existing APB sequencer and driver, and finally executed by the DUT. Frontdoor activity is therefore visible in the APB waveform.</w:t>
      </w:r>
    </w:p>
    <w:p w14:paraId="00905BF6" w14:textId="77777777" w:rsidR="00A02EE3" w:rsidRDefault="00000000">
      <w:pPr>
        <w:pStyle w:val="Heading2"/>
      </w:pPr>
      <w:r>
        <w:rPr>
          <w:rFonts w:ascii="Carlito" w:hAnsi="Carlito"/>
        </w:rPr>
        <w:t>Backdoor path</w:t>
      </w:r>
    </w:p>
    <w:p w14:paraId="3D24A9BC" w14:textId="77777777" w:rsidR="00A02EE3" w:rsidRDefault="00000000">
      <w:pPr>
        <w:spacing w:after="120"/>
        <w:rPr>
          <w:rFonts w:hint="eastAsia"/>
        </w:rPr>
      </w:pPr>
      <w:r>
        <w:rPr>
          <w:color w:val="1E2B34"/>
        </w:rPr>
        <w:t>The model root is set to top.DUT and each register is configured with its RTL variable name. UVM backdoor read/peek APIs can therefore inspect the physical design register without generating APB bus activity. In this project, backdoor access is especially useful to verify the value written by a frontdoor operation.</w:t>
      </w:r>
    </w:p>
    <w:p w14:paraId="42906212" w14:textId="77777777" w:rsidR="00A02EE3" w:rsidRDefault="00000000">
      <w:pPr>
        <w:pStyle w:val="Heading2"/>
      </w:pPr>
      <w:r>
        <w:rPr>
          <w:rFonts w:ascii="Carlito" w:hAnsi="Carlito"/>
        </w:rPr>
        <w:lastRenderedPageBreak/>
        <w:t>Explicit prediction</w:t>
      </w:r>
    </w:p>
    <w:p w14:paraId="380F2A80" w14:textId="77777777" w:rsidR="00A02EE3" w:rsidRDefault="00000000">
      <w:pPr>
        <w:spacing w:after="120"/>
        <w:rPr>
          <w:rFonts w:hint="eastAsia"/>
        </w:rPr>
      </w:pPr>
      <w:r>
        <w:rPr>
          <w:color w:val="1E2B34"/>
        </w:rPr>
        <w:t>The monitor publishes valid completed APB transactions to uvm_reg_predictor. The predictor uses the same adapter and register map to identify the addressed register and update the RAL mirrored value. Because prediction is explicit, default_map.set_auto_predict(0) is used to avoid double prediction.</w:t>
      </w:r>
    </w:p>
    <w:p w14:paraId="38DE41CC" w14:textId="77777777" w:rsidR="00A02EE3" w:rsidRDefault="00000000">
      <w:pPr>
        <w:jc w:val="center"/>
        <w:rPr>
          <w:rFonts w:hint="eastAsia"/>
        </w:rPr>
      </w:pPr>
      <w:r>
        <w:rPr>
          <w:noProof/>
        </w:rPr>
        <w:drawing>
          <wp:inline distT="0" distB="0" distL="0" distR="0" wp14:anchorId="0F1A18F5" wp14:editId="773C380E">
            <wp:extent cx="5669280" cy="543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l_state.png"/>
                    <pic:cNvPicPr/>
                  </pic:nvPicPr>
                  <pic:blipFill>
                    <a:blip r:embed="rId9"/>
                    <a:stretch>
                      <a:fillRect/>
                    </a:stretch>
                  </pic:blipFill>
                  <pic:spPr>
                    <a:xfrm>
                      <a:off x="0" y="0"/>
                      <a:ext cx="5669280" cy="543493"/>
                    </a:xfrm>
                    <a:prstGeom prst="rect">
                      <a:avLst/>
                    </a:prstGeom>
                  </pic:spPr>
                </pic:pic>
              </a:graphicData>
            </a:graphic>
          </wp:inline>
        </w:drawing>
      </w:r>
    </w:p>
    <w:p w14:paraId="418F0C05" w14:textId="77777777" w:rsidR="00A02EE3" w:rsidRDefault="00000000">
      <w:pPr>
        <w:spacing w:after="160"/>
        <w:jc w:val="center"/>
        <w:rPr>
          <w:rFonts w:hint="eastAsia"/>
        </w:rPr>
      </w:pPr>
      <w:r>
        <w:rPr>
          <w:i/>
          <w:color w:val="586773"/>
          <w:sz w:val="17"/>
        </w:rPr>
        <w:t>Figure 2 - Relationship between Desired, Mirrored and Design values in the RAL flow.</w:t>
      </w:r>
    </w:p>
    <w:p w14:paraId="27CCFEA6" w14:textId="77777777" w:rsidR="00A02EE3" w:rsidRDefault="00000000">
      <w:pPr>
        <w:spacing w:after="120"/>
        <w:rPr>
          <w:rFonts w:hint="eastAsia"/>
        </w:rPr>
      </w:pPr>
      <w:r>
        <w:rPr>
          <w:color w:val="1E2B34"/>
        </w:rPr>
        <w:t>Desired is what the model wants the register to contain; Mirrored is what the model believes the hardware currently contains; Design is the actual RTL value. After set() only the desired value changes. After a successful write/update and observed prediction, the three values should converge for the tested RW register.</w:t>
      </w:r>
    </w:p>
    <w:p w14:paraId="7E51F02E" w14:textId="77777777" w:rsidR="00A02EE3" w:rsidRDefault="00000000">
      <w:pPr>
        <w:pStyle w:val="Heading1"/>
      </w:pPr>
      <w:r>
        <w:rPr>
          <w:rFonts w:ascii="Carlito" w:hAnsi="Carlito"/>
        </w:rPr>
        <w:t>5. RAL Model Implementation</w:t>
      </w:r>
    </w:p>
    <w:p w14:paraId="287818A9" w14:textId="77777777" w:rsidR="00A02EE3" w:rsidRDefault="00000000">
      <w:pPr>
        <w:spacing w:after="160"/>
        <w:rPr>
          <w:rFonts w:hint="eastAsia"/>
        </w:rPr>
      </w:pPr>
      <w:r>
        <w:rPr>
          <w:i/>
          <w:color w:val="586773"/>
          <w:sz w:val="19"/>
        </w:rPr>
        <w:t>Key SystemVerilog snippets from the implemented register model.</w:t>
      </w:r>
    </w:p>
    <w:p w14:paraId="2256E04A" w14:textId="77777777" w:rsidR="00A02EE3" w:rsidRDefault="00000000">
      <w:pPr>
        <w:pStyle w:val="Heading2"/>
      </w:pPr>
      <w:r>
        <w:rPr>
          <w:rFonts w:ascii="Carlito" w:hAnsi="Carlito"/>
        </w:rPr>
        <w:t>5.1 CNTRL fields</w:t>
      </w:r>
    </w:p>
    <w:p w14:paraId="79E74900" w14:textId="77777777" w:rsidR="00A02EE3" w:rsidRDefault="00000000">
      <w:pPr>
        <w:spacing w:after="120"/>
        <w:rPr>
          <w:rFonts w:hint="eastAsia"/>
        </w:rPr>
      </w:pPr>
      <w:r>
        <w:rPr>
          <w:color w:val="1E2B34"/>
        </w:rPr>
        <w:t>CNTRL is modeled as a 32-bit uvm_reg with four one-bit RW control fields and a 28-bit RO reserved field. The field offset and access policy mirror the specification.</w:t>
      </w:r>
    </w:p>
    <w:p w14:paraId="38E88833" w14:textId="77777777" w:rsidR="00A02EE3" w:rsidRDefault="00000000">
      <w:pPr>
        <w:spacing w:after="60"/>
        <w:rPr>
          <w:rFonts w:hint="eastAsia"/>
        </w:rPr>
      </w:pPr>
      <w:r>
        <w:rPr>
          <w:b/>
          <w:color w:val="586773"/>
          <w:sz w:val="18"/>
        </w:rPr>
        <w:t>Code 1 - CNTRL field configuration in apb_ral_model.sv</w:t>
      </w:r>
    </w:p>
    <w:tbl>
      <w:tblPr>
        <w:tblW w:w="0" w:type="auto"/>
        <w:jc w:val="center"/>
        <w:tblLayout w:type="fixed"/>
        <w:tblLook w:val="04A0" w:firstRow="1" w:lastRow="0" w:firstColumn="1" w:lastColumn="0" w:noHBand="0" w:noVBand="1"/>
      </w:tblPr>
      <w:tblGrid>
        <w:gridCol w:w="9978"/>
      </w:tblGrid>
      <w:tr w:rsidR="00A02EE3" w14:paraId="4F8BF233" w14:textId="77777777">
        <w:trPr>
          <w:jc w:val="center"/>
        </w:trPr>
        <w:tc>
          <w:tcPr>
            <w:tcW w:w="9978" w:type="dxa"/>
            <w:tcBorders>
              <w:top w:val="single" w:sz="5" w:space="0" w:color="D8DEE3"/>
              <w:left w:val="single" w:sz="10" w:space="0" w:color="2A7F83"/>
              <w:bottom w:val="single" w:sz="5" w:space="0" w:color="D8DEE3"/>
              <w:right w:val="single" w:sz="5" w:space="0" w:color="D8DEE3"/>
            </w:tcBorders>
            <w:shd w:val="clear" w:color="auto" w:fill="F7F8FA"/>
            <w:tcMar>
              <w:top w:w="110" w:type="dxa"/>
              <w:left w:w="150" w:type="dxa"/>
              <w:bottom w:w="110" w:type="dxa"/>
              <w:right w:w="150" w:type="dxa"/>
            </w:tcMar>
          </w:tcPr>
          <w:p w14:paraId="4BBDE877" w14:textId="77777777" w:rsidR="00A02EE3" w:rsidRDefault="00000000">
            <w:pPr>
              <w:spacing w:after="0" w:line="240" w:lineRule="auto"/>
              <w:rPr>
                <w:rFonts w:hint="eastAsia"/>
              </w:rPr>
            </w:pPr>
            <w:r>
              <w:rPr>
                <w:rFonts w:ascii="DejaVu Sans Mono" w:hAnsi="DejaVu Sans Mono"/>
                <w:color w:val="263238"/>
                <w:sz w:val="15"/>
              </w:rPr>
              <w:t>CTRL0.configure(this, 1, 0, "RW", 0, 1'h0, 1, 1, 0);</w:t>
            </w:r>
            <w:r>
              <w:rPr>
                <w:rFonts w:ascii="DejaVu Sans Mono" w:hAnsi="DejaVu Sans Mono"/>
                <w:color w:val="263238"/>
                <w:sz w:val="15"/>
              </w:rPr>
              <w:br/>
              <w:t>CTRL1.configure(this, 1, 1, "RW", 0, 1'h0, 1, 1, 0);</w:t>
            </w:r>
            <w:r>
              <w:rPr>
                <w:rFonts w:ascii="DejaVu Sans Mono" w:hAnsi="DejaVu Sans Mono"/>
                <w:color w:val="263238"/>
                <w:sz w:val="15"/>
              </w:rPr>
              <w:br/>
              <w:t>CTRL2.configure(this, 1, 2, "RW", 0, 1'h0, 1, 1, 0);</w:t>
            </w:r>
            <w:r>
              <w:rPr>
                <w:rFonts w:ascii="DejaVu Sans Mono" w:hAnsi="DejaVu Sans Mono"/>
                <w:color w:val="263238"/>
                <w:sz w:val="15"/>
              </w:rPr>
              <w:br/>
              <w:t>CTRL3.configure(this, 1, 3, "RW", 0, 1'h0, 1, 1, 0);</w:t>
            </w:r>
            <w:r>
              <w:rPr>
                <w:rFonts w:ascii="DejaVu Sans Mono" w:hAnsi="DejaVu Sans Mono"/>
                <w:color w:val="263238"/>
                <w:sz w:val="15"/>
              </w:rPr>
              <w:br/>
              <w:t>RESERVED.configure(this, 28, 4, "RO", 0, 28'h0, 1, 0, 0);</w:t>
            </w:r>
          </w:p>
        </w:tc>
      </w:tr>
    </w:tbl>
    <w:p w14:paraId="46D7679E" w14:textId="77777777" w:rsidR="00A02EE3" w:rsidRDefault="00A02EE3">
      <w:pPr>
        <w:spacing w:after="20"/>
        <w:rPr>
          <w:rFonts w:hint="eastAsia"/>
        </w:rPr>
      </w:pPr>
    </w:p>
    <w:p w14:paraId="50AEF11D" w14:textId="77777777" w:rsidR="00A02EE3" w:rsidRDefault="00000000">
      <w:pPr>
        <w:pStyle w:val="Heading2"/>
      </w:pPr>
      <w:r>
        <w:rPr>
          <w:rFonts w:ascii="Carlito" w:hAnsi="Carlito"/>
        </w:rPr>
        <w:t>5.2 Reusable data-register class</w:t>
      </w:r>
    </w:p>
    <w:p w14:paraId="6264C1C5" w14:textId="77777777" w:rsidR="00A02EE3" w:rsidRDefault="00000000">
      <w:pPr>
        <w:spacing w:after="120"/>
        <w:rPr>
          <w:rFonts w:hint="eastAsia"/>
        </w:rPr>
      </w:pPr>
      <w:r>
        <w:rPr>
          <w:color w:val="1E2B34"/>
        </w:rPr>
        <w:t>REG1 through REG4 have the same 32-bit RW structure, so one data_reg class is instantiated four times. This reduces duplicated code while preserving separate register instances and coverage state.</w:t>
      </w:r>
    </w:p>
    <w:p w14:paraId="4E6A9368" w14:textId="77777777" w:rsidR="00A02EE3" w:rsidRDefault="00000000">
      <w:pPr>
        <w:spacing w:after="60"/>
        <w:rPr>
          <w:rFonts w:hint="eastAsia"/>
        </w:rPr>
      </w:pPr>
      <w:r>
        <w:rPr>
          <w:b/>
          <w:color w:val="586773"/>
          <w:sz w:val="18"/>
        </w:rPr>
        <w:t>Code 2 - Shared 32-bit RW register model</w:t>
      </w:r>
    </w:p>
    <w:tbl>
      <w:tblPr>
        <w:tblW w:w="0" w:type="auto"/>
        <w:jc w:val="center"/>
        <w:tblLayout w:type="fixed"/>
        <w:tblLook w:val="04A0" w:firstRow="1" w:lastRow="0" w:firstColumn="1" w:lastColumn="0" w:noHBand="0" w:noVBand="1"/>
      </w:tblPr>
      <w:tblGrid>
        <w:gridCol w:w="9978"/>
      </w:tblGrid>
      <w:tr w:rsidR="00A02EE3" w14:paraId="1D51FEF7" w14:textId="77777777">
        <w:trPr>
          <w:jc w:val="center"/>
        </w:trPr>
        <w:tc>
          <w:tcPr>
            <w:tcW w:w="9978" w:type="dxa"/>
            <w:tcBorders>
              <w:top w:val="single" w:sz="5" w:space="0" w:color="D8DEE3"/>
              <w:left w:val="single" w:sz="10" w:space="0" w:color="2A7F83"/>
              <w:bottom w:val="single" w:sz="5" w:space="0" w:color="D8DEE3"/>
              <w:right w:val="single" w:sz="5" w:space="0" w:color="D8DEE3"/>
            </w:tcBorders>
            <w:shd w:val="clear" w:color="auto" w:fill="F7F8FA"/>
            <w:tcMar>
              <w:top w:w="110" w:type="dxa"/>
              <w:left w:w="150" w:type="dxa"/>
              <w:bottom w:w="110" w:type="dxa"/>
              <w:right w:w="150" w:type="dxa"/>
            </w:tcMar>
          </w:tcPr>
          <w:p w14:paraId="69A5EBBF" w14:textId="77777777" w:rsidR="00A02EE3" w:rsidRDefault="00000000">
            <w:pPr>
              <w:spacing w:after="0" w:line="240" w:lineRule="auto"/>
              <w:rPr>
                <w:rFonts w:hint="eastAsia"/>
              </w:rPr>
            </w:pPr>
            <w:r>
              <w:rPr>
                <w:rFonts w:ascii="DejaVu Sans Mono" w:hAnsi="DejaVu Sans Mono"/>
                <w:color w:val="263238"/>
                <w:sz w:val="15"/>
              </w:rPr>
              <w:t>class data_reg extends uvm_reg;</w:t>
            </w:r>
            <w:r>
              <w:rPr>
                <w:rFonts w:ascii="DejaVu Sans Mono" w:hAnsi="DejaVu Sans Mono"/>
                <w:color w:val="263238"/>
                <w:sz w:val="15"/>
              </w:rPr>
              <w:br/>
              <w:t xml:space="preserve">  rand uvm_reg_field DATA;</w:t>
            </w:r>
            <w:r>
              <w:rPr>
                <w:rFonts w:ascii="DejaVu Sans Mono" w:hAnsi="DejaVu Sans Mono"/>
                <w:color w:val="263238"/>
                <w:sz w:val="15"/>
              </w:rPr>
              <w:br/>
            </w:r>
            <w:r>
              <w:rPr>
                <w:rFonts w:ascii="DejaVu Sans Mono" w:hAnsi="DejaVu Sans Mono"/>
                <w:color w:val="263238"/>
                <w:sz w:val="15"/>
              </w:rPr>
              <w:br/>
              <w:t xml:space="preserve">  virtual function void build();</w:t>
            </w:r>
            <w:r>
              <w:rPr>
                <w:rFonts w:ascii="DejaVu Sans Mono" w:hAnsi="DejaVu Sans Mono"/>
                <w:color w:val="263238"/>
                <w:sz w:val="15"/>
              </w:rPr>
              <w:br/>
              <w:t xml:space="preserve">    DATA = uvm_reg_field::type_id::create("DATA");</w:t>
            </w:r>
            <w:r>
              <w:rPr>
                <w:rFonts w:ascii="DejaVu Sans Mono" w:hAnsi="DejaVu Sans Mono"/>
                <w:color w:val="263238"/>
                <w:sz w:val="15"/>
              </w:rPr>
              <w:br/>
              <w:t xml:space="preserve">    DATA.configure(this, 32, 0, "RW", 0,</w:t>
            </w:r>
            <w:r>
              <w:rPr>
                <w:rFonts w:ascii="DejaVu Sans Mono" w:hAnsi="DejaVu Sans Mono"/>
                <w:color w:val="263238"/>
                <w:sz w:val="15"/>
              </w:rPr>
              <w:br/>
              <w:t xml:space="preserve">                   32'h0000_0000, 1, 1, 0);</w:t>
            </w:r>
            <w:r>
              <w:rPr>
                <w:rFonts w:ascii="DejaVu Sans Mono" w:hAnsi="DejaVu Sans Mono"/>
                <w:color w:val="263238"/>
                <w:sz w:val="15"/>
              </w:rPr>
              <w:br/>
              <w:t xml:space="preserve">  endfunction</w:t>
            </w:r>
            <w:r>
              <w:rPr>
                <w:rFonts w:ascii="DejaVu Sans Mono" w:hAnsi="DejaVu Sans Mono"/>
                <w:color w:val="263238"/>
                <w:sz w:val="15"/>
              </w:rPr>
              <w:br/>
              <w:t>endclass</w:t>
            </w:r>
          </w:p>
        </w:tc>
      </w:tr>
    </w:tbl>
    <w:p w14:paraId="6DAF17E1" w14:textId="77777777" w:rsidR="00A02EE3" w:rsidRDefault="00A02EE3">
      <w:pPr>
        <w:spacing w:after="20"/>
        <w:rPr>
          <w:rFonts w:hint="eastAsia"/>
        </w:rPr>
      </w:pPr>
    </w:p>
    <w:p w14:paraId="7133FDE2" w14:textId="77777777" w:rsidR="00A02EE3" w:rsidRDefault="00000000">
      <w:pPr>
        <w:pStyle w:val="Heading2"/>
      </w:pPr>
      <w:r>
        <w:rPr>
          <w:rFonts w:ascii="Carlito" w:hAnsi="Carlito"/>
        </w:rPr>
        <w:t>5.3 Register map</w:t>
      </w:r>
    </w:p>
    <w:p w14:paraId="729FBDB6" w14:textId="77777777" w:rsidR="00A02EE3" w:rsidRDefault="00000000">
      <w:pPr>
        <w:spacing w:after="120"/>
        <w:rPr>
          <w:rFonts w:hint="eastAsia"/>
        </w:rPr>
      </w:pPr>
      <w:r>
        <w:rPr>
          <w:color w:val="1E2B34"/>
        </w:rPr>
        <w:t>The APB data bus is 32 bits, so the map uses a 4-byte bus width. The register offsets exactly match the DUT address decode.</w:t>
      </w:r>
    </w:p>
    <w:p w14:paraId="753DDDA2" w14:textId="77777777" w:rsidR="00A02EE3" w:rsidRDefault="00000000">
      <w:pPr>
        <w:spacing w:after="60"/>
        <w:rPr>
          <w:rFonts w:hint="eastAsia"/>
        </w:rPr>
      </w:pPr>
      <w:r>
        <w:rPr>
          <w:b/>
          <w:color w:val="586773"/>
          <w:sz w:val="18"/>
        </w:rPr>
        <w:t>Code 3 - APB register address map</w:t>
      </w:r>
    </w:p>
    <w:tbl>
      <w:tblPr>
        <w:tblW w:w="0" w:type="auto"/>
        <w:jc w:val="center"/>
        <w:tblLayout w:type="fixed"/>
        <w:tblLook w:val="04A0" w:firstRow="1" w:lastRow="0" w:firstColumn="1" w:lastColumn="0" w:noHBand="0" w:noVBand="1"/>
      </w:tblPr>
      <w:tblGrid>
        <w:gridCol w:w="9978"/>
      </w:tblGrid>
      <w:tr w:rsidR="00A02EE3" w14:paraId="1C6C4002" w14:textId="77777777">
        <w:trPr>
          <w:jc w:val="center"/>
        </w:trPr>
        <w:tc>
          <w:tcPr>
            <w:tcW w:w="9978" w:type="dxa"/>
            <w:tcBorders>
              <w:top w:val="single" w:sz="5" w:space="0" w:color="D8DEE3"/>
              <w:left w:val="single" w:sz="10" w:space="0" w:color="2A7F83"/>
              <w:bottom w:val="single" w:sz="5" w:space="0" w:color="D8DEE3"/>
              <w:right w:val="single" w:sz="5" w:space="0" w:color="D8DEE3"/>
            </w:tcBorders>
            <w:shd w:val="clear" w:color="auto" w:fill="F7F8FA"/>
            <w:tcMar>
              <w:top w:w="110" w:type="dxa"/>
              <w:left w:w="150" w:type="dxa"/>
              <w:bottom w:w="110" w:type="dxa"/>
              <w:right w:w="150" w:type="dxa"/>
            </w:tcMar>
          </w:tcPr>
          <w:p w14:paraId="616C8D0E" w14:textId="77777777" w:rsidR="00A02EE3" w:rsidRDefault="00000000">
            <w:pPr>
              <w:spacing w:after="0" w:line="240" w:lineRule="auto"/>
              <w:rPr>
                <w:rFonts w:hint="eastAsia"/>
              </w:rPr>
            </w:pPr>
            <w:r>
              <w:rPr>
                <w:rFonts w:ascii="DejaVu Sans Mono" w:hAnsi="DejaVu Sans Mono"/>
                <w:color w:val="263238"/>
                <w:sz w:val="15"/>
              </w:rPr>
              <w:t>default_map = create_map("default_map", 32'h0, 4,</w:t>
            </w:r>
            <w:r>
              <w:rPr>
                <w:rFonts w:ascii="DejaVu Sans Mono" w:hAnsi="DejaVu Sans Mono"/>
                <w:color w:val="263238"/>
                <w:sz w:val="15"/>
              </w:rPr>
              <w:br/>
              <w:t xml:space="preserve">                         UVM_LITTLE_ENDIAN, 1);</w:t>
            </w:r>
            <w:r>
              <w:rPr>
                <w:rFonts w:ascii="DejaVu Sans Mono" w:hAnsi="DejaVu Sans Mono"/>
                <w:color w:val="263238"/>
                <w:sz w:val="15"/>
              </w:rPr>
              <w:br/>
              <w:t>default_map.add_reg(cntrl, 32'h00, "RW");</w:t>
            </w:r>
            <w:r>
              <w:rPr>
                <w:rFonts w:ascii="DejaVu Sans Mono" w:hAnsi="DejaVu Sans Mono"/>
                <w:color w:val="263238"/>
                <w:sz w:val="15"/>
              </w:rPr>
              <w:br/>
              <w:t>default_map.add_reg(reg1,  32'h04, "RW");</w:t>
            </w:r>
            <w:r>
              <w:rPr>
                <w:rFonts w:ascii="DejaVu Sans Mono" w:hAnsi="DejaVu Sans Mono"/>
                <w:color w:val="263238"/>
                <w:sz w:val="15"/>
              </w:rPr>
              <w:br/>
              <w:t>default_map.add_reg(reg2,  32'h08, "RW");</w:t>
            </w:r>
            <w:r>
              <w:rPr>
                <w:rFonts w:ascii="DejaVu Sans Mono" w:hAnsi="DejaVu Sans Mono"/>
                <w:color w:val="263238"/>
                <w:sz w:val="15"/>
              </w:rPr>
              <w:br/>
              <w:t>default_map.add_reg(reg3,  32'h0C, "RW");</w:t>
            </w:r>
            <w:r>
              <w:rPr>
                <w:rFonts w:ascii="DejaVu Sans Mono" w:hAnsi="DejaVu Sans Mono"/>
                <w:color w:val="263238"/>
                <w:sz w:val="15"/>
              </w:rPr>
              <w:br/>
              <w:t>default_map.add_reg(reg4,  32'h10, "RW");</w:t>
            </w:r>
          </w:p>
        </w:tc>
      </w:tr>
    </w:tbl>
    <w:p w14:paraId="7FE0521B" w14:textId="77777777" w:rsidR="00A02EE3" w:rsidRDefault="00A02EE3">
      <w:pPr>
        <w:spacing w:after="20"/>
        <w:rPr>
          <w:rFonts w:hint="eastAsia"/>
        </w:rPr>
      </w:pPr>
    </w:p>
    <w:p w14:paraId="5BBADDA7" w14:textId="77777777" w:rsidR="00A02EE3" w:rsidRDefault="00000000">
      <w:pPr>
        <w:pStyle w:val="Heading2"/>
      </w:pPr>
      <w:r>
        <w:rPr>
          <w:rFonts w:ascii="Carlito" w:hAnsi="Carlito"/>
        </w:rPr>
        <w:lastRenderedPageBreak/>
        <w:t>5.4 Functional coverage</w:t>
      </w:r>
    </w:p>
    <w:p w14:paraId="2AD635A6" w14:textId="77777777" w:rsidR="00A02EE3" w:rsidRDefault="00000000">
      <w:pPr>
        <w:spacing w:after="120"/>
        <w:rPr>
          <w:rFonts w:hint="eastAsia"/>
        </w:rPr>
      </w:pPr>
      <w:r>
        <w:rPr>
          <w:color w:val="1E2B34"/>
        </w:rPr>
        <w:t>Each register instance owns a small covergroup. CNTRL tracks all 16 possible 4-bit values. Data registers classify sampled values into zero, low, high and all-ones ranges. The current directed sequence demonstrates collection; it is not intended to close every defined bin.</w:t>
      </w:r>
    </w:p>
    <w:p w14:paraId="76D4DCF2" w14:textId="77777777" w:rsidR="00A02EE3" w:rsidRDefault="00000000">
      <w:pPr>
        <w:spacing w:after="60"/>
        <w:rPr>
          <w:rFonts w:hint="eastAsia"/>
        </w:rPr>
      </w:pPr>
      <w:r>
        <w:rPr>
          <w:b/>
          <w:color w:val="586773"/>
          <w:sz w:val="18"/>
        </w:rPr>
        <w:t>Code 4 - Data-register coverpoint</w:t>
      </w:r>
    </w:p>
    <w:tbl>
      <w:tblPr>
        <w:tblW w:w="0" w:type="auto"/>
        <w:jc w:val="center"/>
        <w:tblLayout w:type="fixed"/>
        <w:tblLook w:val="04A0" w:firstRow="1" w:lastRow="0" w:firstColumn="1" w:lastColumn="0" w:noHBand="0" w:noVBand="1"/>
      </w:tblPr>
      <w:tblGrid>
        <w:gridCol w:w="9978"/>
      </w:tblGrid>
      <w:tr w:rsidR="00A02EE3" w14:paraId="613A5C10" w14:textId="77777777">
        <w:trPr>
          <w:jc w:val="center"/>
        </w:trPr>
        <w:tc>
          <w:tcPr>
            <w:tcW w:w="9978" w:type="dxa"/>
            <w:tcBorders>
              <w:top w:val="single" w:sz="5" w:space="0" w:color="D8DEE3"/>
              <w:left w:val="single" w:sz="10" w:space="0" w:color="2A7F83"/>
              <w:bottom w:val="single" w:sz="5" w:space="0" w:color="D8DEE3"/>
              <w:right w:val="single" w:sz="5" w:space="0" w:color="D8DEE3"/>
            </w:tcBorders>
            <w:shd w:val="clear" w:color="auto" w:fill="F7F8FA"/>
            <w:tcMar>
              <w:top w:w="110" w:type="dxa"/>
              <w:left w:w="150" w:type="dxa"/>
              <w:bottom w:w="110" w:type="dxa"/>
              <w:right w:w="150" w:type="dxa"/>
            </w:tcMar>
          </w:tcPr>
          <w:p w14:paraId="5F2D203B" w14:textId="77777777" w:rsidR="00A02EE3" w:rsidRDefault="00000000">
            <w:pPr>
              <w:spacing w:after="0" w:line="240" w:lineRule="auto"/>
              <w:rPr>
                <w:rFonts w:hint="eastAsia"/>
              </w:rPr>
            </w:pPr>
            <w:r>
              <w:rPr>
                <w:rFonts w:ascii="DejaVu Sans Mono" w:hAnsi="DejaVu Sans Mono"/>
                <w:color w:val="263238"/>
                <w:sz w:val="15"/>
              </w:rPr>
              <w:t>covergroup reg_cg;</w:t>
            </w:r>
            <w:r>
              <w:rPr>
                <w:rFonts w:ascii="DejaVu Sans Mono" w:hAnsi="DejaVu Sans Mono"/>
                <w:color w:val="263238"/>
                <w:sz w:val="15"/>
              </w:rPr>
              <w:br/>
              <w:t xml:space="preserve">  option.per_instance = 1;</w:t>
            </w:r>
            <w:r>
              <w:rPr>
                <w:rFonts w:ascii="DejaVu Sans Mono" w:hAnsi="DejaVu Sans Mono"/>
                <w:color w:val="263238"/>
                <w:sz w:val="15"/>
              </w:rPr>
              <w:br/>
              <w:t xml:space="preserve">  cp_data : coverpoint cov_value {</w:t>
            </w:r>
            <w:r>
              <w:rPr>
                <w:rFonts w:ascii="DejaVu Sans Mono" w:hAnsi="DejaVu Sans Mono"/>
                <w:color w:val="263238"/>
                <w:sz w:val="15"/>
              </w:rPr>
              <w:br/>
              <w:t xml:space="preserve">    bins zero     = {32'h0000_0000};</w:t>
            </w:r>
            <w:r>
              <w:rPr>
                <w:rFonts w:ascii="DejaVu Sans Mono" w:hAnsi="DejaVu Sans Mono"/>
                <w:color w:val="263238"/>
                <w:sz w:val="15"/>
              </w:rPr>
              <w:br/>
              <w:t xml:space="preserve">    bins low      = {[32'h0000_0001:32'h0000_FFFF]};</w:t>
            </w:r>
            <w:r>
              <w:rPr>
                <w:rFonts w:ascii="DejaVu Sans Mono" w:hAnsi="DejaVu Sans Mono"/>
                <w:color w:val="263238"/>
                <w:sz w:val="15"/>
              </w:rPr>
              <w:br/>
              <w:t xml:space="preserve">    bins high     = {[32'h0001_0000:32'hFFFF_FFFE]};</w:t>
            </w:r>
            <w:r>
              <w:rPr>
                <w:rFonts w:ascii="DejaVu Sans Mono" w:hAnsi="DejaVu Sans Mono"/>
                <w:color w:val="263238"/>
                <w:sz w:val="15"/>
              </w:rPr>
              <w:br/>
              <w:t xml:space="preserve">    bins all_ones = {32'hFFFF_FFFF};</w:t>
            </w:r>
            <w:r>
              <w:rPr>
                <w:rFonts w:ascii="DejaVu Sans Mono" w:hAnsi="DejaVu Sans Mono"/>
                <w:color w:val="263238"/>
                <w:sz w:val="15"/>
              </w:rPr>
              <w:br/>
              <w:t xml:space="preserve">  }</w:t>
            </w:r>
            <w:r>
              <w:rPr>
                <w:rFonts w:ascii="DejaVu Sans Mono" w:hAnsi="DejaVu Sans Mono"/>
                <w:color w:val="263238"/>
                <w:sz w:val="15"/>
              </w:rPr>
              <w:br/>
              <w:t>endgroup</w:t>
            </w:r>
          </w:p>
        </w:tc>
      </w:tr>
    </w:tbl>
    <w:p w14:paraId="16EAA97B" w14:textId="77777777" w:rsidR="00A02EE3" w:rsidRDefault="00A02EE3">
      <w:pPr>
        <w:spacing w:after="20"/>
        <w:rPr>
          <w:rFonts w:hint="eastAsia"/>
        </w:rPr>
      </w:pPr>
    </w:p>
    <w:p w14:paraId="43749B17" w14:textId="77777777" w:rsidR="00A02EE3" w:rsidRDefault="00000000">
      <w:pPr>
        <w:pStyle w:val="Heading1"/>
      </w:pPr>
      <w:r>
        <w:rPr>
          <w:rFonts w:ascii="Carlito" w:hAnsi="Carlito"/>
        </w:rPr>
        <w:t>6. Adapter and Predictor Integration</w:t>
      </w:r>
    </w:p>
    <w:p w14:paraId="6B6E9F2A" w14:textId="77777777" w:rsidR="00A02EE3" w:rsidRDefault="00000000">
      <w:pPr>
        <w:spacing w:after="160"/>
        <w:rPr>
          <w:rFonts w:hint="eastAsia"/>
        </w:rPr>
      </w:pPr>
      <w:r>
        <w:rPr>
          <w:i/>
          <w:color w:val="586773"/>
          <w:sz w:val="19"/>
        </w:rPr>
        <w:t>The bridge between generic UVM register operations and the existing APB transaction layer.</w:t>
      </w:r>
    </w:p>
    <w:p w14:paraId="0DDCF7FC" w14:textId="77777777" w:rsidR="00A02EE3" w:rsidRDefault="00000000">
      <w:pPr>
        <w:pStyle w:val="Heading2"/>
      </w:pPr>
      <w:r>
        <w:rPr>
          <w:rFonts w:ascii="Carlito" w:hAnsi="Carlito"/>
        </w:rPr>
        <w:t>6.1 APB RAL adapter</w:t>
      </w:r>
    </w:p>
    <w:p w14:paraId="71223D69" w14:textId="77777777" w:rsidR="00A02EE3" w:rsidRDefault="00000000">
      <w:pPr>
        <w:spacing w:after="120"/>
        <w:rPr>
          <w:rFonts w:hint="eastAsia"/>
        </w:rPr>
      </w:pPr>
      <w:r>
        <w:rPr>
          <w:color w:val="1E2B34"/>
        </w:rPr>
        <w:t>uvm_reg works with generic uvm_reg_bus_op operations, while the existing driver consumes my_sequence_item. The adapter converts between these two representations. reg2bus() is used for outgoing frontdoor traffic; bus2reg() is used by the predictor to interpret observed APB transfers.</w:t>
      </w:r>
    </w:p>
    <w:p w14:paraId="499ACE32" w14:textId="77777777" w:rsidR="00A02EE3" w:rsidRDefault="00000000">
      <w:pPr>
        <w:spacing w:after="60"/>
        <w:rPr>
          <w:rFonts w:hint="eastAsia"/>
        </w:rPr>
      </w:pPr>
      <w:r>
        <w:rPr>
          <w:b/>
          <w:color w:val="586773"/>
          <w:sz w:val="18"/>
        </w:rPr>
        <w:t>Code 5 - Adapter conversion functions</w:t>
      </w:r>
    </w:p>
    <w:tbl>
      <w:tblPr>
        <w:tblW w:w="0" w:type="auto"/>
        <w:jc w:val="center"/>
        <w:tblLayout w:type="fixed"/>
        <w:tblLook w:val="04A0" w:firstRow="1" w:lastRow="0" w:firstColumn="1" w:lastColumn="0" w:noHBand="0" w:noVBand="1"/>
      </w:tblPr>
      <w:tblGrid>
        <w:gridCol w:w="9978"/>
      </w:tblGrid>
      <w:tr w:rsidR="00A02EE3" w14:paraId="3B344448" w14:textId="77777777">
        <w:trPr>
          <w:jc w:val="center"/>
        </w:trPr>
        <w:tc>
          <w:tcPr>
            <w:tcW w:w="9978" w:type="dxa"/>
            <w:tcBorders>
              <w:top w:val="single" w:sz="5" w:space="0" w:color="D8DEE3"/>
              <w:left w:val="single" w:sz="10" w:space="0" w:color="2A7F83"/>
              <w:bottom w:val="single" w:sz="5" w:space="0" w:color="D8DEE3"/>
              <w:right w:val="single" w:sz="5" w:space="0" w:color="D8DEE3"/>
            </w:tcBorders>
            <w:shd w:val="clear" w:color="auto" w:fill="F7F8FA"/>
            <w:tcMar>
              <w:top w:w="110" w:type="dxa"/>
              <w:left w:w="150" w:type="dxa"/>
              <w:bottom w:w="110" w:type="dxa"/>
              <w:right w:w="150" w:type="dxa"/>
            </w:tcMar>
          </w:tcPr>
          <w:p w14:paraId="52E5211D" w14:textId="77777777" w:rsidR="00A02EE3" w:rsidRDefault="00000000">
            <w:pPr>
              <w:spacing w:after="0" w:line="240" w:lineRule="auto"/>
              <w:rPr>
                <w:rFonts w:hint="eastAsia"/>
              </w:rPr>
            </w:pPr>
            <w:r>
              <w:rPr>
                <w:rFonts w:ascii="DejaVu Sans Mono" w:hAnsi="DejaVu Sans Mono"/>
                <w:color w:val="263238"/>
                <w:sz w:val="15"/>
              </w:rPr>
              <w:t>virtual function uvm_sequence_item reg2bus(const ref uvm_reg_bus_op rw);</w:t>
            </w:r>
            <w:r>
              <w:rPr>
                <w:rFonts w:ascii="DejaVu Sans Mono" w:hAnsi="DejaVu Sans Mono"/>
                <w:color w:val="263238"/>
                <w:sz w:val="15"/>
              </w:rPr>
              <w:br/>
              <w:t xml:space="preserve">  my_sequence_item tr = my_sequence_item::type_id::create("tr");</w:t>
            </w:r>
            <w:r>
              <w:rPr>
                <w:rFonts w:ascii="DejaVu Sans Mono" w:hAnsi="DejaVu Sans Mono"/>
                <w:color w:val="263238"/>
                <w:sz w:val="15"/>
              </w:rPr>
              <w:br/>
              <w:t xml:space="preserve">  tr.paddr  = rw.addr;</w:t>
            </w:r>
            <w:r>
              <w:rPr>
                <w:rFonts w:ascii="DejaVu Sans Mono" w:hAnsi="DejaVu Sans Mono"/>
                <w:color w:val="263238"/>
                <w:sz w:val="15"/>
              </w:rPr>
              <w:br/>
              <w:t xml:space="preserve">  tr.pwrite = (rw.kind == UVM_WRITE);</w:t>
            </w:r>
            <w:r>
              <w:rPr>
                <w:rFonts w:ascii="DejaVu Sans Mono" w:hAnsi="DejaVu Sans Mono"/>
                <w:color w:val="263238"/>
                <w:sz w:val="15"/>
              </w:rPr>
              <w:br/>
              <w:t xml:space="preserve">  tr.pwdata = rw.data;</w:t>
            </w:r>
            <w:r>
              <w:rPr>
                <w:rFonts w:ascii="DejaVu Sans Mono" w:hAnsi="DejaVu Sans Mono"/>
                <w:color w:val="263238"/>
                <w:sz w:val="15"/>
              </w:rPr>
              <w:br/>
              <w:t xml:space="preserve">  return tr;</w:t>
            </w:r>
            <w:r>
              <w:rPr>
                <w:rFonts w:ascii="DejaVu Sans Mono" w:hAnsi="DejaVu Sans Mono"/>
                <w:color w:val="263238"/>
                <w:sz w:val="15"/>
              </w:rPr>
              <w:br/>
              <w:t>endfunction</w:t>
            </w:r>
            <w:r>
              <w:rPr>
                <w:rFonts w:ascii="DejaVu Sans Mono" w:hAnsi="DejaVu Sans Mono"/>
                <w:color w:val="263238"/>
                <w:sz w:val="15"/>
              </w:rPr>
              <w:br/>
            </w:r>
            <w:r>
              <w:rPr>
                <w:rFonts w:ascii="DejaVu Sans Mono" w:hAnsi="DejaVu Sans Mono"/>
                <w:color w:val="263238"/>
                <w:sz w:val="15"/>
              </w:rPr>
              <w:br/>
              <w:t>virtual function void bus2reg(uvm_sequence_item bus_item,</w:t>
            </w:r>
            <w:r>
              <w:rPr>
                <w:rFonts w:ascii="DejaVu Sans Mono" w:hAnsi="DejaVu Sans Mono"/>
                <w:color w:val="263238"/>
                <w:sz w:val="15"/>
              </w:rPr>
              <w:br/>
              <w:t xml:space="preserve">                              ref uvm_reg_bus_op rw);</w:t>
            </w:r>
            <w:r>
              <w:rPr>
                <w:rFonts w:ascii="DejaVu Sans Mono" w:hAnsi="DejaVu Sans Mono"/>
                <w:color w:val="263238"/>
                <w:sz w:val="15"/>
              </w:rPr>
              <w:br/>
              <w:t xml:space="preserve">  my_sequence_item tr;</w:t>
            </w:r>
            <w:r>
              <w:rPr>
                <w:rFonts w:ascii="DejaVu Sans Mono" w:hAnsi="DejaVu Sans Mono"/>
                <w:color w:val="263238"/>
                <w:sz w:val="15"/>
              </w:rPr>
              <w:br/>
              <w:t xml:space="preserve">  if (!$cast(tr, bus_item))</w:t>
            </w:r>
            <w:r>
              <w:rPr>
                <w:rFonts w:ascii="DejaVu Sans Mono" w:hAnsi="DejaVu Sans Mono"/>
                <w:color w:val="263238"/>
                <w:sz w:val="15"/>
              </w:rPr>
              <w:br/>
              <w:t xml:space="preserve">    `uvm_fatal("APB_ADAPTER", "bus_item is not a my_sequence_item")</w:t>
            </w:r>
            <w:r>
              <w:rPr>
                <w:rFonts w:ascii="DejaVu Sans Mono" w:hAnsi="DejaVu Sans Mono"/>
                <w:color w:val="263238"/>
                <w:sz w:val="15"/>
              </w:rPr>
              <w:br/>
              <w:t xml:space="preserve">  rw.kind   = tr.pwrite ? UVM_WRITE : UVM_READ;</w:t>
            </w:r>
            <w:r>
              <w:rPr>
                <w:rFonts w:ascii="DejaVu Sans Mono" w:hAnsi="DejaVu Sans Mono"/>
                <w:color w:val="263238"/>
                <w:sz w:val="15"/>
              </w:rPr>
              <w:br/>
              <w:t xml:space="preserve">  rw.addr   = tr.paddr;</w:t>
            </w:r>
            <w:r>
              <w:rPr>
                <w:rFonts w:ascii="DejaVu Sans Mono" w:hAnsi="DejaVu Sans Mono"/>
                <w:color w:val="263238"/>
                <w:sz w:val="15"/>
              </w:rPr>
              <w:br/>
              <w:t xml:space="preserve">  rw.data   = tr.pwrite ? tr.pwdata : tr.prdata;</w:t>
            </w:r>
            <w:r>
              <w:rPr>
                <w:rFonts w:ascii="DejaVu Sans Mono" w:hAnsi="DejaVu Sans Mono"/>
                <w:color w:val="263238"/>
                <w:sz w:val="15"/>
              </w:rPr>
              <w:br/>
              <w:t xml:space="preserve">  rw.status = UVM_IS_OK;</w:t>
            </w:r>
            <w:r>
              <w:rPr>
                <w:rFonts w:ascii="DejaVu Sans Mono" w:hAnsi="DejaVu Sans Mono"/>
                <w:color w:val="263238"/>
                <w:sz w:val="15"/>
              </w:rPr>
              <w:br/>
              <w:t>endfunction</w:t>
            </w:r>
          </w:p>
        </w:tc>
      </w:tr>
    </w:tbl>
    <w:p w14:paraId="5F2C4377" w14:textId="77777777" w:rsidR="00A02EE3" w:rsidRDefault="00A02EE3">
      <w:pPr>
        <w:spacing w:after="20"/>
        <w:rPr>
          <w:rFonts w:hint="eastAsia"/>
        </w:rPr>
      </w:pPr>
    </w:p>
    <w:p w14:paraId="402506BF" w14:textId="77777777" w:rsidR="00A02EE3" w:rsidRDefault="00000000">
      <w:pPr>
        <w:pStyle w:val="Heading2"/>
      </w:pPr>
      <w:r>
        <w:rPr>
          <w:rFonts w:ascii="Carlito" w:hAnsi="Carlito"/>
        </w:rPr>
        <w:t>6.2 Environment integration</w:t>
      </w:r>
    </w:p>
    <w:p w14:paraId="6780910B" w14:textId="77777777" w:rsidR="00A02EE3" w:rsidRDefault="00000000">
      <w:pPr>
        <w:spacing w:after="60"/>
        <w:rPr>
          <w:rFonts w:hint="eastAsia"/>
        </w:rPr>
      </w:pPr>
      <w:r>
        <w:rPr>
          <w:b/>
          <w:color w:val="586773"/>
          <w:sz w:val="18"/>
        </w:rPr>
        <w:t>Code 6 - RAL construction, frontdoor binding and explicit prediction</w:t>
      </w:r>
    </w:p>
    <w:tbl>
      <w:tblPr>
        <w:tblW w:w="0" w:type="auto"/>
        <w:jc w:val="center"/>
        <w:tblLayout w:type="fixed"/>
        <w:tblLook w:val="04A0" w:firstRow="1" w:lastRow="0" w:firstColumn="1" w:lastColumn="0" w:noHBand="0" w:noVBand="1"/>
      </w:tblPr>
      <w:tblGrid>
        <w:gridCol w:w="9978"/>
      </w:tblGrid>
      <w:tr w:rsidR="00A02EE3" w14:paraId="7A293BC6" w14:textId="77777777">
        <w:trPr>
          <w:jc w:val="center"/>
        </w:trPr>
        <w:tc>
          <w:tcPr>
            <w:tcW w:w="9978" w:type="dxa"/>
            <w:tcBorders>
              <w:top w:val="single" w:sz="5" w:space="0" w:color="D8DEE3"/>
              <w:left w:val="single" w:sz="10" w:space="0" w:color="2A7F83"/>
              <w:bottom w:val="single" w:sz="5" w:space="0" w:color="D8DEE3"/>
              <w:right w:val="single" w:sz="5" w:space="0" w:color="D8DEE3"/>
            </w:tcBorders>
            <w:shd w:val="clear" w:color="auto" w:fill="F7F8FA"/>
            <w:tcMar>
              <w:top w:w="110" w:type="dxa"/>
              <w:left w:w="150" w:type="dxa"/>
              <w:bottom w:w="110" w:type="dxa"/>
              <w:right w:w="150" w:type="dxa"/>
            </w:tcMar>
          </w:tcPr>
          <w:p w14:paraId="4A495406" w14:textId="77777777" w:rsidR="00A02EE3" w:rsidRDefault="00000000">
            <w:pPr>
              <w:spacing w:after="0" w:line="240" w:lineRule="auto"/>
              <w:rPr>
                <w:rFonts w:hint="eastAsia"/>
              </w:rPr>
            </w:pPr>
            <w:r>
              <w:rPr>
                <w:rFonts w:ascii="DejaVu Sans Mono" w:hAnsi="DejaVu Sans Mono"/>
                <w:color w:val="263238"/>
                <w:sz w:val="15"/>
              </w:rPr>
              <w:t>regmodel = apb_reg_block::type_id::create("regmodel");</w:t>
            </w:r>
            <w:r>
              <w:rPr>
                <w:rFonts w:ascii="DejaVu Sans Mono" w:hAnsi="DejaVu Sans Mono"/>
                <w:color w:val="263238"/>
                <w:sz w:val="15"/>
              </w:rPr>
              <w:br/>
              <w:t>regmodel.configure(null, "");</w:t>
            </w:r>
            <w:r>
              <w:rPr>
                <w:rFonts w:ascii="DejaVu Sans Mono" w:hAnsi="DejaVu Sans Mono"/>
                <w:color w:val="263238"/>
                <w:sz w:val="15"/>
              </w:rPr>
              <w:br/>
              <w:t>regmodel.build();</w:t>
            </w:r>
            <w:r>
              <w:rPr>
                <w:rFonts w:ascii="DejaVu Sans Mono" w:hAnsi="DejaVu Sans Mono"/>
                <w:color w:val="263238"/>
                <w:sz w:val="15"/>
              </w:rPr>
              <w:br/>
              <w:t>regmodel.set_hdl_path_root("top.DUT");</w:t>
            </w:r>
            <w:r>
              <w:rPr>
                <w:rFonts w:ascii="DejaVu Sans Mono" w:hAnsi="DejaVu Sans Mono"/>
                <w:color w:val="263238"/>
                <w:sz w:val="15"/>
              </w:rPr>
              <w:br/>
              <w:t>regmodel.lock_model();</w:t>
            </w:r>
            <w:r>
              <w:rPr>
                <w:rFonts w:ascii="DejaVu Sans Mono" w:hAnsi="DejaVu Sans Mono"/>
                <w:color w:val="263238"/>
                <w:sz w:val="15"/>
              </w:rPr>
              <w:br/>
              <w:t>regmodel.reset();</w:t>
            </w:r>
            <w:r>
              <w:rPr>
                <w:rFonts w:ascii="DejaVu Sans Mono" w:hAnsi="DejaVu Sans Mono"/>
                <w:color w:val="263238"/>
                <w:sz w:val="15"/>
              </w:rPr>
              <w:br/>
            </w:r>
            <w:r>
              <w:rPr>
                <w:rFonts w:ascii="DejaVu Sans Mono" w:hAnsi="DejaVu Sans Mono"/>
                <w:color w:val="263238"/>
                <w:sz w:val="15"/>
              </w:rPr>
              <w:br/>
              <w:t>adapter   = apb_reg_adapter::type_id::create("adapter");</w:t>
            </w:r>
            <w:r>
              <w:rPr>
                <w:rFonts w:ascii="DejaVu Sans Mono" w:hAnsi="DejaVu Sans Mono"/>
                <w:color w:val="263238"/>
                <w:sz w:val="15"/>
              </w:rPr>
              <w:br/>
              <w:t>predictor = uvm_reg_predictor#(my_sequence_item)::type_id::create(</w:t>
            </w:r>
            <w:r>
              <w:rPr>
                <w:rFonts w:ascii="DejaVu Sans Mono" w:hAnsi="DejaVu Sans Mono"/>
                <w:color w:val="263238"/>
                <w:sz w:val="15"/>
              </w:rPr>
              <w:br/>
              <w:t xml:space="preserve">              "predictor", this);</w:t>
            </w:r>
            <w:r>
              <w:rPr>
                <w:rFonts w:ascii="DejaVu Sans Mono" w:hAnsi="DejaVu Sans Mono"/>
                <w:color w:val="263238"/>
                <w:sz w:val="15"/>
              </w:rPr>
              <w:br/>
            </w:r>
            <w:r>
              <w:rPr>
                <w:rFonts w:ascii="DejaVu Sans Mono" w:hAnsi="DejaVu Sans Mono"/>
                <w:color w:val="263238"/>
                <w:sz w:val="15"/>
              </w:rPr>
              <w:br/>
              <w:t>regmodel.default_map.set_sequencer(agent.seqr, adapter);</w:t>
            </w:r>
            <w:r>
              <w:rPr>
                <w:rFonts w:ascii="DejaVu Sans Mono" w:hAnsi="DejaVu Sans Mono"/>
                <w:color w:val="263238"/>
                <w:sz w:val="15"/>
              </w:rPr>
              <w:br/>
              <w:t>predictor.map     = regmodel.default_map;</w:t>
            </w:r>
            <w:r>
              <w:rPr>
                <w:rFonts w:ascii="DejaVu Sans Mono" w:hAnsi="DejaVu Sans Mono"/>
                <w:color w:val="263238"/>
                <w:sz w:val="15"/>
              </w:rPr>
              <w:br/>
              <w:t>predictor.adapter = adapter;</w:t>
            </w:r>
            <w:r>
              <w:rPr>
                <w:rFonts w:ascii="DejaVu Sans Mono" w:hAnsi="DejaVu Sans Mono"/>
                <w:color w:val="263238"/>
                <w:sz w:val="15"/>
              </w:rPr>
              <w:br/>
              <w:t>agent.mon.mon_ap.connect(predictor.bus_in);</w:t>
            </w:r>
            <w:r>
              <w:rPr>
                <w:rFonts w:ascii="DejaVu Sans Mono" w:hAnsi="DejaVu Sans Mono"/>
                <w:color w:val="263238"/>
                <w:sz w:val="15"/>
              </w:rPr>
              <w:br/>
              <w:t>regmodel.default_map.set_auto_predict(0);</w:t>
            </w:r>
          </w:p>
        </w:tc>
      </w:tr>
    </w:tbl>
    <w:p w14:paraId="1AE713B7" w14:textId="77777777" w:rsidR="00A02EE3" w:rsidRDefault="00A02EE3">
      <w:pPr>
        <w:spacing w:after="20"/>
        <w:rPr>
          <w:rFonts w:hint="eastAsia"/>
        </w:rPr>
      </w:pPr>
    </w:p>
    <w:tbl>
      <w:tblPr>
        <w:tblW w:w="0" w:type="auto"/>
        <w:jc w:val="center"/>
        <w:tblLayout w:type="fixed"/>
        <w:tblLook w:val="04A0" w:firstRow="1" w:lastRow="0" w:firstColumn="1" w:lastColumn="0" w:noHBand="0" w:noVBand="1"/>
      </w:tblPr>
      <w:tblGrid>
        <w:gridCol w:w="9978"/>
      </w:tblGrid>
      <w:tr w:rsidR="00A02EE3" w14:paraId="18664F31" w14:textId="77777777">
        <w:trPr>
          <w:jc w:val="center"/>
        </w:trPr>
        <w:tc>
          <w:tcPr>
            <w:tcW w:w="9978" w:type="dxa"/>
            <w:tcBorders>
              <w:top w:val="single" w:sz="10" w:space="0" w:color="2A7F83"/>
              <w:left w:val="single" w:sz="10" w:space="0" w:color="2A7F83"/>
              <w:bottom w:val="single" w:sz="4" w:space="0" w:color="D8E0E5"/>
              <w:right w:val="single" w:sz="4" w:space="0" w:color="D8E0E5"/>
            </w:tcBorders>
            <w:shd w:val="clear" w:color="auto" w:fill="EAF6F5"/>
            <w:tcMar>
              <w:top w:w="160" w:type="dxa"/>
              <w:left w:w="180" w:type="dxa"/>
              <w:bottom w:w="160" w:type="dxa"/>
              <w:right w:w="180" w:type="dxa"/>
            </w:tcMar>
          </w:tcPr>
          <w:p w14:paraId="2DEC25D4" w14:textId="77777777" w:rsidR="00A02EE3" w:rsidRDefault="00000000">
            <w:pPr>
              <w:rPr>
                <w:rFonts w:hint="eastAsia"/>
              </w:rPr>
            </w:pPr>
            <w:r>
              <w:rPr>
                <w:b/>
                <w:color w:val="2A7F83"/>
                <w:sz w:val="21"/>
              </w:rPr>
              <w:lastRenderedPageBreak/>
              <w:t>Why explicit prediction?</w:t>
            </w:r>
          </w:p>
          <w:p w14:paraId="57740164" w14:textId="77777777" w:rsidR="00A02EE3" w:rsidRDefault="00000000">
            <w:pPr>
              <w:rPr>
                <w:rFonts w:hint="eastAsia"/>
              </w:rPr>
            </w:pPr>
            <w:r>
              <w:rPr>
                <w:color w:val="1E2B34"/>
                <w:sz w:val="19"/>
              </w:rPr>
              <w:t>It updates the RAL mirror from what the monitor actually observed on the APB bus. This is more informative than simply assuming the requested register operation completed exactly as intended.</w:t>
            </w:r>
          </w:p>
        </w:tc>
      </w:tr>
    </w:tbl>
    <w:p w14:paraId="27F8D9ED" w14:textId="77777777" w:rsidR="00A02EE3" w:rsidRDefault="00A02EE3">
      <w:pPr>
        <w:spacing w:after="20"/>
        <w:rPr>
          <w:rFonts w:hint="eastAsia"/>
        </w:rPr>
      </w:pPr>
    </w:p>
    <w:p w14:paraId="10CD2BBF" w14:textId="77777777" w:rsidR="00A02EE3" w:rsidRDefault="00000000">
      <w:pPr>
        <w:pStyle w:val="Heading1"/>
      </w:pPr>
      <w:r>
        <w:rPr>
          <w:rFonts w:ascii="Carlito" w:hAnsi="Carlito"/>
        </w:rPr>
        <w:t>7. Register Sequences and RAL APIs</w:t>
      </w:r>
    </w:p>
    <w:p w14:paraId="2A13FF47" w14:textId="77777777" w:rsidR="00A02EE3" w:rsidRDefault="00000000">
      <w:pPr>
        <w:spacing w:after="160"/>
        <w:rPr>
          <w:rFonts w:hint="eastAsia"/>
        </w:rPr>
      </w:pPr>
      <w:r>
        <w:rPr>
          <w:i/>
          <w:color w:val="586773"/>
          <w:sz w:val="19"/>
        </w:rPr>
        <w:t>Five modular sequences exercise the registers one after another.</w:t>
      </w:r>
    </w:p>
    <w:tbl>
      <w:tblPr>
        <w:tblW w:w="0" w:type="auto"/>
        <w:jc w:val="center"/>
        <w:tblLayout w:type="fixed"/>
        <w:tblLook w:val="04A0" w:firstRow="1" w:lastRow="0" w:firstColumn="1" w:lastColumn="0" w:noHBand="0" w:noVBand="1"/>
      </w:tblPr>
      <w:tblGrid>
        <w:gridCol w:w="2880"/>
        <w:gridCol w:w="1440"/>
        <w:gridCol w:w="2592"/>
        <w:gridCol w:w="2592"/>
      </w:tblGrid>
      <w:tr w:rsidR="00A02EE3" w14:paraId="182AD2BB" w14:textId="77777777">
        <w:trPr>
          <w:tblHeader/>
          <w:jc w:val="center"/>
        </w:trPr>
        <w:tc>
          <w:tcPr>
            <w:tcW w:w="2880"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5C3505CE" w14:textId="77777777" w:rsidR="00A02EE3" w:rsidRDefault="00000000">
            <w:pPr>
              <w:rPr>
                <w:rFonts w:hint="eastAsia"/>
              </w:rPr>
            </w:pPr>
            <w:r>
              <w:rPr>
                <w:b/>
                <w:color w:val="FFFFFF"/>
                <w:sz w:val="18"/>
              </w:rPr>
              <w:t>Sequence</w:t>
            </w:r>
          </w:p>
        </w:tc>
        <w:tc>
          <w:tcPr>
            <w:tcW w:w="1440"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792CA6D2" w14:textId="77777777" w:rsidR="00A02EE3" w:rsidRDefault="00000000">
            <w:pPr>
              <w:rPr>
                <w:rFonts w:hint="eastAsia"/>
              </w:rPr>
            </w:pPr>
            <w:r>
              <w:rPr>
                <w:b/>
                <w:color w:val="FFFFFF"/>
                <w:sz w:val="18"/>
              </w:rPr>
              <w:t>Register</w:t>
            </w:r>
          </w:p>
        </w:tc>
        <w:tc>
          <w:tcPr>
            <w:tcW w:w="2592"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4108B136" w14:textId="77777777" w:rsidR="00A02EE3" w:rsidRDefault="00000000">
            <w:pPr>
              <w:rPr>
                <w:rFonts w:hint="eastAsia"/>
              </w:rPr>
            </w:pPr>
            <w:r>
              <w:rPr>
                <w:b/>
                <w:color w:val="FFFFFF"/>
                <w:sz w:val="18"/>
              </w:rPr>
              <w:t>First value</w:t>
            </w:r>
          </w:p>
        </w:tc>
        <w:tc>
          <w:tcPr>
            <w:tcW w:w="2592"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05834641" w14:textId="77777777" w:rsidR="00A02EE3" w:rsidRDefault="00000000">
            <w:pPr>
              <w:rPr>
                <w:rFonts w:hint="eastAsia"/>
              </w:rPr>
            </w:pPr>
            <w:r>
              <w:rPr>
                <w:b/>
                <w:color w:val="FFFFFF"/>
                <w:sz w:val="18"/>
              </w:rPr>
              <w:t>Second value</w:t>
            </w:r>
          </w:p>
        </w:tc>
      </w:tr>
      <w:tr w:rsidR="00A02EE3" w14:paraId="079A41BD" w14:textId="77777777">
        <w:trPr>
          <w:cantSplit/>
          <w:jc w:val="center"/>
        </w:trPr>
        <w:tc>
          <w:tcPr>
            <w:tcW w:w="288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DE2FC5E" w14:textId="77777777" w:rsidR="00A02EE3" w:rsidRDefault="00000000">
            <w:pPr>
              <w:rPr>
                <w:rFonts w:hint="eastAsia"/>
              </w:rPr>
            </w:pPr>
            <w:r>
              <w:rPr>
                <w:color w:val="1E2B34"/>
                <w:sz w:val="17"/>
              </w:rPr>
              <w:t>ctrl_reg_seq</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7F870F9" w14:textId="77777777" w:rsidR="00A02EE3" w:rsidRDefault="00000000">
            <w:pPr>
              <w:rPr>
                <w:rFonts w:hint="eastAsia"/>
              </w:rPr>
            </w:pPr>
            <w:r>
              <w:rPr>
                <w:color w:val="1E2B34"/>
                <w:sz w:val="17"/>
              </w:rPr>
              <w:t>CNTRL</w:t>
            </w:r>
          </w:p>
        </w:tc>
        <w:tc>
          <w:tcPr>
            <w:tcW w:w="259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2112DD98" w14:textId="77777777" w:rsidR="00A02EE3" w:rsidRDefault="00000000">
            <w:pPr>
              <w:rPr>
                <w:rFonts w:hint="eastAsia"/>
              </w:rPr>
            </w:pPr>
            <w:r>
              <w:rPr>
                <w:color w:val="1E2B34"/>
                <w:sz w:val="17"/>
              </w:rPr>
              <w:t>0x00000005</w:t>
            </w:r>
          </w:p>
        </w:tc>
        <w:tc>
          <w:tcPr>
            <w:tcW w:w="259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BCBE197" w14:textId="77777777" w:rsidR="00A02EE3" w:rsidRDefault="00000000">
            <w:pPr>
              <w:rPr>
                <w:rFonts w:hint="eastAsia"/>
              </w:rPr>
            </w:pPr>
            <w:r>
              <w:rPr>
                <w:color w:val="1E2B34"/>
                <w:sz w:val="17"/>
              </w:rPr>
              <w:t>0x0000000A</w:t>
            </w:r>
          </w:p>
        </w:tc>
      </w:tr>
      <w:tr w:rsidR="00A02EE3" w14:paraId="212C19A1" w14:textId="77777777">
        <w:trPr>
          <w:cantSplit/>
          <w:jc w:val="center"/>
        </w:trPr>
        <w:tc>
          <w:tcPr>
            <w:tcW w:w="288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43D8A815" w14:textId="77777777" w:rsidR="00A02EE3" w:rsidRDefault="00000000">
            <w:pPr>
              <w:rPr>
                <w:rFonts w:hint="eastAsia"/>
              </w:rPr>
            </w:pPr>
            <w:r>
              <w:rPr>
                <w:color w:val="1E2B34"/>
                <w:sz w:val="17"/>
              </w:rPr>
              <w:t>reg1_reg_seq</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69B4FED9" w14:textId="77777777" w:rsidR="00A02EE3" w:rsidRDefault="00000000">
            <w:pPr>
              <w:rPr>
                <w:rFonts w:hint="eastAsia"/>
              </w:rPr>
            </w:pPr>
            <w:r>
              <w:rPr>
                <w:color w:val="1E2B34"/>
                <w:sz w:val="17"/>
              </w:rPr>
              <w:t>REG1</w:t>
            </w:r>
          </w:p>
        </w:tc>
        <w:tc>
          <w:tcPr>
            <w:tcW w:w="2592"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5FA1C723" w14:textId="77777777" w:rsidR="00A02EE3" w:rsidRDefault="00000000">
            <w:pPr>
              <w:rPr>
                <w:rFonts w:hint="eastAsia"/>
              </w:rPr>
            </w:pPr>
            <w:r>
              <w:rPr>
                <w:color w:val="1E2B34"/>
                <w:sz w:val="17"/>
              </w:rPr>
              <w:t>0x11110001</w:t>
            </w:r>
          </w:p>
        </w:tc>
        <w:tc>
          <w:tcPr>
            <w:tcW w:w="2592"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5C6170AA" w14:textId="77777777" w:rsidR="00A02EE3" w:rsidRDefault="00000000">
            <w:pPr>
              <w:rPr>
                <w:rFonts w:hint="eastAsia"/>
              </w:rPr>
            </w:pPr>
            <w:r>
              <w:rPr>
                <w:color w:val="1E2B34"/>
                <w:sz w:val="17"/>
              </w:rPr>
              <w:t>0xA5A50001</w:t>
            </w:r>
          </w:p>
        </w:tc>
      </w:tr>
      <w:tr w:rsidR="00A02EE3" w14:paraId="562E7C24" w14:textId="77777777">
        <w:trPr>
          <w:cantSplit/>
          <w:jc w:val="center"/>
        </w:trPr>
        <w:tc>
          <w:tcPr>
            <w:tcW w:w="288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3DFF03C" w14:textId="77777777" w:rsidR="00A02EE3" w:rsidRDefault="00000000">
            <w:pPr>
              <w:rPr>
                <w:rFonts w:hint="eastAsia"/>
              </w:rPr>
            </w:pPr>
            <w:r>
              <w:rPr>
                <w:color w:val="1E2B34"/>
                <w:sz w:val="17"/>
              </w:rPr>
              <w:t>reg2_reg_seq</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10FF0DC" w14:textId="77777777" w:rsidR="00A02EE3" w:rsidRDefault="00000000">
            <w:pPr>
              <w:rPr>
                <w:rFonts w:hint="eastAsia"/>
              </w:rPr>
            </w:pPr>
            <w:r>
              <w:rPr>
                <w:color w:val="1E2B34"/>
                <w:sz w:val="17"/>
              </w:rPr>
              <w:t>REG2</w:t>
            </w:r>
          </w:p>
        </w:tc>
        <w:tc>
          <w:tcPr>
            <w:tcW w:w="259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B97F134" w14:textId="77777777" w:rsidR="00A02EE3" w:rsidRDefault="00000000">
            <w:pPr>
              <w:rPr>
                <w:rFonts w:hint="eastAsia"/>
              </w:rPr>
            </w:pPr>
            <w:r>
              <w:rPr>
                <w:color w:val="1E2B34"/>
                <w:sz w:val="17"/>
              </w:rPr>
              <w:t>0x22220002</w:t>
            </w:r>
          </w:p>
        </w:tc>
        <w:tc>
          <w:tcPr>
            <w:tcW w:w="259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1F0D2418" w14:textId="77777777" w:rsidR="00A02EE3" w:rsidRDefault="00000000">
            <w:pPr>
              <w:rPr>
                <w:rFonts w:hint="eastAsia"/>
              </w:rPr>
            </w:pPr>
            <w:r>
              <w:rPr>
                <w:color w:val="1E2B34"/>
                <w:sz w:val="17"/>
              </w:rPr>
              <w:t>0x5A5A0002</w:t>
            </w:r>
          </w:p>
        </w:tc>
      </w:tr>
      <w:tr w:rsidR="00A02EE3" w14:paraId="45EB3765" w14:textId="77777777">
        <w:trPr>
          <w:cantSplit/>
          <w:jc w:val="center"/>
        </w:trPr>
        <w:tc>
          <w:tcPr>
            <w:tcW w:w="288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505D5F99" w14:textId="77777777" w:rsidR="00A02EE3" w:rsidRDefault="00000000">
            <w:pPr>
              <w:rPr>
                <w:rFonts w:hint="eastAsia"/>
              </w:rPr>
            </w:pPr>
            <w:r>
              <w:rPr>
                <w:color w:val="1E2B34"/>
                <w:sz w:val="17"/>
              </w:rPr>
              <w:t>reg3_reg_seq</w:t>
            </w:r>
          </w:p>
        </w:tc>
        <w:tc>
          <w:tcPr>
            <w:tcW w:w="144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2929475A" w14:textId="77777777" w:rsidR="00A02EE3" w:rsidRDefault="00000000">
            <w:pPr>
              <w:rPr>
                <w:rFonts w:hint="eastAsia"/>
              </w:rPr>
            </w:pPr>
            <w:r>
              <w:rPr>
                <w:color w:val="1E2B34"/>
                <w:sz w:val="17"/>
              </w:rPr>
              <w:t>REG3</w:t>
            </w:r>
          </w:p>
        </w:tc>
        <w:tc>
          <w:tcPr>
            <w:tcW w:w="2592"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2FA30836" w14:textId="77777777" w:rsidR="00A02EE3" w:rsidRDefault="00000000">
            <w:pPr>
              <w:rPr>
                <w:rFonts w:hint="eastAsia"/>
              </w:rPr>
            </w:pPr>
            <w:r>
              <w:rPr>
                <w:color w:val="1E2B34"/>
                <w:sz w:val="17"/>
              </w:rPr>
              <w:t>0x33330003</w:t>
            </w:r>
          </w:p>
        </w:tc>
        <w:tc>
          <w:tcPr>
            <w:tcW w:w="2592"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C7EC228" w14:textId="77777777" w:rsidR="00A02EE3" w:rsidRDefault="00000000">
            <w:pPr>
              <w:rPr>
                <w:rFonts w:hint="eastAsia"/>
              </w:rPr>
            </w:pPr>
            <w:r>
              <w:rPr>
                <w:color w:val="1E2B34"/>
                <w:sz w:val="17"/>
              </w:rPr>
              <w:t>0xDEADBEEF</w:t>
            </w:r>
          </w:p>
        </w:tc>
      </w:tr>
      <w:tr w:rsidR="00A02EE3" w14:paraId="22BF4E87" w14:textId="77777777">
        <w:trPr>
          <w:cantSplit/>
          <w:jc w:val="center"/>
        </w:trPr>
        <w:tc>
          <w:tcPr>
            <w:tcW w:w="288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BB906BD" w14:textId="77777777" w:rsidR="00A02EE3" w:rsidRDefault="00000000">
            <w:pPr>
              <w:rPr>
                <w:rFonts w:hint="eastAsia"/>
              </w:rPr>
            </w:pPr>
            <w:r>
              <w:rPr>
                <w:color w:val="1E2B34"/>
                <w:sz w:val="17"/>
              </w:rPr>
              <w:t>reg4_reg_seq</w:t>
            </w:r>
          </w:p>
        </w:tc>
        <w:tc>
          <w:tcPr>
            <w:tcW w:w="144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44473D3" w14:textId="77777777" w:rsidR="00A02EE3" w:rsidRDefault="00000000">
            <w:pPr>
              <w:rPr>
                <w:rFonts w:hint="eastAsia"/>
              </w:rPr>
            </w:pPr>
            <w:r>
              <w:rPr>
                <w:color w:val="1E2B34"/>
                <w:sz w:val="17"/>
              </w:rPr>
              <w:t>REG4</w:t>
            </w:r>
          </w:p>
        </w:tc>
        <w:tc>
          <w:tcPr>
            <w:tcW w:w="259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11C4689" w14:textId="77777777" w:rsidR="00A02EE3" w:rsidRDefault="00000000">
            <w:pPr>
              <w:rPr>
                <w:rFonts w:hint="eastAsia"/>
              </w:rPr>
            </w:pPr>
            <w:r>
              <w:rPr>
                <w:color w:val="1E2B34"/>
                <w:sz w:val="17"/>
              </w:rPr>
              <w:t>0x44440004</w:t>
            </w:r>
          </w:p>
        </w:tc>
        <w:tc>
          <w:tcPr>
            <w:tcW w:w="259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74CACA49" w14:textId="77777777" w:rsidR="00A02EE3" w:rsidRDefault="00000000">
            <w:pPr>
              <w:rPr>
                <w:rFonts w:hint="eastAsia"/>
              </w:rPr>
            </w:pPr>
            <w:r>
              <w:rPr>
                <w:color w:val="1E2B34"/>
                <w:sz w:val="17"/>
              </w:rPr>
              <w:t>0x12345678</w:t>
            </w:r>
          </w:p>
        </w:tc>
      </w:tr>
    </w:tbl>
    <w:p w14:paraId="20345C33" w14:textId="77777777" w:rsidR="00A02EE3" w:rsidRDefault="00A02EE3">
      <w:pPr>
        <w:spacing w:after="40"/>
        <w:rPr>
          <w:rFonts w:hint="eastAsia"/>
        </w:rPr>
      </w:pPr>
    </w:p>
    <w:p w14:paraId="13C1CB20" w14:textId="77777777" w:rsidR="00A02EE3" w:rsidRDefault="00000000">
      <w:pPr>
        <w:pStyle w:val="Heading2"/>
      </w:pPr>
      <w:r>
        <w:rPr>
          <w:rFonts w:ascii="Carlito" w:hAnsi="Carlito"/>
        </w:rPr>
        <w:t>Common sequence flow</w:t>
      </w:r>
    </w:p>
    <w:p w14:paraId="0C9A3FC1" w14:textId="77777777" w:rsidR="00A02EE3" w:rsidRDefault="00000000">
      <w:pPr>
        <w:spacing w:after="120"/>
        <w:rPr>
          <w:rFonts w:hint="eastAsia"/>
        </w:rPr>
      </w:pPr>
      <w:r>
        <w:rPr>
          <w:color w:val="1E2B34"/>
        </w:rPr>
        <w:t>A shared exercise_reg() task keeps the five sequence classes modular while avoiding duplicated register-access code. Each sequence still has its own class, stimulus values and coverage sampling, as required by the project structure.</w:t>
      </w:r>
    </w:p>
    <w:p w14:paraId="148C7A46" w14:textId="77777777" w:rsidR="00A02EE3" w:rsidRDefault="00000000">
      <w:pPr>
        <w:spacing w:after="60"/>
        <w:rPr>
          <w:rFonts w:hint="eastAsia"/>
        </w:rPr>
      </w:pPr>
      <w:r>
        <w:rPr>
          <w:b/>
          <w:color w:val="586773"/>
          <w:sz w:val="18"/>
        </w:rPr>
        <w:t>Code 7 - Frontdoor/backdoor APIs used by every register sequence</w:t>
      </w:r>
    </w:p>
    <w:tbl>
      <w:tblPr>
        <w:tblW w:w="0" w:type="auto"/>
        <w:jc w:val="center"/>
        <w:tblLayout w:type="fixed"/>
        <w:tblLook w:val="04A0" w:firstRow="1" w:lastRow="0" w:firstColumn="1" w:lastColumn="0" w:noHBand="0" w:noVBand="1"/>
      </w:tblPr>
      <w:tblGrid>
        <w:gridCol w:w="9978"/>
      </w:tblGrid>
      <w:tr w:rsidR="00A02EE3" w14:paraId="45B1A692" w14:textId="77777777">
        <w:trPr>
          <w:jc w:val="center"/>
        </w:trPr>
        <w:tc>
          <w:tcPr>
            <w:tcW w:w="9978" w:type="dxa"/>
            <w:tcBorders>
              <w:top w:val="single" w:sz="5" w:space="0" w:color="D8DEE3"/>
              <w:left w:val="single" w:sz="10" w:space="0" w:color="2A7F83"/>
              <w:bottom w:val="single" w:sz="5" w:space="0" w:color="D8DEE3"/>
              <w:right w:val="single" w:sz="5" w:space="0" w:color="D8DEE3"/>
            </w:tcBorders>
            <w:shd w:val="clear" w:color="auto" w:fill="F7F8FA"/>
            <w:tcMar>
              <w:top w:w="110" w:type="dxa"/>
              <w:left w:w="150" w:type="dxa"/>
              <w:bottom w:w="110" w:type="dxa"/>
              <w:right w:w="150" w:type="dxa"/>
            </w:tcMar>
          </w:tcPr>
          <w:p w14:paraId="6C3B9AE1" w14:textId="77777777" w:rsidR="00A02EE3" w:rsidRDefault="00000000">
            <w:pPr>
              <w:spacing w:after="0" w:line="240" w:lineRule="auto"/>
              <w:rPr>
                <w:rFonts w:hint="eastAsia"/>
              </w:rPr>
            </w:pPr>
            <w:r>
              <w:rPr>
                <w:rFonts w:ascii="DejaVu Sans Mono" w:hAnsi="DejaVu Sans Mono"/>
                <w:color w:val="263238"/>
                <w:sz w:val="15"/>
              </w:rPr>
              <w:t>rg.set(first_value);                         // model only</w:t>
            </w:r>
            <w:r>
              <w:rPr>
                <w:rFonts w:ascii="DejaVu Sans Mono" w:hAnsi="DejaVu Sans Mono"/>
                <w:color w:val="263238"/>
                <w:sz w:val="15"/>
              </w:rPr>
              <w:br/>
              <w:t>rg.update(status, UVM_FRONTDOOR, model.default_map, this);</w:t>
            </w:r>
            <w:r>
              <w:rPr>
                <w:rFonts w:ascii="DejaVu Sans Mono" w:hAnsi="DejaVu Sans Mono"/>
                <w:color w:val="263238"/>
                <w:sz w:val="15"/>
              </w:rPr>
              <w:br/>
              <w:t>rg.peek(status, bd_value, "", this);          // direct HDL check</w:t>
            </w:r>
            <w:r>
              <w:rPr>
                <w:rFonts w:ascii="DejaVu Sans Mono" w:hAnsi="DejaVu Sans Mono"/>
                <w:color w:val="263238"/>
                <w:sz w:val="15"/>
              </w:rPr>
              <w:br/>
              <w:t>rg.read(status, fd_value, UVM_FRONTDOOR,</w:t>
            </w:r>
            <w:r>
              <w:rPr>
                <w:rFonts w:ascii="DejaVu Sans Mono" w:hAnsi="DejaVu Sans Mono"/>
                <w:color w:val="263238"/>
                <w:sz w:val="15"/>
              </w:rPr>
              <w:br/>
              <w:t xml:space="preserve">        model.default_map, this);              // APB read</w:t>
            </w:r>
            <w:r>
              <w:rPr>
                <w:rFonts w:ascii="DejaVu Sans Mono" w:hAnsi="DejaVu Sans Mono"/>
                <w:color w:val="263238"/>
                <w:sz w:val="15"/>
              </w:rPr>
              <w:br/>
              <w:t>rg.write(status, second_value, UVM_FRONTDOOR,</w:t>
            </w:r>
            <w:r>
              <w:rPr>
                <w:rFonts w:ascii="DejaVu Sans Mono" w:hAnsi="DejaVu Sans Mono"/>
                <w:color w:val="263238"/>
                <w:sz w:val="15"/>
              </w:rPr>
              <w:br/>
              <w:t xml:space="preserve">         model.default_map, this);             // APB write</w:t>
            </w:r>
            <w:r>
              <w:rPr>
                <w:rFonts w:ascii="DejaVu Sans Mono" w:hAnsi="DejaVu Sans Mono"/>
                <w:color w:val="263238"/>
                <w:sz w:val="15"/>
              </w:rPr>
              <w:br/>
              <w:t>rg.read(status, bd_value, UVM_BACKDOOR, null, this);</w:t>
            </w:r>
          </w:p>
        </w:tc>
      </w:tr>
    </w:tbl>
    <w:p w14:paraId="4B4FFA31" w14:textId="77777777" w:rsidR="00A02EE3" w:rsidRDefault="00A02EE3">
      <w:pPr>
        <w:spacing w:after="20"/>
        <w:rPr>
          <w:rFonts w:hint="eastAsia"/>
        </w:rPr>
      </w:pPr>
    </w:p>
    <w:p w14:paraId="563E0AC2" w14:textId="77777777" w:rsidR="00A02EE3" w:rsidRDefault="00000000">
      <w:pPr>
        <w:pStyle w:val="Heading2"/>
      </w:pPr>
      <w:r>
        <w:rPr>
          <w:rFonts w:ascii="Carlito" w:hAnsi="Carlito"/>
        </w:rPr>
        <w:t>DESIRED vs MIRRORED vs DESIGN reporting</w:t>
      </w:r>
    </w:p>
    <w:p w14:paraId="252F8FF7" w14:textId="77777777" w:rsidR="00A02EE3" w:rsidRDefault="00000000">
      <w:pPr>
        <w:spacing w:after="120"/>
        <w:rPr>
          <w:rFonts w:hint="eastAsia"/>
        </w:rPr>
      </w:pPr>
      <w:r>
        <w:rPr>
          <w:color w:val="1E2B34"/>
        </w:rPr>
        <w:t>The sequence deliberately prints RAL state after important operations. For example, set(5) changes DESIRED to 5 while MIRRORED remains 0. After update() performs a frontdoor write and the predictor observes it, the design value, desired value and mirrored value converge to 5. This makes the abstract RAL state visible and easy to debug.</w:t>
      </w:r>
    </w:p>
    <w:tbl>
      <w:tblPr>
        <w:tblW w:w="0" w:type="auto"/>
        <w:jc w:val="center"/>
        <w:tblLayout w:type="fixed"/>
        <w:tblLook w:val="04A0" w:firstRow="1" w:lastRow="0" w:firstColumn="1" w:lastColumn="0" w:noHBand="0" w:noVBand="1"/>
      </w:tblPr>
      <w:tblGrid>
        <w:gridCol w:w="9978"/>
      </w:tblGrid>
      <w:tr w:rsidR="00A02EE3" w14:paraId="189C2FA5" w14:textId="77777777">
        <w:trPr>
          <w:jc w:val="center"/>
        </w:trPr>
        <w:tc>
          <w:tcPr>
            <w:tcW w:w="9978" w:type="dxa"/>
            <w:tcBorders>
              <w:top w:val="single" w:sz="10" w:space="0" w:color="163A5F"/>
              <w:left w:val="single" w:sz="10" w:space="0" w:color="163A5F"/>
              <w:bottom w:val="single" w:sz="4" w:space="0" w:color="D8E0E5"/>
              <w:right w:val="single" w:sz="4" w:space="0" w:color="D8E0E5"/>
            </w:tcBorders>
            <w:shd w:val="clear" w:color="auto" w:fill="EDF4F8"/>
            <w:tcMar>
              <w:top w:w="160" w:type="dxa"/>
              <w:left w:w="180" w:type="dxa"/>
              <w:bottom w:w="160" w:type="dxa"/>
              <w:right w:w="180" w:type="dxa"/>
            </w:tcMar>
          </w:tcPr>
          <w:p w14:paraId="2CB2C841" w14:textId="77777777" w:rsidR="00A02EE3" w:rsidRDefault="00000000">
            <w:pPr>
              <w:rPr>
                <w:rFonts w:hint="eastAsia"/>
              </w:rPr>
            </w:pPr>
            <w:r>
              <w:rPr>
                <w:b/>
                <w:color w:val="163A5F"/>
                <w:sz w:val="21"/>
              </w:rPr>
              <w:t>RAL concept in one sentence</w:t>
            </w:r>
          </w:p>
          <w:p w14:paraId="61B93110" w14:textId="77777777" w:rsidR="00A02EE3" w:rsidRDefault="00000000">
            <w:pPr>
              <w:rPr>
                <w:rFonts w:hint="eastAsia"/>
              </w:rPr>
            </w:pPr>
            <w:r>
              <w:rPr>
                <w:color w:val="1E2B34"/>
                <w:sz w:val="19"/>
              </w:rPr>
              <w:t>DESIRED = what the model wants; MIRRORED = what the model believes is in hardware; DESIGN = what is physically stored in the RTL register.</w:t>
            </w:r>
          </w:p>
        </w:tc>
      </w:tr>
    </w:tbl>
    <w:p w14:paraId="3ADC97F2" w14:textId="77777777" w:rsidR="00A02EE3" w:rsidRDefault="00A02EE3">
      <w:pPr>
        <w:spacing w:after="20"/>
        <w:rPr>
          <w:rFonts w:hint="eastAsia"/>
        </w:rPr>
      </w:pPr>
    </w:p>
    <w:p w14:paraId="3BBDF1EF" w14:textId="77777777" w:rsidR="00A02EE3" w:rsidRDefault="00000000">
      <w:pPr>
        <w:pStyle w:val="Heading1"/>
      </w:pPr>
      <w:r>
        <w:rPr>
          <w:rFonts w:ascii="Carlito" w:hAnsi="Carlito"/>
        </w:rPr>
        <w:t>8. Debugging and Stabilization</w:t>
      </w:r>
    </w:p>
    <w:p w14:paraId="00F7418F" w14:textId="77777777" w:rsidR="00A02EE3" w:rsidRDefault="00000000">
      <w:pPr>
        <w:spacing w:after="160"/>
        <w:rPr>
          <w:rFonts w:hint="eastAsia"/>
        </w:rPr>
      </w:pPr>
      <w:r>
        <w:rPr>
          <w:i/>
          <w:color w:val="586773"/>
          <w:sz w:val="19"/>
        </w:rPr>
        <w:t>The integration exposed real timing issues at the APB/UVM boundary, which were diagnosed and corrected.</w:t>
      </w:r>
    </w:p>
    <w:p w14:paraId="289AB55C" w14:textId="77777777" w:rsidR="00A02EE3" w:rsidRDefault="00000000">
      <w:pPr>
        <w:pStyle w:val="Heading2"/>
      </w:pPr>
      <w:r>
        <w:rPr>
          <w:rFonts w:ascii="Carlito" w:hAnsi="Carlito"/>
        </w:rPr>
        <w:t>8.1 Missing REG2 address in the sequence item</w:t>
      </w:r>
    </w:p>
    <w:p w14:paraId="522C5CEB" w14:textId="77777777" w:rsidR="00A02EE3" w:rsidRDefault="00000000">
      <w:pPr>
        <w:spacing w:after="120"/>
        <w:rPr>
          <w:rFonts w:hint="eastAsia"/>
        </w:rPr>
      </w:pPr>
      <w:r>
        <w:rPr>
          <w:color w:val="1E2B34"/>
        </w:rPr>
        <w:t>The original paddr constraint allowed 0x00, 0x04, 0x0C and 0x10 but omitted 0x08. Since REG2 is mapped at 0x08, the constraint was corrected to include all five legal register addresses.</w:t>
      </w:r>
    </w:p>
    <w:p w14:paraId="0AF58831" w14:textId="77777777" w:rsidR="00A02EE3" w:rsidRDefault="00000000">
      <w:pPr>
        <w:spacing w:after="60"/>
        <w:rPr>
          <w:rFonts w:hint="eastAsia"/>
        </w:rPr>
      </w:pPr>
      <w:r>
        <w:rPr>
          <w:b/>
          <w:color w:val="586773"/>
          <w:sz w:val="18"/>
        </w:rPr>
        <w:lastRenderedPageBreak/>
        <w:t>Code 8 - Corrected legal APB register addresses</w:t>
      </w:r>
    </w:p>
    <w:tbl>
      <w:tblPr>
        <w:tblW w:w="0" w:type="auto"/>
        <w:jc w:val="center"/>
        <w:tblLayout w:type="fixed"/>
        <w:tblLook w:val="04A0" w:firstRow="1" w:lastRow="0" w:firstColumn="1" w:lastColumn="0" w:noHBand="0" w:noVBand="1"/>
      </w:tblPr>
      <w:tblGrid>
        <w:gridCol w:w="9978"/>
      </w:tblGrid>
      <w:tr w:rsidR="00A02EE3" w14:paraId="4298E352" w14:textId="77777777">
        <w:trPr>
          <w:jc w:val="center"/>
        </w:trPr>
        <w:tc>
          <w:tcPr>
            <w:tcW w:w="9978" w:type="dxa"/>
            <w:tcBorders>
              <w:top w:val="single" w:sz="5" w:space="0" w:color="D8DEE3"/>
              <w:left w:val="single" w:sz="10" w:space="0" w:color="2A7F83"/>
              <w:bottom w:val="single" w:sz="5" w:space="0" w:color="D8DEE3"/>
              <w:right w:val="single" w:sz="5" w:space="0" w:color="D8DEE3"/>
            </w:tcBorders>
            <w:shd w:val="clear" w:color="auto" w:fill="F7F8FA"/>
            <w:tcMar>
              <w:top w:w="110" w:type="dxa"/>
              <w:left w:w="150" w:type="dxa"/>
              <w:bottom w:w="110" w:type="dxa"/>
              <w:right w:w="150" w:type="dxa"/>
            </w:tcMar>
          </w:tcPr>
          <w:p w14:paraId="08766F4F" w14:textId="77777777" w:rsidR="00A02EE3" w:rsidRDefault="00000000">
            <w:pPr>
              <w:spacing w:after="0" w:line="240" w:lineRule="auto"/>
              <w:rPr>
                <w:rFonts w:hint="eastAsia"/>
              </w:rPr>
            </w:pPr>
            <w:r>
              <w:rPr>
                <w:rFonts w:ascii="DejaVu Sans Mono" w:hAnsi="DejaVu Sans Mono"/>
                <w:color w:val="263238"/>
                <w:sz w:val="15"/>
              </w:rPr>
              <w:t>constraint paddr_c {</w:t>
            </w:r>
            <w:r>
              <w:rPr>
                <w:rFonts w:ascii="DejaVu Sans Mono" w:hAnsi="DejaVu Sans Mono"/>
                <w:color w:val="263238"/>
                <w:sz w:val="15"/>
              </w:rPr>
              <w:br/>
              <w:t xml:space="preserve">  paddr inside {'h0, 'h4, 'h8, 'hC, 'h10};</w:t>
            </w:r>
            <w:r>
              <w:rPr>
                <w:rFonts w:ascii="DejaVu Sans Mono" w:hAnsi="DejaVu Sans Mono"/>
                <w:color w:val="263238"/>
                <w:sz w:val="15"/>
              </w:rPr>
              <w:br/>
              <w:t>}</w:t>
            </w:r>
          </w:p>
        </w:tc>
      </w:tr>
    </w:tbl>
    <w:p w14:paraId="7E558E69" w14:textId="77777777" w:rsidR="00A02EE3" w:rsidRDefault="00A02EE3">
      <w:pPr>
        <w:spacing w:after="20"/>
        <w:rPr>
          <w:rFonts w:hint="eastAsia"/>
        </w:rPr>
      </w:pPr>
    </w:p>
    <w:p w14:paraId="3345593E" w14:textId="77777777" w:rsidR="00A02EE3" w:rsidRDefault="00000000">
      <w:pPr>
        <w:pStyle w:val="Heading2"/>
      </w:pPr>
      <w:r>
        <w:rPr>
          <w:rFonts w:ascii="Carlito" w:hAnsi="Carlito"/>
        </w:rPr>
        <w:t>8.2 Stale PRDATA race</w:t>
      </w:r>
    </w:p>
    <w:p w14:paraId="067D662F" w14:textId="77777777" w:rsidR="00A02EE3" w:rsidRDefault="00000000">
      <w:pPr>
        <w:spacing w:after="120"/>
        <w:rPr>
          <w:rFonts w:hint="eastAsia"/>
        </w:rPr>
      </w:pPr>
      <w:r>
        <w:rPr>
          <w:color w:val="1E2B34"/>
        </w:rPr>
        <w:t>The DUT updates rdata_tmp using a nonblocking assignment on the APB access edge. In the initial integration, the driver/monitor could sample PRDATA before that NBA update became visible. This produced an intermediate run with five scoreboard mismatches even though the written register values were correct.</w:t>
      </w:r>
    </w:p>
    <w:p w14:paraId="13C5D791" w14:textId="77777777" w:rsidR="00A02EE3" w:rsidRDefault="00000000">
      <w:pPr>
        <w:jc w:val="center"/>
        <w:rPr>
          <w:rFonts w:hint="eastAsia"/>
        </w:rPr>
      </w:pPr>
      <w:r>
        <w:rPr>
          <w:noProof/>
        </w:rPr>
        <w:drawing>
          <wp:inline distT="0" distB="0" distL="0" distR="0" wp14:anchorId="5C3F751C" wp14:editId="097C8F1D">
            <wp:extent cx="5989320" cy="3366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a5547b-e355-4fae-b33a-b92ec88485c4.png"/>
                    <pic:cNvPicPr/>
                  </pic:nvPicPr>
                  <pic:blipFill>
                    <a:blip r:embed="rId10"/>
                    <a:stretch>
                      <a:fillRect/>
                    </a:stretch>
                  </pic:blipFill>
                  <pic:spPr>
                    <a:xfrm>
                      <a:off x="0" y="0"/>
                      <a:ext cx="5989320" cy="3366305"/>
                    </a:xfrm>
                    <a:prstGeom prst="rect">
                      <a:avLst/>
                    </a:prstGeom>
                  </pic:spPr>
                </pic:pic>
              </a:graphicData>
            </a:graphic>
          </wp:inline>
        </w:drawing>
      </w:r>
    </w:p>
    <w:p w14:paraId="27EB9BE3" w14:textId="77777777" w:rsidR="00A02EE3" w:rsidRDefault="00000000">
      <w:pPr>
        <w:spacing w:after="160"/>
        <w:jc w:val="center"/>
        <w:rPr>
          <w:rFonts w:hint="eastAsia"/>
        </w:rPr>
      </w:pPr>
      <w:r>
        <w:rPr>
          <w:i/>
          <w:color w:val="586773"/>
          <w:sz w:val="17"/>
        </w:rPr>
        <w:t>Figure 3 - Intermediate debug run: five UVM errors exposed the stale-read sampling problem.</w:t>
      </w:r>
    </w:p>
    <w:p w14:paraId="14C80E83" w14:textId="77777777" w:rsidR="00A02EE3" w:rsidRDefault="00000000">
      <w:pPr>
        <w:spacing w:after="120"/>
        <w:rPr>
          <w:rFonts w:hint="eastAsia"/>
        </w:rPr>
      </w:pPr>
      <w:r>
        <w:rPr>
          <w:color w:val="1E2B34"/>
        </w:rPr>
        <w:t>The fix preserves the transfer-valid decision at the active clock edge and delays only the PRDATA sample by #1. The monitor also publishes a transaction only when PSEL &amp;&amp; PENABLE &amp;&amp; PRESETN are true. This prevents idle cycles or pre-access cycles from being interpreted as completed register operations.</w:t>
      </w:r>
    </w:p>
    <w:p w14:paraId="59E17029" w14:textId="77777777" w:rsidR="00A02EE3" w:rsidRDefault="00000000">
      <w:pPr>
        <w:spacing w:after="60"/>
        <w:rPr>
          <w:rFonts w:hint="eastAsia"/>
        </w:rPr>
      </w:pPr>
      <w:r>
        <w:rPr>
          <w:b/>
          <w:color w:val="586773"/>
          <w:sz w:val="18"/>
        </w:rPr>
        <w:t>Code 9 - Correct completed-transfer sampling in the monitor</w:t>
      </w:r>
    </w:p>
    <w:tbl>
      <w:tblPr>
        <w:tblW w:w="0" w:type="auto"/>
        <w:jc w:val="center"/>
        <w:tblLayout w:type="fixed"/>
        <w:tblLook w:val="04A0" w:firstRow="1" w:lastRow="0" w:firstColumn="1" w:lastColumn="0" w:noHBand="0" w:noVBand="1"/>
      </w:tblPr>
      <w:tblGrid>
        <w:gridCol w:w="9978"/>
      </w:tblGrid>
      <w:tr w:rsidR="00A02EE3" w14:paraId="55404AC9" w14:textId="77777777">
        <w:trPr>
          <w:jc w:val="center"/>
        </w:trPr>
        <w:tc>
          <w:tcPr>
            <w:tcW w:w="9978" w:type="dxa"/>
            <w:tcBorders>
              <w:top w:val="single" w:sz="5" w:space="0" w:color="D8DEE3"/>
              <w:left w:val="single" w:sz="10" w:space="0" w:color="2A7F83"/>
              <w:bottom w:val="single" w:sz="5" w:space="0" w:color="D8DEE3"/>
              <w:right w:val="single" w:sz="5" w:space="0" w:color="D8DEE3"/>
            </w:tcBorders>
            <w:shd w:val="clear" w:color="auto" w:fill="F7F8FA"/>
            <w:tcMar>
              <w:top w:w="110" w:type="dxa"/>
              <w:left w:w="150" w:type="dxa"/>
              <w:bottom w:w="110" w:type="dxa"/>
              <w:right w:w="150" w:type="dxa"/>
            </w:tcMar>
          </w:tcPr>
          <w:p w14:paraId="3898B40E" w14:textId="77777777" w:rsidR="00A02EE3" w:rsidRDefault="00000000">
            <w:pPr>
              <w:spacing w:after="0" w:line="240" w:lineRule="auto"/>
              <w:rPr>
                <w:rFonts w:hint="eastAsia"/>
              </w:rPr>
            </w:pPr>
            <w:r>
              <w:rPr>
                <w:rFonts w:ascii="DejaVu Sans Mono" w:hAnsi="DejaVu Sans Mono"/>
                <w:color w:val="263238"/>
                <w:sz w:val="15"/>
              </w:rPr>
              <w:t>@(posedge APB_vif.pclk);</w:t>
            </w:r>
            <w:r>
              <w:rPr>
                <w:rFonts w:ascii="DejaVu Sans Mono" w:hAnsi="DejaVu Sans Mono"/>
                <w:color w:val="263238"/>
                <w:sz w:val="15"/>
              </w:rPr>
              <w:br/>
              <w:t>if (APB_vif.psel &amp;&amp; APB_vif.penable &amp;&amp; APB_vif.presetn) begin</w:t>
            </w:r>
            <w:r>
              <w:rPr>
                <w:rFonts w:ascii="DejaVu Sans Mono" w:hAnsi="DejaVu Sans Mono"/>
                <w:color w:val="263238"/>
                <w:sz w:val="15"/>
              </w:rPr>
              <w:br/>
              <w:t xml:space="preserve">  seq_item.paddr   = APB_vif.paddr;</w:t>
            </w:r>
            <w:r>
              <w:rPr>
                <w:rFonts w:ascii="DejaVu Sans Mono" w:hAnsi="DejaVu Sans Mono"/>
                <w:color w:val="263238"/>
                <w:sz w:val="15"/>
              </w:rPr>
              <w:br/>
              <w:t xml:space="preserve">  seq_item.pwrite  = APB_vif.pwrite;</w:t>
            </w:r>
            <w:r>
              <w:rPr>
                <w:rFonts w:ascii="DejaVu Sans Mono" w:hAnsi="DejaVu Sans Mono"/>
                <w:color w:val="263238"/>
                <w:sz w:val="15"/>
              </w:rPr>
              <w:br/>
              <w:t xml:space="preserve">  seq_item.pwdata  = APB_vif.pwdata;</w:t>
            </w:r>
            <w:r>
              <w:rPr>
                <w:rFonts w:ascii="DejaVu Sans Mono" w:hAnsi="DejaVu Sans Mono"/>
                <w:color w:val="263238"/>
                <w:sz w:val="15"/>
              </w:rPr>
              <w:br/>
              <w:t xml:space="preserve">  #1;                       // allow DUT NBA update to settle</w:t>
            </w:r>
            <w:r>
              <w:rPr>
                <w:rFonts w:ascii="DejaVu Sans Mono" w:hAnsi="DejaVu Sans Mono"/>
                <w:color w:val="263238"/>
                <w:sz w:val="15"/>
              </w:rPr>
              <w:br/>
              <w:t xml:space="preserve">  seq_item.prdata = APB_vif.prdata;</w:t>
            </w:r>
            <w:r>
              <w:rPr>
                <w:rFonts w:ascii="DejaVu Sans Mono" w:hAnsi="DejaVu Sans Mono"/>
                <w:color w:val="263238"/>
                <w:sz w:val="15"/>
              </w:rPr>
              <w:br/>
              <w:t xml:space="preserve">  mon_ap.write(seq_item);</w:t>
            </w:r>
            <w:r>
              <w:rPr>
                <w:rFonts w:ascii="DejaVu Sans Mono" w:hAnsi="DejaVu Sans Mono"/>
                <w:color w:val="263238"/>
                <w:sz w:val="15"/>
              </w:rPr>
              <w:br/>
              <w:t>end</w:t>
            </w:r>
          </w:p>
        </w:tc>
      </w:tr>
    </w:tbl>
    <w:p w14:paraId="1E81E8B9" w14:textId="77777777" w:rsidR="00A02EE3" w:rsidRDefault="00A02EE3">
      <w:pPr>
        <w:spacing w:after="20"/>
        <w:rPr>
          <w:rFonts w:hint="eastAsia"/>
        </w:rPr>
      </w:pPr>
    </w:p>
    <w:p w14:paraId="78C9C3AA" w14:textId="77777777" w:rsidR="00A02EE3" w:rsidRDefault="00000000">
      <w:pPr>
        <w:pStyle w:val="Heading2"/>
      </w:pPr>
      <w:r>
        <w:rPr>
          <w:rFonts w:ascii="Carlito" w:hAnsi="Carlito"/>
        </w:rPr>
        <w:t>8.3 Scoreboard robustness</w:t>
      </w:r>
    </w:p>
    <w:p w14:paraId="6F645561" w14:textId="77777777" w:rsidR="00A02EE3" w:rsidRDefault="00000000">
      <w:pPr>
        <w:spacing w:after="120"/>
        <w:rPr>
          <w:rFonts w:hint="eastAsia"/>
        </w:rPr>
      </w:pPr>
      <w:r>
        <w:rPr>
          <w:color w:val="1E2B34"/>
        </w:rPr>
        <w:t>The scoreboard was changed to use the transaction sampled by the monitor instead of re-reading live interface values later. Reset/default expected values were initialized for all five addresses, CNTRL writes are masked to the implemented low four bits, and mismatches use `uvm_error rather than being printed as informational messages.</w:t>
      </w:r>
    </w:p>
    <w:p w14:paraId="772C578E" w14:textId="77777777" w:rsidR="00A02EE3" w:rsidRDefault="00000000">
      <w:pPr>
        <w:spacing w:after="60"/>
        <w:rPr>
          <w:rFonts w:hint="eastAsia"/>
        </w:rPr>
      </w:pPr>
      <w:r>
        <w:rPr>
          <w:b/>
          <w:color w:val="586773"/>
          <w:sz w:val="18"/>
        </w:rPr>
        <w:t>Code 10 - CNTRL-aware scoreboard and real UVM error reporting</w:t>
      </w:r>
    </w:p>
    <w:tbl>
      <w:tblPr>
        <w:tblW w:w="0" w:type="auto"/>
        <w:jc w:val="center"/>
        <w:tblLayout w:type="fixed"/>
        <w:tblLook w:val="04A0" w:firstRow="1" w:lastRow="0" w:firstColumn="1" w:lastColumn="0" w:noHBand="0" w:noVBand="1"/>
      </w:tblPr>
      <w:tblGrid>
        <w:gridCol w:w="9978"/>
      </w:tblGrid>
      <w:tr w:rsidR="00A02EE3" w14:paraId="444B3018" w14:textId="77777777">
        <w:trPr>
          <w:jc w:val="center"/>
        </w:trPr>
        <w:tc>
          <w:tcPr>
            <w:tcW w:w="9978" w:type="dxa"/>
            <w:tcBorders>
              <w:top w:val="single" w:sz="5" w:space="0" w:color="D8DEE3"/>
              <w:left w:val="single" w:sz="10" w:space="0" w:color="2A7F83"/>
              <w:bottom w:val="single" w:sz="5" w:space="0" w:color="D8DEE3"/>
              <w:right w:val="single" w:sz="5" w:space="0" w:color="D8DEE3"/>
            </w:tcBorders>
            <w:shd w:val="clear" w:color="auto" w:fill="F7F8FA"/>
            <w:tcMar>
              <w:top w:w="110" w:type="dxa"/>
              <w:left w:w="150" w:type="dxa"/>
              <w:bottom w:w="110" w:type="dxa"/>
              <w:right w:w="150" w:type="dxa"/>
            </w:tcMar>
          </w:tcPr>
          <w:p w14:paraId="7B27E362" w14:textId="77777777" w:rsidR="00A02EE3" w:rsidRDefault="00000000">
            <w:pPr>
              <w:spacing w:after="0" w:line="240" w:lineRule="auto"/>
              <w:rPr>
                <w:rFonts w:hint="eastAsia"/>
              </w:rPr>
            </w:pPr>
            <w:r>
              <w:rPr>
                <w:rFonts w:ascii="DejaVu Sans Mono" w:hAnsi="DejaVu Sans Mono"/>
                <w:color w:val="263238"/>
                <w:sz w:val="15"/>
              </w:rPr>
              <w:t>if (seq_item.pwrite) begin</w:t>
            </w:r>
            <w:r>
              <w:rPr>
                <w:rFonts w:ascii="DejaVu Sans Mono" w:hAnsi="DejaVu Sans Mono"/>
                <w:color w:val="263238"/>
                <w:sz w:val="15"/>
              </w:rPr>
              <w:br/>
              <w:t xml:space="preserve">  if (seq_item.paddr == 32'h00)</w:t>
            </w:r>
            <w:r>
              <w:rPr>
                <w:rFonts w:ascii="DejaVu Sans Mono" w:hAnsi="DejaVu Sans Mono"/>
                <w:color w:val="263238"/>
                <w:sz w:val="15"/>
              </w:rPr>
              <w:br/>
              <w:t xml:space="preserve">    Assoc_Array[seq_item.paddr] = {28'h0, seq_item.pwdata[3:0]};</w:t>
            </w:r>
            <w:r>
              <w:rPr>
                <w:rFonts w:ascii="DejaVu Sans Mono" w:hAnsi="DejaVu Sans Mono"/>
                <w:color w:val="263238"/>
                <w:sz w:val="15"/>
              </w:rPr>
              <w:br/>
              <w:t xml:space="preserve">  else</w:t>
            </w:r>
            <w:r>
              <w:rPr>
                <w:rFonts w:ascii="DejaVu Sans Mono" w:hAnsi="DejaVu Sans Mono"/>
                <w:color w:val="263238"/>
                <w:sz w:val="15"/>
              </w:rPr>
              <w:br/>
              <w:t xml:space="preserve">    Assoc_Array[seq_item.paddr] = seq_item.pwdata;</w:t>
            </w:r>
            <w:r>
              <w:rPr>
                <w:rFonts w:ascii="DejaVu Sans Mono" w:hAnsi="DejaVu Sans Mono"/>
                <w:color w:val="263238"/>
                <w:sz w:val="15"/>
              </w:rPr>
              <w:br/>
              <w:t>end</w:t>
            </w:r>
            <w:r>
              <w:rPr>
                <w:rFonts w:ascii="DejaVu Sans Mono" w:hAnsi="DejaVu Sans Mono"/>
                <w:color w:val="263238"/>
                <w:sz w:val="15"/>
              </w:rPr>
              <w:br/>
            </w:r>
            <w:r>
              <w:rPr>
                <w:rFonts w:ascii="DejaVu Sans Mono" w:hAnsi="DejaVu Sans Mono"/>
                <w:color w:val="263238"/>
                <w:sz w:val="15"/>
              </w:rPr>
              <w:lastRenderedPageBreak/>
              <w:t>else if (seq_item.prdata !== Assoc_Array[seq_item.paddr]) begin</w:t>
            </w:r>
            <w:r>
              <w:rPr>
                <w:rFonts w:ascii="DejaVu Sans Mono" w:hAnsi="DejaVu Sans Mono"/>
                <w:color w:val="263238"/>
                <w:sz w:val="15"/>
              </w:rPr>
              <w:br/>
              <w:t xml:space="preserve">  `uvm_error("WRONG DATA", $sformatf(...))</w:t>
            </w:r>
            <w:r>
              <w:rPr>
                <w:rFonts w:ascii="DejaVu Sans Mono" w:hAnsi="DejaVu Sans Mono"/>
                <w:color w:val="263238"/>
                <w:sz w:val="15"/>
              </w:rPr>
              <w:br/>
              <w:t>end</w:t>
            </w:r>
          </w:p>
        </w:tc>
      </w:tr>
    </w:tbl>
    <w:p w14:paraId="1380EE8D" w14:textId="77777777" w:rsidR="00A02EE3" w:rsidRDefault="00A02EE3">
      <w:pPr>
        <w:spacing w:after="20"/>
        <w:rPr>
          <w:rFonts w:hint="eastAsia"/>
        </w:rPr>
      </w:pPr>
    </w:p>
    <w:p w14:paraId="544C44EE" w14:textId="77777777" w:rsidR="00A02EE3" w:rsidRDefault="00000000">
      <w:pPr>
        <w:pStyle w:val="Heading1"/>
      </w:pPr>
      <w:r>
        <w:rPr>
          <w:rFonts w:ascii="Carlito" w:hAnsi="Carlito"/>
        </w:rPr>
        <w:t>9. Simulation Results</w:t>
      </w:r>
    </w:p>
    <w:p w14:paraId="0CFD30A9" w14:textId="77777777" w:rsidR="00A02EE3" w:rsidRDefault="00000000">
      <w:pPr>
        <w:spacing w:after="160"/>
        <w:rPr>
          <w:rFonts w:hint="eastAsia"/>
        </w:rPr>
      </w:pPr>
      <w:r>
        <w:rPr>
          <w:i/>
          <w:color w:val="586773"/>
          <w:sz w:val="19"/>
        </w:rPr>
        <w:t>Evidence from the final verified Questa run.</w:t>
      </w:r>
    </w:p>
    <w:p w14:paraId="684080D5" w14:textId="77777777" w:rsidR="00A02EE3" w:rsidRDefault="00000000">
      <w:pPr>
        <w:pStyle w:val="Heading2"/>
      </w:pPr>
      <w:r>
        <w:rPr>
          <w:rFonts w:ascii="Carlito" w:hAnsi="Carlito"/>
        </w:rPr>
        <w:t>9.1 Waveform: all five register addresses and final data values</w:t>
      </w:r>
    </w:p>
    <w:p w14:paraId="0D9B697D" w14:textId="77777777" w:rsidR="00A02EE3" w:rsidRDefault="00000000">
      <w:pPr>
        <w:jc w:val="center"/>
        <w:rPr>
          <w:rFonts w:hint="eastAsia"/>
        </w:rPr>
      </w:pPr>
      <w:r>
        <w:rPr>
          <w:noProof/>
        </w:rPr>
        <w:drawing>
          <wp:inline distT="0" distB="0" distL="0" distR="0" wp14:anchorId="0A8AFA25" wp14:editId="10AB102C">
            <wp:extent cx="6126480" cy="34433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38aeda-c92b-41ed-b4e6-f87e8d95bbab.png"/>
                    <pic:cNvPicPr/>
                  </pic:nvPicPr>
                  <pic:blipFill>
                    <a:blip r:embed="rId11"/>
                    <a:stretch>
                      <a:fillRect/>
                    </a:stretch>
                  </pic:blipFill>
                  <pic:spPr>
                    <a:xfrm>
                      <a:off x="0" y="0"/>
                      <a:ext cx="6126480" cy="3443396"/>
                    </a:xfrm>
                    <a:prstGeom prst="rect">
                      <a:avLst/>
                    </a:prstGeom>
                  </pic:spPr>
                </pic:pic>
              </a:graphicData>
            </a:graphic>
          </wp:inline>
        </w:drawing>
      </w:r>
    </w:p>
    <w:p w14:paraId="1E2A886D" w14:textId="77777777" w:rsidR="00A02EE3" w:rsidRDefault="00000000">
      <w:pPr>
        <w:spacing w:after="160"/>
        <w:jc w:val="center"/>
        <w:rPr>
          <w:rFonts w:hint="eastAsia"/>
        </w:rPr>
      </w:pPr>
      <w:r>
        <w:rPr>
          <w:i/>
          <w:color w:val="586773"/>
          <w:sz w:val="17"/>
        </w:rPr>
        <w:t>Figure 4 - Final APB waveform. The address sequence 0x00, 0x04, 0x08, 0x0C and 0x10 is visible together with PSEL, PENABLE, PWRITE, PWDATA, PRDATA and the internal DUT registers.</w:t>
      </w:r>
    </w:p>
    <w:tbl>
      <w:tblPr>
        <w:tblW w:w="0" w:type="auto"/>
        <w:jc w:val="center"/>
        <w:tblLayout w:type="fixed"/>
        <w:tblLook w:val="04A0" w:firstRow="1" w:lastRow="0" w:firstColumn="1" w:lastColumn="0" w:noHBand="0" w:noVBand="1"/>
      </w:tblPr>
      <w:tblGrid>
        <w:gridCol w:w="1728"/>
        <w:gridCol w:w="2592"/>
        <w:gridCol w:w="5328"/>
      </w:tblGrid>
      <w:tr w:rsidR="00A02EE3" w14:paraId="2256A891" w14:textId="77777777">
        <w:trPr>
          <w:tblHeader/>
          <w:jc w:val="center"/>
        </w:trPr>
        <w:tc>
          <w:tcPr>
            <w:tcW w:w="1728"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60C070EC" w14:textId="77777777" w:rsidR="00A02EE3" w:rsidRDefault="00000000">
            <w:pPr>
              <w:rPr>
                <w:rFonts w:hint="eastAsia"/>
              </w:rPr>
            </w:pPr>
            <w:r>
              <w:rPr>
                <w:b/>
                <w:color w:val="FFFFFF"/>
                <w:sz w:val="18"/>
              </w:rPr>
              <w:t>Register</w:t>
            </w:r>
          </w:p>
        </w:tc>
        <w:tc>
          <w:tcPr>
            <w:tcW w:w="2592"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51B8F7D5" w14:textId="77777777" w:rsidR="00A02EE3" w:rsidRDefault="00000000">
            <w:pPr>
              <w:rPr>
                <w:rFonts w:hint="eastAsia"/>
              </w:rPr>
            </w:pPr>
            <w:r>
              <w:rPr>
                <w:b/>
                <w:color w:val="FFFFFF"/>
                <w:sz w:val="18"/>
              </w:rPr>
              <w:t>Observed final value</w:t>
            </w:r>
          </w:p>
        </w:tc>
        <w:tc>
          <w:tcPr>
            <w:tcW w:w="5328"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40088803" w14:textId="77777777" w:rsidR="00A02EE3" w:rsidRDefault="00000000">
            <w:pPr>
              <w:rPr>
                <w:rFonts w:hint="eastAsia"/>
              </w:rPr>
            </w:pPr>
            <w:r>
              <w:rPr>
                <w:b/>
                <w:color w:val="FFFFFF"/>
                <w:sz w:val="18"/>
              </w:rPr>
              <w:t>Interpretation</w:t>
            </w:r>
          </w:p>
        </w:tc>
      </w:tr>
      <w:tr w:rsidR="00A02EE3" w14:paraId="2AFEF71F" w14:textId="77777777">
        <w:trPr>
          <w:cantSplit/>
          <w:jc w:val="center"/>
        </w:trPr>
        <w:tc>
          <w:tcPr>
            <w:tcW w:w="172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718D9578" w14:textId="77777777" w:rsidR="00A02EE3" w:rsidRDefault="00000000">
            <w:pPr>
              <w:rPr>
                <w:rFonts w:hint="eastAsia"/>
              </w:rPr>
            </w:pPr>
            <w:r>
              <w:rPr>
                <w:color w:val="1E2B34"/>
                <w:sz w:val="17"/>
              </w:rPr>
              <w:t>CNTRL</w:t>
            </w:r>
          </w:p>
        </w:tc>
        <w:tc>
          <w:tcPr>
            <w:tcW w:w="259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5FAC11C8" w14:textId="77777777" w:rsidR="00A02EE3" w:rsidRDefault="00000000">
            <w:pPr>
              <w:rPr>
                <w:rFonts w:hint="eastAsia"/>
              </w:rPr>
            </w:pPr>
            <w:r>
              <w:rPr>
                <w:color w:val="1E2B34"/>
                <w:sz w:val="17"/>
              </w:rPr>
              <w:t>0x0000000A</w:t>
            </w:r>
          </w:p>
        </w:tc>
        <w:tc>
          <w:tcPr>
            <w:tcW w:w="532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73302CA" w14:textId="77777777" w:rsidR="00A02EE3" w:rsidRDefault="00000000">
            <w:pPr>
              <w:rPr>
                <w:rFonts w:hint="eastAsia"/>
              </w:rPr>
            </w:pPr>
            <w:r>
              <w:rPr>
                <w:color w:val="1E2B34"/>
                <w:sz w:val="17"/>
              </w:rPr>
              <w:t>Final second pattern; only [3:0] implemented.</w:t>
            </w:r>
          </w:p>
        </w:tc>
      </w:tr>
      <w:tr w:rsidR="00A02EE3" w14:paraId="34194177" w14:textId="77777777">
        <w:trPr>
          <w:cantSplit/>
          <w:jc w:val="center"/>
        </w:trPr>
        <w:tc>
          <w:tcPr>
            <w:tcW w:w="1728"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25B1DC8" w14:textId="77777777" w:rsidR="00A02EE3" w:rsidRDefault="00000000">
            <w:pPr>
              <w:rPr>
                <w:rFonts w:hint="eastAsia"/>
              </w:rPr>
            </w:pPr>
            <w:r>
              <w:rPr>
                <w:color w:val="1E2B34"/>
                <w:sz w:val="17"/>
              </w:rPr>
              <w:t>REG1</w:t>
            </w:r>
          </w:p>
        </w:tc>
        <w:tc>
          <w:tcPr>
            <w:tcW w:w="2592"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4C923A00" w14:textId="77777777" w:rsidR="00A02EE3" w:rsidRDefault="00000000">
            <w:pPr>
              <w:rPr>
                <w:rFonts w:hint="eastAsia"/>
              </w:rPr>
            </w:pPr>
            <w:r>
              <w:rPr>
                <w:color w:val="1E2B34"/>
                <w:sz w:val="17"/>
              </w:rPr>
              <w:t>0xA5A50001</w:t>
            </w:r>
          </w:p>
        </w:tc>
        <w:tc>
          <w:tcPr>
            <w:tcW w:w="5328"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20C8029F" w14:textId="77777777" w:rsidR="00A02EE3" w:rsidRDefault="00000000">
            <w:pPr>
              <w:rPr>
                <w:rFonts w:hint="eastAsia"/>
              </w:rPr>
            </w:pPr>
            <w:r>
              <w:rPr>
                <w:color w:val="1E2B34"/>
                <w:sz w:val="17"/>
              </w:rPr>
              <w:t>Final second pattern from reg1_reg_seq.</w:t>
            </w:r>
          </w:p>
        </w:tc>
      </w:tr>
      <w:tr w:rsidR="00A02EE3" w14:paraId="6434A29B" w14:textId="77777777">
        <w:trPr>
          <w:cantSplit/>
          <w:jc w:val="center"/>
        </w:trPr>
        <w:tc>
          <w:tcPr>
            <w:tcW w:w="172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7F13272" w14:textId="77777777" w:rsidR="00A02EE3" w:rsidRDefault="00000000">
            <w:pPr>
              <w:rPr>
                <w:rFonts w:hint="eastAsia"/>
              </w:rPr>
            </w:pPr>
            <w:r>
              <w:rPr>
                <w:color w:val="1E2B34"/>
                <w:sz w:val="17"/>
              </w:rPr>
              <w:t>REG2</w:t>
            </w:r>
          </w:p>
        </w:tc>
        <w:tc>
          <w:tcPr>
            <w:tcW w:w="259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B290C72" w14:textId="77777777" w:rsidR="00A02EE3" w:rsidRDefault="00000000">
            <w:pPr>
              <w:rPr>
                <w:rFonts w:hint="eastAsia"/>
              </w:rPr>
            </w:pPr>
            <w:r>
              <w:rPr>
                <w:color w:val="1E2B34"/>
                <w:sz w:val="17"/>
              </w:rPr>
              <w:t>0x5A5A0002</w:t>
            </w:r>
          </w:p>
        </w:tc>
        <w:tc>
          <w:tcPr>
            <w:tcW w:w="532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0CF1A66" w14:textId="77777777" w:rsidR="00A02EE3" w:rsidRDefault="00000000">
            <w:pPr>
              <w:rPr>
                <w:rFonts w:hint="eastAsia"/>
              </w:rPr>
            </w:pPr>
            <w:r>
              <w:rPr>
                <w:color w:val="1E2B34"/>
                <w:sz w:val="17"/>
              </w:rPr>
              <w:t>Final second pattern from reg2_reg_seq.</w:t>
            </w:r>
          </w:p>
        </w:tc>
      </w:tr>
      <w:tr w:rsidR="00A02EE3" w14:paraId="5B43F52E" w14:textId="77777777">
        <w:trPr>
          <w:cantSplit/>
          <w:jc w:val="center"/>
        </w:trPr>
        <w:tc>
          <w:tcPr>
            <w:tcW w:w="1728"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524EEF32" w14:textId="77777777" w:rsidR="00A02EE3" w:rsidRDefault="00000000">
            <w:pPr>
              <w:rPr>
                <w:rFonts w:hint="eastAsia"/>
              </w:rPr>
            </w:pPr>
            <w:r>
              <w:rPr>
                <w:color w:val="1E2B34"/>
                <w:sz w:val="17"/>
              </w:rPr>
              <w:t>REG3</w:t>
            </w:r>
          </w:p>
        </w:tc>
        <w:tc>
          <w:tcPr>
            <w:tcW w:w="2592"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393B37AB" w14:textId="77777777" w:rsidR="00A02EE3" w:rsidRDefault="00000000">
            <w:pPr>
              <w:rPr>
                <w:rFonts w:hint="eastAsia"/>
              </w:rPr>
            </w:pPr>
            <w:r>
              <w:rPr>
                <w:color w:val="1E2B34"/>
                <w:sz w:val="17"/>
              </w:rPr>
              <w:t>0xDEADBEEF</w:t>
            </w:r>
          </w:p>
        </w:tc>
        <w:tc>
          <w:tcPr>
            <w:tcW w:w="5328"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2FD3612E" w14:textId="77777777" w:rsidR="00A02EE3" w:rsidRDefault="00000000">
            <w:pPr>
              <w:rPr>
                <w:rFonts w:hint="eastAsia"/>
              </w:rPr>
            </w:pPr>
            <w:r>
              <w:rPr>
                <w:color w:val="1E2B34"/>
                <w:sz w:val="17"/>
              </w:rPr>
              <w:t>Final second pattern from reg3_reg_seq.</w:t>
            </w:r>
          </w:p>
        </w:tc>
      </w:tr>
      <w:tr w:rsidR="00A02EE3" w14:paraId="39C2E573" w14:textId="77777777">
        <w:trPr>
          <w:cantSplit/>
          <w:jc w:val="center"/>
        </w:trPr>
        <w:tc>
          <w:tcPr>
            <w:tcW w:w="172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5921CCE3" w14:textId="77777777" w:rsidR="00A02EE3" w:rsidRDefault="00000000">
            <w:pPr>
              <w:rPr>
                <w:rFonts w:hint="eastAsia"/>
              </w:rPr>
            </w:pPr>
            <w:r>
              <w:rPr>
                <w:color w:val="1E2B34"/>
                <w:sz w:val="17"/>
              </w:rPr>
              <w:t>REG4</w:t>
            </w:r>
          </w:p>
        </w:tc>
        <w:tc>
          <w:tcPr>
            <w:tcW w:w="259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00BDFEE1" w14:textId="77777777" w:rsidR="00A02EE3" w:rsidRDefault="00000000">
            <w:pPr>
              <w:rPr>
                <w:rFonts w:hint="eastAsia"/>
              </w:rPr>
            </w:pPr>
            <w:r>
              <w:rPr>
                <w:color w:val="1E2B34"/>
                <w:sz w:val="17"/>
              </w:rPr>
              <w:t>0x12345678</w:t>
            </w:r>
          </w:p>
        </w:tc>
        <w:tc>
          <w:tcPr>
            <w:tcW w:w="532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13E7AC1F" w14:textId="77777777" w:rsidR="00A02EE3" w:rsidRDefault="00000000">
            <w:pPr>
              <w:rPr>
                <w:rFonts w:hint="eastAsia"/>
              </w:rPr>
            </w:pPr>
            <w:r>
              <w:rPr>
                <w:color w:val="1E2B34"/>
                <w:sz w:val="17"/>
              </w:rPr>
              <w:t>Final second pattern from reg4_reg_seq.</w:t>
            </w:r>
          </w:p>
        </w:tc>
      </w:tr>
    </w:tbl>
    <w:p w14:paraId="04E936FF" w14:textId="77777777" w:rsidR="00A02EE3" w:rsidRDefault="00A02EE3">
      <w:pPr>
        <w:spacing w:after="40"/>
        <w:rPr>
          <w:rFonts w:hint="eastAsia"/>
        </w:rPr>
      </w:pPr>
    </w:p>
    <w:p w14:paraId="01EF9814" w14:textId="77777777" w:rsidR="00A02EE3" w:rsidRDefault="00000000">
      <w:pPr>
        <w:pStyle w:val="Heading2"/>
      </w:pPr>
      <w:r>
        <w:rPr>
          <w:rFonts w:ascii="Carlito" w:hAnsi="Carlito"/>
        </w:rPr>
        <w:lastRenderedPageBreak/>
        <w:t>9.2 RAL model printout and state reporting</w:t>
      </w:r>
    </w:p>
    <w:p w14:paraId="5FA9D6A9" w14:textId="77777777" w:rsidR="00A02EE3" w:rsidRDefault="00000000">
      <w:pPr>
        <w:jc w:val="center"/>
        <w:rPr>
          <w:rFonts w:hint="eastAsia"/>
        </w:rPr>
      </w:pPr>
      <w:r>
        <w:rPr>
          <w:noProof/>
        </w:rPr>
        <w:drawing>
          <wp:inline distT="0" distB="0" distL="0" distR="0" wp14:anchorId="0D981A57" wp14:editId="1F37317B">
            <wp:extent cx="6126480" cy="34461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59de8b-3083-4e68-a698-fbe91fe4ba88.png"/>
                    <pic:cNvPicPr/>
                  </pic:nvPicPr>
                  <pic:blipFill>
                    <a:blip r:embed="rId12"/>
                    <a:stretch>
                      <a:fillRect/>
                    </a:stretch>
                  </pic:blipFill>
                  <pic:spPr>
                    <a:xfrm>
                      <a:off x="0" y="0"/>
                      <a:ext cx="6126480" cy="3446145"/>
                    </a:xfrm>
                    <a:prstGeom prst="rect">
                      <a:avLst/>
                    </a:prstGeom>
                  </pic:spPr>
                </pic:pic>
              </a:graphicData>
            </a:graphic>
          </wp:inline>
        </w:drawing>
      </w:r>
    </w:p>
    <w:p w14:paraId="119CEF5C" w14:textId="77777777" w:rsidR="00A02EE3" w:rsidRDefault="00000000">
      <w:pPr>
        <w:spacing w:after="160"/>
        <w:jc w:val="center"/>
        <w:rPr>
          <w:rFonts w:hint="eastAsia"/>
        </w:rPr>
      </w:pPr>
      <w:r>
        <w:rPr>
          <w:i/>
          <w:color w:val="586773"/>
          <w:sz w:val="17"/>
        </w:rPr>
        <w:t>Figure 5 - RAL hierarchy, mapped offsets and sequence reporting. The log shows DESIRED, MIRRORED, DESIGN and RIGHT DATA messages.</w:t>
      </w:r>
    </w:p>
    <w:p w14:paraId="4C975E5C" w14:textId="77777777" w:rsidR="00A02EE3" w:rsidRDefault="00000000">
      <w:pPr>
        <w:spacing w:after="120"/>
        <w:rPr>
          <w:rFonts w:hint="eastAsia"/>
        </w:rPr>
      </w:pPr>
      <w:r>
        <w:rPr>
          <w:color w:val="1E2B34"/>
        </w:rPr>
        <w:t>The log confirms the model contains CNTRL, REG1, REG2, REG3 and REG4 with offsets 0x00, 0x04, 0x08, 0x0C and 0x10. For CNTRL, the sequence first reports DESIRED=0x00000005 and MIRRORED=0x00000000 after set(), then reports DESIGN=DESIRED=MIRRORED=0x00000005 after the frontdoor update and backdoor check.</w:t>
      </w:r>
    </w:p>
    <w:p w14:paraId="660BC344" w14:textId="77777777" w:rsidR="00A02EE3" w:rsidRDefault="00000000">
      <w:pPr>
        <w:pStyle w:val="Heading2"/>
      </w:pPr>
      <w:r>
        <w:rPr>
          <w:rFonts w:ascii="Carlito" w:hAnsi="Carlito"/>
        </w:rPr>
        <w:t>9.3 Final UVM report summary</w:t>
      </w:r>
    </w:p>
    <w:p w14:paraId="6C4EEB5B" w14:textId="77777777" w:rsidR="00A02EE3" w:rsidRDefault="00000000">
      <w:pPr>
        <w:jc w:val="center"/>
        <w:rPr>
          <w:rFonts w:hint="eastAsia"/>
        </w:rPr>
      </w:pPr>
      <w:r>
        <w:rPr>
          <w:noProof/>
        </w:rPr>
        <w:drawing>
          <wp:inline distT="0" distB="0" distL="0" distR="0" wp14:anchorId="2372062A" wp14:editId="686341DC">
            <wp:extent cx="6126480" cy="3446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5342bb-f3eb-4b6d-af42-e1bb092457bd.png"/>
                    <pic:cNvPicPr/>
                  </pic:nvPicPr>
                  <pic:blipFill>
                    <a:blip r:embed="rId13"/>
                    <a:stretch>
                      <a:fillRect/>
                    </a:stretch>
                  </pic:blipFill>
                  <pic:spPr>
                    <a:xfrm>
                      <a:off x="0" y="0"/>
                      <a:ext cx="6126480" cy="3446145"/>
                    </a:xfrm>
                    <a:prstGeom prst="rect">
                      <a:avLst/>
                    </a:prstGeom>
                  </pic:spPr>
                </pic:pic>
              </a:graphicData>
            </a:graphic>
          </wp:inline>
        </w:drawing>
      </w:r>
    </w:p>
    <w:p w14:paraId="2AA7F23A" w14:textId="77777777" w:rsidR="00A02EE3" w:rsidRDefault="00000000">
      <w:pPr>
        <w:spacing w:after="160"/>
        <w:jc w:val="center"/>
        <w:rPr>
          <w:rFonts w:hint="eastAsia"/>
        </w:rPr>
      </w:pPr>
      <w:r>
        <w:rPr>
          <w:i/>
          <w:color w:val="586773"/>
          <w:sz w:val="17"/>
        </w:rPr>
        <w:t>Figure 6 - Final UVM report summary from Questa Sim-64 2021.1.</w:t>
      </w:r>
    </w:p>
    <w:tbl>
      <w:tblPr>
        <w:tblW w:w="0" w:type="auto"/>
        <w:jc w:val="center"/>
        <w:tblLayout w:type="fixed"/>
        <w:tblLook w:val="04A0" w:firstRow="1" w:lastRow="0" w:firstColumn="1" w:lastColumn="0" w:noHBand="0" w:noVBand="1"/>
      </w:tblPr>
      <w:tblGrid>
        <w:gridCol w:w="3888"/>
        <w:gridCol w:w="5760"/>
      </w:tblGrid>
      <w:tr w:rsidR="00A02EE3" w14:paraId="1AEDFD69" w14:textId="77777777">
        <w:trPr>
          <w:tblHeader/>
          <w:jc w:val="center"/>
        </w:trPr>
        <w:tc>
          <w:tcPr>
            <w:tcW w:w="3888"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080471C4" w14:textId="77777777" w:rsidR="00A02EE3" w:rsidRDefault="00000000">
            <w:pPr>
              <w:rPr>
                <w:rFonts w:hint="eastAsia"/>
              </w:rPr>
            </w:pPr>
            <w:r>
              <w:rPr>
                <w:b/>
                <w:color w:val="FFFFFF"/>
                <w:sz w:val="18"/>
              </w:rPr>
              <w:t>Metric</w:t>
            </w:r>
          </w:p>
        </w:tc>
        <w:tc>
          <w:tcPr>
            <w:tcW w:w="5760"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2D8D25C0" w14:textId="77777777" w:rsidR="00A02EE3" w:rsidRDefault="00000000">
            <w:pPr>
              <w:rPr>
                <w:rFonts w:hint="eastAsia"/>
              </w:rPr>
            </w:pPr>
            <w:r>
              <w:rPr>
                <w:b/>
                <w:color w:val="FFFFFF"/>
                <w:sz w:val="18"/>
              </w:rPr>
              <w:t>Final result</w:t>
            </w:r>
          </w:p>
        </w:tc>
      </w:tr>
      <w:tr w:rsidR="00A02EE3" w14:paraId="4DEE52A4" w14:textId="77777777">
        <w:trPr>
          <w:cantSplit/>
          <w:jc w:val="center"/>
        </w:trPr>
        <w:tc>
          <w:tcPr>
            <w:tcW w:w="388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71F63A3" w14:textId="77777777" w:rsidR="00A02EE3" w:rsidRDefault="00000000">
            <w:pPr>
              <w:rPr>
                <w:rFonts w:hint="eastAsia"/>
              </w:rPr>
            </w:pPr>
            <w:r>
              <w:rPr>
                <w:color w:val="1E2B34"/>
                <w:sz w:val="18"/>
              </w:rPr>
              <w:t>Simulation time</w:t>
            </w:r>
          </w:p>
        </w:tc>
        <w:tc>
          <w:tcPr>
            <w:tcW w:w="576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A3E2A6C" w14:textId="77777777" w:rsidR="00A02EE3" w:rsidRDefault="00000000">
            <w:pPr>
              <w:rPr>
                <w:rFonts w:hint="eastAsia"/>
              </w:rPr>
            </w:pPr>
            <w:r>
              <w:rPr>
                <w:color w:val="1E2B34"/>
                <w:sz w:val="18"/>
              </w:rPr>
              <w:t>900 ns</w:t>
            </w:r>
          </w:p>
        </w:tc>
      </w:tr>
      <w:tr w:rsidR="00A02EE3" w14:paraId="18402F74" w14:textId="77777777">
        <w:trPr>
          <w:cantSplit/>
          <w:jc w:val="center"/>
        </w:trPr>
        <w:tc>
          <w:tcPr>
            <w:tcW w:w="3888"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4AE53C83" w14:textId="77777777" w:rsidR="00A02EE3" w:rsidRDefault="00000000">
            <w:pPr>
              <w:rPr>
                <w:rFonts w:hint="eastAsia"/>
              </w:rPr>
            </w:pPr>
            <w:r>
              <w:rPr>
                <w:color w:val="1E2B34"/>
                <w:sz w:val="18"/>
              </w:rPr>
              <w:lastRenderedPageBreak/>
              <w:t>UVM_INFO</w:t>
            </w:r>
          </w:p>
        </w:tc>
        <w:tc>
          <w:tcPr>
            <w:tcW w:w="576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574F4CBF" w14:textId="77777777" w:rsidR="00A02EE3" w:rsidRDefault="00000000">
            <w:pPr>
              <w:rPr>
                <w:rFonts w:hint="eastAsia"/>
              </w:rPr>
            </w:pPr>
            <w:r>
              <w:rPr>
                <w:color w:val="1E2B34"/>
                <w:sz w:val="18"/>
              </w:rPr>
              <w:t>59</w:t>
            </w:r>
          </w:p>
        </w:tc>
      </w:tr>
      <w:tr w:rsidR="00A02EE3" w14:paraId="19269CC7" w14:textId="77777777">
        <w:trPr>
          <w:cantSplit/>
          <w:jc w:val="center"/>
        </w:trPr>
        <w:tc>
          <w:tcPr>
            <w:tcW w:w="388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7169367A" w14:textId="77777777" w:rsidR="00A02EE3" w:rsidRDefault="00000000">
            <w:pPr>
              <w:rPr>
                <w:rFonts w:hint="eastAsia"/>
              </w:rPr>
            </w:pPr>
            <w:r>
              <w:rPr>
                <w:color w:val="1E2B34"/>
                <w:sz w:val="18"/>
              </w:rPr>
              <w:t>UVM_WARNING</w:t>
            </w:r>
          </w:p>
        </w:tc>
        <w:tc>
          <w:tcPr>
            <w:tcW w:w="576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C5BCF25" w14:textId="77777777" w:rsidR="00A02EE3" w:rsidRDefault="00000000">
            <w:pPr>
              <w:rPr>
                <w:rFonts w:hint="eastAsia"/>
              </w:rPr>
            </w:pPr>
            <w:r>
              <w:rPr>
                <w:color w:val="1E2B34"/>
                <w:sz w:val="18"/>
              </w:rPr>
              <w:t>0</w:t>
            </w:r>
          </w:p>
        </w:tc>
      </w:tr>
      <w:tr w:rsidR="00A02EE3" w14:paraId="1267AB37" w14:textId="77777777">
        <w:trPr>
          <w:cantSplit/>
          <w:jc w:val="center"/>
        </w:trPr>
        <w:tc>
          <w:tcPr>
            <w:tcW w:w="3888"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79594C24" w14:textId="77777777" w:rsidR="00A02EE3" w:rsidRDefault="00000000">
            <w:pPr>
              <w:rPr>
                <w:rFonts w:hint="eastAsia"/>
              </w:rPr>
            </w:pPr>
            <w:r>
              <w:rPr>
                <w:color w:val="1E2B34"/>
                <w:sz w:val="18"/>
              </w:rPr>
              <w:t>UVM_ERROR</w:t>
            </w:r>
          </w:p>
        </w:tc>
        <w:tc>
          <w:tcPr>
            <w:tcW w:w="576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71CAF6B6" w14:textId="77777777" w:rsidR="00A02EE3" w:rsidRDefault="00000000">
            <w:pPr>
              <w:rPr>
                <w:rFonts w:hint="eastAsia"/>
              </w:rPr>
            </w:pPr>
            <w:r>
              <w:rPr>
                <w:color w:val="1E2B34"/>
                <w:sz w:val="18"/>
              </w:rPr>
              <w:t>0</w:t>
            </w:r>
          </w:p>
        </w:tc>
      </w:tr>
      <w:tr w:rsidR="00A02EE3" w14:paraId="0FDCBDC0" w14:textId="77777777">
        <w:trPr>
          <w:cantSplit/>
          <w:jc w:val="center"/>
        </w:trPr>
        <w:tc>
          <w:tcPr>
            <w:tcW w:w="388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2E2023A4" w14:textId="77777777" w:rsidR="00A02EE3" w:rsidRDefault="00000000">
            <w:pPr>
              <w:rPr>
                <w:rFonts w:hint="eastAsia"/>
              </w:rPr>
            </w:pPr>
            <w:r>
              <w:rPr>
                <w:color w:val="1E2B34"/>
                <w:sz w:val="18"/>
              </w:rPr>
              <w:t>UVM_FATAL</w:t>
            </w:r>
          </w:p>
        </w:tc>
        <w:tc>
          <w:tcPr>
            <w:tcW w:w="576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22040912" w14:textId="77777777" w:rsidR="00A02EE3" w:rsidRDefault="00000000">
            <w:pPr>
              <w:rPr>
                <w:rFonts w:hint="eastAsia"/>
              </w:rPr>
            </w:pPr>
            <w:r>
              <w:rPr>
                <w:color w:val="1E2B34"/>
                <w:sz w:val="18"/>
              </w:rPr>
              <w:t>0</w:t>
            </w:r>
          </w:p>
        </w:tc>
      </w:tr>
      <w:tr w:rsidR="00A02EE3" w14:paraId="67EA055E" w14:textId="77777777">
        <w:trPr>
          <w:cantSplit/>
          <w:jc w:val="center"/>
        </w:trPr>
        <w:tc>
          <w:tcPr>
            <w:tcW w:w="3888"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226829CC" w14:textId="77777777" w:rsidR="00A02EE3" w:rsidRDefault="00000000">
            <w:pPr>
              <w:rPr>
                <w:rFonts w:hint="eastAsia"/>
              </w:rPr>
            </w:pPr>
            <w:r>
              <w:rPr>
                <w:color w:val="1E2B34"/>
                <w:sz w:val="18"/>
              </w:rPr>
              <w:t>Sequence completion</w:t>
            </w:r>
          </w:p>
        </w:tc>
        <w:tc>
          <w:tcPr>
            <w:tcW w:w="576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1182FAF" w14:textId="77777777" w:rsidR="00A02EE3" w:rsidRDefault="00000000">
            <w:pPr>
              <w:rPr>
                <w:rFonts w:hint="eastAsia"/>
              </w:rPr>
            </w:pPr>
            <w:r>
              <w:rPr>
                <w:color w:val="1E2B34"/>
                <w:sz w:val="18"/>
              </w:rPr>
              <w:t>All APB RAL sequences completed</w:t>
            </w:r>
          </w:p>
        </w:tc>
      </w:tr>
    </w:tbl>
    <w:p w14:paraId="17DCDB37" w14:textId="77777777" w:rsidR="00A02EE3" w:rsidRDefault="00A02EE3">
      <w:pPr>
        <w:spacing w:after="40"/>
        <w:rPr>
          <w:rFonts w:hint="eastAsia"/>
        </w:rPr>
      </w:pPr>
    </w:p>
    <w:tbl>
      <w:tblPr>
        <w:tblW w:w="0" w:type="auto"/>
        <w:jc w:val="center"/>
        <w:tblLayout w:type="fixed"/>
        <w:tblLook w:val="04A0" w:firstRow="1" w:lastRow="0" w:firstColumn="1" w:lastColumn="0" w:noHBand="0" w:noVBand="1"/>
      </w:tblPr>
      <w:tblGrid>
        <w:gridCol w:w="9978"/>
      </w:tblGrid>
      <w:tr w:rsidR="00A02EE3" w14:paraId="331F4F83" w14:textId="77777777">
        <w:trPr>
          <w:jc w:val="center"/>
        </w:trPr>
        <w:tc>
          <w:tcPr>
            <w:tcW w:w="9978" w:type="dxa"/>
            <w:tcBorders>
              <w:top w:val="single" w:sz="10" w:space="0" w:color="246B3A"/>
              <w:left w:val="single" w:sz="10" w:space="0" w:color="246B3A"/>
              <w:bottom w:val="single" w:sz="4" w:space="0" w:color="D8E0E5"/>
              <w:right w:val="single" w:sz="4" w:space="0" w:color="D8E0E5"/>
            </w:tcBorders>
            <w:shd w:val="clear" w:color="auto" w:fill="EAF6ED"/>
            <w:tcMar>
              <w:top w:w="160" w:type="dxa"/>
              <w:left w:w="180" w:type="dxa"/>
              <w:bottom w:w="160" w:type="dxa"/>
              <w:right w:w="180" w:type="dxa"/>
            </w:tcMar>
          </w:tcPr>
          <w:p w14:paraId="0ED28E52" w14:textId="77777777" w:rsidR="00A02EE3" w:rsidRDefault="00000000">
            <w:pPr>
              <w:rPr>
                <w:rFonts w:hint="eastAsia"/>
              </w:rPr>
            </w:pPr>
            <w:r>
              <w:rPr>
                <w:b/>
                <w:color w:val="246B3A"/>
                <w:sz w:val="21"/>
              </w:rPr>
              <w:t>PASS condition</w:t>
            </w:r>
          </w:p>
          <w:p w14:paraId="3EAAA240" w14:textId="77777777" w:rsidR="00A02EE3" w:rsidRDefault="00000000">
            <w:pPr>
              <w:rPr>
                <w:rFonts w:hint="eastAsia"/>
              </w:rPr>
            </w:pPr>
            <w:r>
              <w:rPr>
                <w:color w:val="1E2B34"/>
                <w:sz w:val="19"/>
              </w:rPr>
              <w:t>The final test completed without warnings, errors or fatal messages. The earlier five readback errors were eliminated by correcting APB observation timing rather than changing the DUT.</w:t>
            </w:r>
          </w:p>
        </w:tc>
      </w:tr>
    </w:tbl>
    <w:p w14:paraId="533A1B65" w14:textId="77777777" w:rsidR="00A02EE3" w:rsidRDefault="00A02EE3">
      <w:pPr>
        <w:spacing w:after="20"/>
        <w:rPr>
          <w:rFonts w:hint="eastAsia"/>
        </w:rPr>
      </w:pPr>
    </w:p>
    <w:p w14:paraId="7739E47A" w14:textId="77777777" w:rsidR="00A02EE3" w:rsidRDefault="00000000">
      <w:pPr>
        <w:pStyle w:val="Heading2"/>
      </w:pPr>
      <w:r>
        <w:rPr>
          <w:rFonts w:ascii="Carlito" w:hAnsi="Carlito"/>
        </w:rPr>
        <w:t>9.4 Coverage evidence</w:t>
      </w:r>
    </w:p>
    <w:p w14:paraId="02FF2704" w14:textId="77777777" w:rsidR="00A02EE3" w:rsidRDefault="00000000">
      <w:pPr>
        <w:jc w:val="center"/>
        <w:rPr>
          <w:rFonts w:hint="eastAsia"/>
        </w:rPr>
      </w:pPr>
      <w:r>
        <w:rPr>
          <w:noProof/>
        </w:rPr>
        <w:drawing>
          <wp:inline distT="0" distB="0" distL="0" distR="0" wp14:anchorId="42E29580" wp14:editId="098E1DA7">
            <wp:extent cx="6126480" cy="34433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dd7eda-5b5b-4c9c-a666-f8b9282e256b.png"/>
                    <pic:cNvPicPr/>
                  </pic:nvPicPr>
                  <pic:blipFill>
                    <a:blip r:embed="rId14"/>
                    <a:stretch>
                      <a:fillRect/>
                    </a:stretch>
                  </pic:blipFill>
                  <pic:spPr>
                    <a:xfrm>
                      <a:off x="0" y="0"/>
                      <a:ext cx="6126480" cy="3443396"/>
                    </a:xfrm>
                    <a:prstGeom prst="rect">
                      <a:avLst/>
                    </a:prstGeom>
                  </pic:spPr>
                </pic:pic>
              </a:graphicData>
            </a:graphic>
          </wp:inline>
        </w:drawing>
      </w:r>
    </w:p>
    <w:p w14:paraId="11888053" w14:textId="77777777" w:rsidR="00A02EE3" w:rsidRDefault="00000000">
      <w:pPr>
        <w:spacing w:after="160"/>
        <w:jc w:val="center"/>
        <w:rPr>
          <w:rFonts w:hint="eastAsia"/>
        </w:rPr>
      </w:pPr>
      <w:r>
        <w:rPr>
          <w:i/>
          <w:color w:val="586773"/>
          <w:sz w:val="17"/>
        </w:rPr>
        <w:t>Figure 7 - Questa coverage window after the final run.</w:t>
      </w:r>
    </w:p>
    <w:p w14:paraId="3CAFA8A7" w14:textId="77777777" w:rsidR="00A02EE3" w:rsidRDefault="00000000">
      <w:pPr>
        <w:spacing w:after="120"/>
        <w:rPr>
          <w:rFonts w:hint="eastAsia"/>
        </w:rPr>
      </w:pPr>
      <w:r>
        <w:rPr>
          <w:color w:val="1E2B34"/>
        </w:rPr>
        <w:t>Coverage collection is enabled in the compile/simulation flow and the run script saves the database as apb_ral.ucdb. The screenshot above is the simulator coverage view and includes code/statement coverage for multiple design and testbench units in addition to the RAL covergroups. The current directed RAL sequences demonstrate coverage sampling but do not claim complete closure of every functional coverage bin.</w:t>
      </w:r>
    </w:p>
    <w:p w14:paraId="39E5D780" w14:textId="77777777" w:rsidR="00A02EE3" w:rsidRDefault="00000000">
      <w:pPr>
        <w:pStyle w:val="Heading1"/>
      </w:pPr>
      <w:r>
        <w:rPr>
          <w:rFonts w:ascii="Carlito" w:hAnsi="Carlito"/>
        </w:rPr>
        <w:t>10. Reproducing the Run</w:t>
      </w:r>
    </w:p>
    <w:p w14:paraId="41891241" w14:textId="77777777" w:rsidR="00A02EE3" w:rsidRDefault="00000000">
      <w:pPr>
        <w:spacing w:after="160"/>
        <w:rPr>
          <w:rFonts w:hint="eastAsia"/>
        </w:rPr>
      </w:pPr>
      <w:r>
        <w:rPr>
          <w:i/>
          <w:color w:val="586773"/>
          <w:sz w:val="19"/>
        </w:rPr>
        <w:t>Minimal steps for a clean GitHub repository and Questa simulation.</w:t>
      </w:r>
    </w:p>
    <w:p w14:paraId="428E2FC4" w14:textId="77777777" w:rsidR="00A02EE3" w:rsidRDefault="00000000">
      <w:pPr>
        <w:pStyle w:val="Heading2"/>
      </w:pPr>
      <w:r>
        <w:rPr>
          <w:rFonts w:ascii="Carlito" w:hAnsi="Carlito"/>
        </w:rPr>
        <w:t>Compile and run</w:t>
      </w:r>
    </w:p>
    <w:p w14:paraId="63CB381C" w14:textId="77777777" w:rsidR="00A02EE3" w:rsidRDefault="00000000">
      <w:pPr>
        <w:spacing w:after="60"/>
        <w:rPr>
          <w:rFonts w:hint="eastAsia"/>
        </w:rPr>
      </w:pPr>
      <w:r>
        <w:rPr>
          <w:b/>
          <w:color w:val="586773"/>
          <w:sz w:val="18"/>
        </w:rPr>
        <w:t>Questa Transcript commands</w:t>
      </w:r>
    </w:p>
    <w:tbl>
      <w:tblPr>
        <w:tblW w:w="0" w:type="auto"/>
        <w:jc w:val="center"/>
        <w:tblLayout w:type="fixed"/>
        <w:tblLook w:val="04A0" w:firstRow="1" w:lastRow="0" w:firstColumn="1" w:lastColumn="0" w:noHBand="0" w:noVBand="1"/>
      </w:tblPr>
      <w:tblGrid>
        <w:gridCol w:w="9978"/>
      </w:tblGrid>
      <w:tr w:rsidR="00A02EE3" w14:paraId="25A25999" w14:textId="77777777">
        <w:trPr>
          <w:jc w:val="center"/>
        </w:trPr>
        <w:tc>
          <w:tcPr>
            <w:tcW w:w="9978" w:type="dxa"/>
            <w:tcBorders>
              <w:top w:val="single" w:sz="5" w:space="0" w:color="D8DEE3"/>
              <w:left w:val="single" w:sz="10" w:space="0" w:color="2A7F83"/>
              <w:bottom w:val="single" w:sz="5" w:space="0" w:color="D8DEE3"/>
              <w:right w:val="single" w:sz="5" w:space="0" w:color="D8DEE3"/>
            </w:tcBorders>
            <w:shd w:val="clear" w:color="auto" w:fill="F7F8FA"/>
            <w:tcMar>
              <w:top w:w="110" w:type="dxa"/>
              <w:left w:w="150" w:type="dxa"/>
              <w:bottom w:w="110" w:type="dxa"/>
              <w:right w:w="150" w:type="dxa"/>
            </w:tcMar>
          </w:tcPr>
          <w:p w14:paraId="06347613" w14:textId="77777777" w:rsidR="00A02EE3" w:rsidRDefault="00000000">
            <w:pPr>
              <w:spacing w:after="0" w:line="240" w:lineRule="auto"/>
              <w:rPr>
                <w:rFonts w:hint="eastAsia"/>
              </w:rPr>
            </w:pPr>
            <w:r>
              <w:rPr>
                <w:rFonts w:ascii="DejaVu Sans Mono" w:hAnsi="DejaVu Sans Mono"/>
                <w:color w:val="263238"/>
                <w:sz w:val="15"/>
              </w:rPr>
              <w:t>cd &lt;APB_RAL_Project_folder&gt;</w:t>
            </w:r>
            <w:r>
              <w:rPr>
                <w:rFonts w:ascii="DejaVu Sans Mono" w:hAnsi="DejaVu Sans Mono"/>
                <w:color w:val="263238"/>
                <w:sz w:val="15"/>
              </w:rPr>
              <w:br/>
            </w:r>
            <w:r>
              <w:rPr>
                <w:rFonts w:ascii="DejaVu Sans Mono" w:hAnsi="DejaVu Sans Mono"/>
                <w:color w:val="263238"/>
                <w:sz w:val="15"/>
              </w:rPr>
              <w:lastRenderedPageBreak/>
              <w:t>do run.do</w:t>
            </w:r>
          </w:p>
        </w:tc>
      </w:tr>
    </w:tbl>
    <w:p w14:paraId="6053F9E1" w14:textId="77777777" w:rsidR="00A02EE3" w:rsidRDefault="00A02EE3">
      <w:pPr>
        <w:spacing w:after="20"/>
        <w:rPr>
          <w:rFonts w:hint="eastAsia"/>
        </w:rPr>
      </w:pPr>
    </w:p>
    <w:p w14:paraId="10A60887" w14:textId="77777777" w:rsidR="00A02EE3" w:rsidRDefault="00000000">
      <w:pPr>
        <w:spacing w:after="120"/>
        <w:rPr>
          <w:rFonts w:hint="eastAsia"/>
        </w:rPr>
      </w:pPr>
      <w:r>
        <w:rPr>
          <w:color w:val="1E2B34"/>
        </w:rPr>
        <w:t>The provided run.do creates the work library, compiles the ordered source list, starts the top-level simulation with coverage enabled, loads the waveform configuration, runs until completion, writes the transcript log, and saves coverage data.</w:t>
      </w:r>
    </w:p>
    <w:p w14:paraId="4CA1EA13" w14:textId="77777777" w:rsidR="00A02EE3" w:rsidRDefault="00000000">
      <w:pPr>
        <w:spacing w:after="60"/>
        <w:rPr>
          <w:rFonts w:hint="eastAsia"/>
        </w:rPr>
      </w:pPr>
      <w:r>
        <w:rPr>
          <w:b/>
          <w:color w:val="586773"/>
          <w:sz w:val="18"/>
        </w:rPr>
        <w:t>Code 11 - Final run.do</w:t>
      </w:r>
    </w:p>
    <w:tbl>
      <w:tblPr>
        <w:tblW w:w="0" w:type="auto"/>
        <w:jc w:val="center"/>
        <w:tblLayout w:type="fixed"/>
        <w:tblLook w:val="04A0" w:firstRow="1" w:lastRow="0" w:firstColumn="1" w:lastColumn="0" w:noHBand="0" w:noVBand="1"/>
      </w:tblPr>
      <w:tblGrid>
        <w:gridCol w:w="9978"/>
      </w:tblGrid>
      <w:tr w:rsidR="00A02EE3" w14:paraId="104B21C4" w14:textId="77777777">
        <w:trPr>
          <w:jc w:val="center"/>
        </w:trPr>
        <w:tc>
          <w:tcPr>
            <w:tcW w:w="9978" w:type="dxa"/>
            <w:tcBorders>
              <w:top w:val="single" w:sz="5" w:space="0" w:color="D8DEE3"/>
              <w:left w:val="single" w:sz="10" w:space="0" w:color="2A7F83"/>
              <w:bottom w:val="single" w:sz="5" w:space="0" w:color="D8DEE3"/>
              <w:right w:val="single" w:sz="5" w:space="0" w:color="D8DEE3"/>
            </w:tcBorders>
            <w:shd w:val="clear" w:color="auto" w:fill="F7F8FA"/>
            <w:tcMar>
              <w:top w:w="110" w:type="dxa"/>
              <w:left w:w="150" w:type="dxa"/>
              <w:bottom w:w="110" w:type="dxa"/>
              <w:right w:w="150" w:type="dxa"/>
            </w:tcMar>
          </w:tcPr>
          <w:p w14:paraId="7A9DBC3B" w14:textId="77777777" w:rsidR="00A02EE3" w:rsidRDefault="00000000">
            <w:pPr>
              <w:spacing w:after="0" w:line="240" w:lineRule="auto"/>
              <w:rPr>
                <w:rFonts w:hint="eastAsia"/>
              </w:rPr>
            </w:pPr>
            <w:r>
              <w:rPr>
                <w:rFonts w:ascii="DejaVu Sans Mono" w:hAnsi="DejaVu Sans Mono"/>
                <w:color w:val="263238"/>
                <w:sz w:val="15"/>
              </w:rPr>
              <w:t>transcript file ral_simulation.log</w:t>
            </w:r>
            <w:r>
              <w:rPr>
                <w:rFonts w:ascii="DejaVu Sans Mono" w:hAnsi="DejaVu Sans Mono"/>
                <w:color w:val="263238"/>
                <w:sz w:val="15"/>
              </w:rPr>
              <w:br/>
              <w:t>vlib work</w:t>
            </w:r>
            <w:r>
              <w:rPr>
                <w:rFonts w:ascii="DejaVu Sans Mono" w:hAnsi="DejaVu Sans Mono"/>
                <w:color w:val="263238"/>
                <w:sz w:val="15"/>
              </w:rPr>
              <w:br/>
              <w:t>vlog -f files.txt +cover</w:t>
            </w:r>
            <w:r>
              <w:rPr>
                <w:rFonts w:ascii="DejaVu Sans Mono" w:hAnsi="DejaVu Sans Mono"/>
                <w:color w:val="263238"/>
                <w:sz w:val="15"/>
              </w:rPr>
              <w:br/>
              <w:t>vsim -voptargs=+acc work.top -cover</w:t>
            </w:r>
            <w:r>
              <w:rPr>
                <w:rFonts w:ascii="DejaVu Sans Mono" w:hAnsi="DejaVu Sans Mono"/>
                <w:color w:val="263238"/>
                <w:sz w:val="15"/>
              </w:rPr>
              <w:br/>
              <w:t>run 0</w:t>
            </w:r>
            <w:r>
              <w:rPr>
                <w:rFonts w:ascii="DejaVu Sans Mono" w:hAnsi="DejaVu Sans Mono"/>
                <w:color w:val="263238"/>
                <w:sz w:val="15"/>
              </w:rPr>
              <w:br/>
              <w:t>do wave.do</w:t>
            </w:r>
            <w:r>
              <w:rPr>
                <w:rFonts w:ascii="DejaVu Sans Mono" w:hAnsi="DejaVu Sans Mono"/>
                <w:color w:val="263238"/>
                <w:sz w:val="15"/>
              </w:rPr>
              <w:br/>
              <w:t>run -all</w:t>
            </w:r>
            <w:r>
              <w:rPr>
                <w:rFonts w:ascii="DejaVu Sans Mono" w:hAnsi="DejaVu Sans Mono"/>
                <w:color w:val="263238"/>
                <w:sz w:val="15"/>
              </w:rPr>
              <w:br/>
              <w:t>coverage save apb_ral.ucdb</w:t>
            </w:r>
          </w:p>
        </w:tc>
      </w:tr>
    </w:tbl>
    <w:p w14:paraId="2D5B1945" w14:textId="77777777" w:rsidR="00A02EE3" w:rsidRDefault="00A02EE3">
      <w:pPr>
        <w:spacing w:after="20"/>
        <w:rPr>
          <w:rFonts w:hint="eastAsia"/>
        </w:rPr>
      </w:pPr>
    </w:p>
    <w:p w14:paraId="1AE54755" w14:textId="77777777" w:rsidR="00A02EE3" w:rsidRDefault="00000000">
      <w:pPr>
        <w:pStyle w:val="Heading2"/>
      </w:pPr>
      <w:r>
        <w:rPr>
          <w:rFonts w:ascii="Carlito" w:hAnsi="Carlito"/>
        </w:rPr>
        <w:t>Repository structure</w:t>
      </w:r>
    </w:p>
    <w:p w14:paraId="68EE447E" w14:textId="77777777" w:rsidR="00A02EE3" w:rsidRDefault="00000000">
      <w:pPr>
        <w:spacing w:after="60"/>
        <w:rPr>
          <w:rFonts w:hint="eastAsia"/>
        </w:rPr>
      </w:pPr>
      <w:r>
        <w:rPr>
          <w:b/>
          <w:color w:val="586773"/>
          <w:sz w:val="18"/>
        </w:rPr>
        <w:t>Suggested GitHub tree</w:t>
      </w:r>
    </w:p>
    <w:tbl>
      <w:tblPr>
        <w:tblW w:w="0" w:type="auto"/>
        <w:jc w:val="center"/>
        <w:tblLayout w:type="fixed"/>
        <w:tblLook w:val="04A0" w:firstRow="1" w:lastRow="0" w:firstColumn="1" w:lastColumn="0" w:noHBand="0" w:noVBand="1"/>
      </w:tblPr>
      <w:tblGrid>
        <w:gridCol w:w="9978"/>
      </w:tblGrid>
      <w:tr w:rsidR="00A02EE3" w14:paraId="3826CCFC" w14:textId="77777777">
        <w:trPr>
          <w:jc w:val="center"/>
        </w:trPr>
        <w:tc>
          <w:tcPr>
            <w:tcW w:w="9978" w:type="dxa"/>
            <w:tcBorders>
              <w:top w:val="single" w:sz="5" w:space="0" w:color="D8DEE3"/>
              <w:left w:val="single" w:sz="10" w:space="0" w:color="2A7F83"/>
              <w:bottom w:val="single" w:sz="5" w:space="0" w:color="D8DEE3"/>
              <w:right w:val="single" w:sz="5" w:space="0" w:color="D8DEE3"/>
            </w:tcBorders>
            <w:shd w:val="clear" w:color="auto" w:fill="F7F8FA"/>
            <w:tcMar>
              <w:top w:w="110" w:type="dxa"/>
              <w:left w:w="150" w:type="dxa"/>
              <w:bottom w:w="110" w:type="dxa"/>
              <w:right w:w="150" w:type="dxa"/>
            </w:tcMar>
          </w:tcPr>
          <w:p w14:paraId="17C693F5" w14:textId="77777777" w:rsidR="00A02EE3" w:rsidRDefault="00000000">
            <w:pPr>
              <w:spacing w:after="0" w:line="240" w:lineRule="auto"/>
              <w:rPr>
                <w:rFonts w:hint="eastAsia"/>
              </w:rPr>
            </w:pPr>
            <w:r>
              <w:rPr>
                <w:rFonts w:ascii="DejaVu Sans Mono" w:hAnsi="DejaVu Sans Mono"/>
                <w:color w:val="263238"/>
                <w:sz w:val="15"/>
              </w:rPr>
              <w:t>APB_RAL_Project/</w:t>
            </w:r>
            <w:r>
              <w:rPr>
                <w:rFonts w:ascii="DejaVu Sans Mono" w:hAnsi="DejaVu Sans Mono"/>
                <w:color w:val="263238"/>
                <w:sz w:val="15"/>
              </w:rPr>
              <w:br/>
              <w:t>|-- APB.sv</w:t>
            </w:r>
            <w:r>
              <w:rPr>
                <w:rFonts w:ascii="DejaVu Sans Mono" w:hAnsi="DejaVu Sans Mono"/>
                <w:color w:val="263238"/>
                <w:sz w:val="15"/>
              </w:rPr>
              <w:br/>
              <w:t>|-- APB_If.sv</w:t>
            </w:r>
            <w:r>
              <w:rPr>
                <w:rFonts w:ascii="DejaVu Sans Mono" w:hAnsi="DejaVu Sans Mono"/>
                <w:color w:val="263238"/>
                <w:sz w:val="15"/>
              </w:rPr>
              <w:br/>
              <w:t>|-- my_sequence_item.sv</w:t>
            </w:r>
            <w:r>
              <w:rPr>
                <w:rFonts w:ascii="DejaVu Sans Mono" w:hAnsi="DejaVu Sans Mono"/>
                <w:color w:val="263238"/>
                <w:sz w:val="15"/>
              </w:rPr>
              <w:br/>
              <w:t>|-- my_sequencer.sv</w:t>
            </w:r>
            <w:r>
              <w:rPr>
                <w:rFonts w:ascii="DejaVu Sans Mono" w:hAnsi="DejaVu Sans Mono"/>
                <w:color w:val="263238"/>
                <w:sz w:val="15"/>
              </w:rPr>
              <w:br/>
              <w:t>|-- my_driver.sv</w:t>
            </w:r>
            <w:r>
              <w:rPr>
                <w:rFonts w:ascii="DejaVu Sans Mono" w:hAnsi="DejaVu Sans Mono"/>
                <w:color w:val="263238"/>
                <w:sz w:val="15"/>
              </w:rPr>
              <w:br/>
              <w:t>|-- my_monitor.sv</w:t>
            </w:r>
            <w:r>
              <w:rPr>
                <w:rFonts w:ascii="DejaVu Sans Mono" w:hAnsi="DejaVu Sans Mono"/>
                <w:color w:val="263238"/>
                <w:sz w:val="15"/>
              </w:rPr>
              <w:br/>
              <w:t>|-- my_agent.sv</w:t>
            </w:r>
            <w:r>
              <w:rPr>
                <w:rFonts w:ascii="DejaVu Sans Mono" w:hAnsi="DejaVu Sans Mono"/>
                <w:color w:val="263238"/>
                <w:sz w:val="15"/>
              </w:rPr>
              <w:br/>
              <w:t>|-- my_scoreboard.sv</w:t>
            </w:r>
            <w:r>
              <w:rPr>
                <w:rFonts w:ascii="DejaVu Sans Mono" w:hAnsi="DejaVu Sans Mono"/>
                <w:color w:val="263238"/>
                <w:sz w:val="15"/>
              </w:rPr>
              <w:br/>
              <w:t>|-- apb_ral_model.sv        # added RAL model + coverage</w:t>
            </w:r>
            <w:r>
              <w:rPr>
                <w:rFonts w:ascii="DejaVu Sans Mono" w:hAnsi="DejaVu Sans Mono"/>
                <w:color w:val="263238"/>
                <w:sz w:val="15"/>
              </w:rPr>
              <w:br/>
              <w:t>|-- apb_reg_adapter.sv      # added APB adapter</w:t>
            </w:r>
            <w:r>
              <w:rPr>
                <w:rFonts w:ascii="DejaVu Sans Mono" w:hAnsi="DejaVu Sans Mono"/>
                <w:color w:val="263238"/>
                <w:sz w:val="15"/>
              </w:rPr>
              <w:br/>
              <w:t>|-- ral_sequences.sv        # added 5 register sequences</w:t>
            </w:r>
            <w:r>
              <w:rPr>
                <w:rFonts w:ascii="DejaVu Sans Mono" w:hAnsi="DejaVu Sans Mono"/>
                <w:color w:val="263238"/>
                <w:sz w:val="15"/>
              </w:rPr>
              <w:br/>
              <w:t>|-- my_env.sv               # RAL integration + predictor</w:t>
            </w:r>
            <w:r>
              <w:rPr>
                <w:rFonts w:ascii="DejaVu Sans Mono" w:hAnsi="DejaVu Sans Mono"/>
                <w:color w:val="263238"/>
                <w:sz w:val="15"/>
              </w:rPr>
              <w:br/>
              <w:t>|-- my_test.sv              # starts all sequences</w:t>
            </w:r>
            <w:r>
              <w:rPr>
                <w:rFonts w:ascii="DejaVu Sans Mono" w:hAnsi="DejaVu Sans Mono"/>
                <w:color w:val="263238"/>
                <w:sz w:val="15"/>
              </w:rPr>
              <w:br/>
              <w:t>|-- top.sv</w:t>
            </w:r>
            <w:r>
              <w:rPr>
                <w:rFonts w:ascii="DejaVu Sans Mono" w:hAnsi="DejaVu Sans Mono"/>
                <w:color w:val="263238"/>
                <w:sz w:val="15"/>
              </w:rPr>
              <w:br/>
              <w:t>|-- files.txt</w:t>
            </w:r>
            <w:r>
              <w:rPr>
                <w:rFonts w:ascii="DejaVu Sans Mono" w:hAnsi="DejaVu Sans Mono"/>
                <w:color w:val="263238"/>
                <w:sz w:val="15"/>
              </w:rPr>
              <w:br/>
              <w:t>|-- wave.do</w:t>
            </w:r>
            <w:r>
              <w:rPr>
                <w:rFonts w:ascii="DejaVu Sans Mono" w:hAnsi="DejaVu Sans Mono"/>
                <w:color w:val="263238"/>
                <w:sz w:val="15"/>
              </w:rPr>
              <w:br/>
              <w:t>`-- run.do</w:t>
            </w:r>
          </w:p>
        </w:tc>
      </w:tr>
    </w:tbl>
    <w:p w14:paraId="4392B51D" w14:textId="77777777" w:rsidR="00A02EE3" w:rsidRDefault="00A02EE3">
      <w:pPr>
        <w:spacing w:after="20"/>
        <w:rPr>
          <w:rFonts w:hint="eastAsia"/>
        </w:rPr>
      </w:pPr>
    </w:p>
    <w:p w14:paraId="6E3B0401" w14:textId="77777777" w:rsidR="00A02EE3" w:rsidRDefault="00000000">
      <w:pPr>
        <w:pStyle w:val="Heading2"/>
      </w:pPr>
      <w:r>
        <w:rPr>
          <w:rFonts w:ascii="Carlito" w:hAnsi="Carlito"/>
        </w:rPr>
        <w:t>Generated simulation artifacts</w:t>
      </w:r>
    </w:p>
    <w:tbl>
      <w:tblPr>
        <w:tblW w:w="0" w:type="auto"/>
        <w:jc w:val="center"/>
        <w:tblLayout w:type="fixed"/>
        <w:tblLook w:val="04A0" w:firstRow="1" w:lastRow="0" w:firstColumn="1" w:lastColumn="0" w:noHBand="0" w:noVBand="1"/>
      </w:tblPr>
      <w:tblGrid>
        <w:gridCol w:w="3168"/>
        <w:gridCol w:w="6480"/>
      </w:tblGrid>
      <w:tr w:rsidR="00A02EE3" w14:paraId="7FC4897C" w14:textId="77777777">
        <w:trPr>
          <w:tblHeader/>
          <w:jc w:val="center"/>
        </w:trPr>
        <w:tc>
          <w:tcPr>
            <w:tcW w:w="3168"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69159ED6" w14:textId="77777777" w:rsidR="00A02EE3" w:rsidRDefault="00000000">
            <w:pPr>
              <w:rPr>
                <w:rFonts w:hint="eastAsia"/>
              </w:rPr>
            </w:pPr>
            <w:r>
              <w:rPr>
                <w:b/>
                <w:color w:val="FFFFFF"/>
                <w:sz w:val="18"/>
              </w:rPr>
              <w:t>Artifact</w:t>
            </w:r>
          </w:p>
        </w:tc>
        <w:tc>
          <w:tcPr>
            <w:tcW w:w="6480"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7D7B56F9" w14:textId="77777777" w:rsidR="00A02EE3" w:rsidRDefault="00000000">
            <w:pPr>
              <w:rPr>
                <w:rFonts w:hint="eastAsia"/>
              </w:rPr>
            </w:pPr>
            <w:r>
              <w:rPr>
                <w:b/>
                <w:color w:val="FFFFFF"/>
                <w:sz w:val="18"/>
              </w:rPr>
              <w:t>Purpose</w:t>
            </w:r>
          </w:p>
        </w:tc>
      </w:tr>
      <w:tr w:rsidR="00A02EE3" w14:paraId="5EC1228F" w14:textId="77777777">
        <w:trPr>
          <w:cantSplit/>
          <w:jc w:val="center"/>
        </w:trPr>
        <w:tc>
          <w:tcPr>
            <w:tcW w:w="316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1DB6424" w14:textId="77777777" w:rsidR="00A02EE3" w:rsidRDefault="00000000">
            <w:pPr>
              <w:rPr>
                <w:rFonts w:hint="eastAsia"/>
              </w:rPr>
            </w:pPr>
            <w:r>
              <w:rPr>
                <w:color w:val="1E2B34"/>
                <w:sz w:val="18"/>
              </w:rPr>
              <w:t>ral_simulation.log</w:t>
            </w:r>
          </w:p>
        </w:tc>
        <w:tc>
          <w:tcPr>
            <w:tcW w:w="648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489D89ED" w14:textId="77777777" w:rsidR="00A02EE3" w:rsidRDefault="00000000">
            <w:pPr>
              <w:rPr>
                <w:rFonts w:hint="eastAsia"/>
              </w:rPr>
            </w:pPr>
            <w:r>
              <w:rPr>
                <w:color w:val="1E2B34"/>
                <w:sz w:val="18"/>
              </w:rPr>
              <w:t>Complete transcript with RAL reporting and UVM summary.</w:t>
            </w:r>
          </w:p>
        </w:tc>
      </w:tr>
      <w:tr w:rsidR="00A02EE3" w14:paraId="0E90D947" w14:textId="77777777">
        <w:trPr>
          <w:cantSplit/>
          <w:jc w:val="center"/>
        </w:trPr>
        <w:tc>
          <w:tcPr>
            <w:tcW w:w="3168"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3257C382" w14:textId="77777777" w:rsidR="00A02EE3" w:rsidRDefault="00000000">
            <w:pPr>
              <w:rPr>
                <w:rFonts w:hint="eastAsia"/>
              </w:rPr>
            </w:pPr>
            <w:r>
              <w:rPr>
                <w:color w:val="1E2B34"/>
                <w:sz w:val="18"/>
              </w:rPr>
              <w:t>apb_ral.ucdb</w:t>
            </w:r>
          </w:p>
        </w:tc>
        <w:tc>
          <w:tcPr>
            <w:tcW w:w="6480"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6BF419DB" w14:textId="77777777" w:rsidR="00A02EE3" w:rsidRDefault="00000000">
            <w:pPr>
              <w:rPr>
                <w:rFonts w:hint="eastAsia"/>
              </w:rPr>
            </w:pPr>
            <w:r>
              <w:rPr>
                <w:color w:val="1E2B34"/>
                <w:sz w:val="18"/>
              </w:rPr>
              <w:t>Questa coverage database generated by the run script.</w:t>
            </w:r>
          </w:p>
        </w:tc>
      </w:tr>
      <w:tr w:rsidR="00A02EE3" w14:paraId="46A11ACD" w14:textId="77777777">
        <w:trPr>
          <w:cantSplit/>
          <w:jc w:val="center"/>
        </w:trPr>
        <w:tc>
          <w:tcPr>
            <w:tcW w:w="3168"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65EC2FDD" w14:textId="77777777" w:rsidR="00A02EE3" w:rsidRDefault="00000000">
            <w:pPr>
              <w:rPr>
                <w:rFonts w:hint="eastAsia"/>
              </w:rPr>
            </w:pPr>
            <w:r>
              <w:rPr>
                <w:color w:val="1E2B34"/>
                <w:sz w:val="18"/>
              </w:rPr>
              <w:t>Wave window</w:t>
            </w:r>
          </w:p>
        </w:tc>
        <w:tc>
          <w:tcPr>
            <w:tcW w:w="6480"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0F51E88" w14:textId="77777777" w:rsidR="00A02EE3" w:rsidRDefault="00000000">
            <w:pPr>
              <w:rPr>
                <w:rFonts w:hint="eastAsia"/>
              </w:rPr>
            </w:pPr>
            <w:r>
              <w:rPr>
                <w:color w:val="1E2B34"/>
                <w:sz w:val="18"/>
              </w:rPr>
              <w:t>APB signals and DUT register values loaded by wave.do.</w:t>
            </w:r>
          </w:p>
        </w:tc>
      </w:tr>
    </w:tbl>
    <w:p w14:paraId="2D8E0AAF" w14:textId="77777777" w:rsidR="00A02EE3" w:rsidRDefault="00A02EE3">
      <w:pPr>
        <w:spacing w:after="40"/>
        <w:rPr>
          <w:rFonts w:hint="eastAsia"/>
        </w:rPr>
      </w:pPr>
    </w:p>
    <w:p w14:paraId="3D3C97BE" w14:textId="77777777" w:rsidR="00A02EE3" w:rsidRDefault="00000000">
      <w:pPr>
        <w:pStyle w:val="Heading1"/>
      </w:pPr>
      <w:r>
        <w:rPr>
          <w:rFonts w:ascii="Carlito" w:hAnsi="Carlito"/>
        </w:rPr>
        <w:t>11. Engineering Takeaways and Next Steps</w:t>
      </w:r>
    </w:p>
    <w:p w14:paraId="58962864" w14:textId="77777777" w:rsidR="00A02EE3" w:rsidRDefault="00000000">
      <w:pPr>
        <w:spacing w:after="160"/>
        <w:rPr>
          <w:rFonts w:hint="eastAsia"/>
        </w:rPr>
      </w:pPr>
      <w:r>
        <w:rPr>
          <w:i/>
          <w:color w:val="586773"/>
          <w:sz w:val="19"/>
        </w:rPr>
        <w:t>What this project demonstrates beyond simply making the test pass.</w:t>
      </w:r>
    </w:p>
    <w:p w14:paraId="13987267" w14:textId="77777777" w:rsidR="00A02EE3" w:rsidRDefault="00000000">
      <w:pPr>
        <w:pStyle w:val="Heading2"/>
      </w:pPr>
      <w:r>
        <w:rPr>
          <w:rFonts w:ascii="Carlito" w:hAnsi="Carlito"/>
        </w:rPr>
        <w:t>What the project demonstrates</w:t>
      </w:r>
    </w:p>
    <w:p w14:paraId="5A698660" w14:textId="77777777" w:rsidR="00A02EE3" w:rsidRDefault="00000000">
      <w:pPr>
        <w:pStyle w:val="ListBullet"/>
        <w:spacing w:after="40"/>
        <w:rPr>
          <w:rFonts w:hint="eastAsia"/>
        </w:rPr>
      </w:pPr>
      <w:r>
        <w:rPr>
          <w:color w:val="1E2B34"/>
          <w:sz w:val="19"/>
        </w:rPr>
        <w:t>How a RAL model separates register intent from bus protocol details.</w:t>
      </w:r>
    </w:p>
    <w:p w14:paraId="1D54EA1E" w14:textId="77777777" w:rsidR="00A02EE3" w:rsidRDefault="00000000">
      <w:pPr>
        <w:pStyle w:val="ListBullet"/>
        <w:spacing w:after="40"/>
        <w:rPr>
          <w:rFonts w:hint="eastAsia"/>
        </w:rPr>
      </w:pPr>
      <w:r>
        <w:rPr>
          <w:color w:val="1E2B34"/>
          <w:sz w:val="19"/>
        </w:rPr>
        <w:t>How the adapter allows reusable register sequences to drive an existing APB agent.</w:t>
      </w:r>
    </w:p>
    <w:p w14:paraId="5DA6412F" w14:textId="77777777" w:rsidR="00A02EE3" w:rsidRDefault="00000000">
      <w:pPr>
        <w:pStyle w:val="ListBullet"/>
        <w:spacing w:after="40"/>
        <w:rPr>
          <w:rFonts w:hint="eastAsia"/>
        </w:rPr>
      </w:pPr>
      <w:r>
        <w:rPr>
          <w:color w:val="1E2B34"/>
          <w:sz w:val="19"/>
        </w:rPr>
        <w:t>How an explicit predictor keeps the mirrored value synchronized with observed bus traffic.</w:t>
      </w:r>
    </w:p>
    <w:p w14:paraId="4E1FA26E" w14:textId="77777777" w:rsidR="00A02EE3" w:rsidRDefault="00000000">
      <w:pPr>
        <w:pStyle w:val="ListBullet"/>
        <w:spacing w:after="40"/>
        <w:rPr>
          <w:rFonts w:hint="eastAsia"/>
        </w:rPr>
      </w:pPr>
      <w:r>
        <w:rPr>
          <w:color w:val="1E2B34"/>
          <w:sz w:val="19"/>
        </w:rPr>
        <w:t>How frontdoor and backdoor accesses complement each other when verifying register behavior.</w:t>
      </w:r>
    </w:p>
    <w:p w14:paraId="2EA7478E" w14:textId="77777777" w:rsidR="00A02EE3" w:rsidRDefault="00000000">
      <w:pPr>
        <w:pStyle w:val="ListBullet"/>
        <w:spacing w:after="40"/>
        <w:rPr>
          <w:rFonts w:hint="eastAsia"/>
        </w:rPr>
      </w:pPr>
      <w:r>
        <w:rPr>
          <w:color w:val="1E2B34"/>
          <w:sz w:val="19"/>
        </w:rPr>
        <w:t>Why monitor sampling time matters when the DUT updates read data with nonblocking assignments.</w:t>
      </w:r>
    </w:p>
    <w:p w14:paraId="6270D425" w14:textId="77777777" w:rsidR="00A02EE3" w:rsidRDefault="00000000">
      <w:pPr>
        <w:pStyle w:val="ListBullet"/>
        <w:spacing w:after="40"/>
        <w:rPr>
          <w:rFonts w:hint="eastAsia"/>
        </w:rPr>
      </w:pPr>
      <w:r>
        <w:rPr>
          <w:color w:val="1E2B34"/>
          <w:sz w:val="19"/>
        </w:rPr>
        <w:t>Why verification checkers should operate on stable sampled transactions instead of live interface values.</w:t>
      </w:r>
    </w:p>
    <w:p w14:paraId="1D878D2C" w14:textId="77777777" w:rsidR="00A02EE3" w:rsidRDefault="00000000">
      <w:pPr>
        <w:pStyle w:val="ListBullet"/>
        <w:spacing w:after="40"/>
        <w:rPr>
          <w:rFonts w:hint="eastAsia"/>
        </w:rPr>
      </w:pPr>
      <w:r>
        <w:rPr>
          <w:color w:val="1E2B34"/>
          <w:sz w:val="19"/>
        </w:rPr>
        <w:t>How coverage, reporting, waveforms and a zero-error UVM summary combine into defensible verification evidence.</w:t>
      </w:r>
    </w:p>
    <w:p w14:paraId="743FA2E1" w14:textId="77777777" w:rsidR="00A02EE3" w:rsidRDefault="00000000">
      <w:pPr>
        <w:pStyle w:val="Heading2"/>
      </w:pPr>
      <w:r>
        <w:rPr>
          <w:rFonts w:ascii="Carlito" w:hAnsi="Carlito"/>
        </w:rPr>
        <w:lastRenderedPageBreak/>
        <w:t>Potential extensions</w:t>
      </w:r>
    </w:p>
    <w:p w14:paraId="48588008" w14:textId="77777777" w:rsidR="00A02EE3" w:rsidRDefault="00000000">
      <w:pPr>
        <w:pStyle w:val="ListBullet"/>
        <w:spacing w:after="40"/>
        <w:rPr>
          <w:rFonts w:hint="eastAsia"/>
        </w:rPr>
      </w:pPr>
      <w:r>
        <w:rPr>
          <w:color w:val="1E2B34"/>
          <w:sz w:val="19"/>
        </w:rPr>
        <w:t>Add a dedicated reset sequence and verify register reset values through both mirror and DUT readback.</w:t>
      </w:r>
    </w:p>
    <w:p w14:paraId="06349B23" w14:textId="77777777" w:rsidR="00A02EE3" w:rsidRDefault="00000000">
      <w:pPr>
        <w:pStyle w:val="ListBullet"/>
        <w:spacing w:after="40"/>
        <w:rPr>
          <w:rFonts w:hint="eastAsia"/>
        </w:rPr>
      </w:pPr>
      <w:r>
        <w:rPr>
          <w:color w:val="1E2B34"/>
          <w:sz w:val="19"/>
        </w:rPr>
        <w:t>Add negative testing for CNTRL reserved bits by writing upper bits and confirming they always read as zero.</w:t>
      </w:r>
    </w:p>
    <w:p w14:paraId="2B30343B" w14:textId="77777777" w:rsidR="00A02EE3" w:rsidRDefault="00000000">
      <w:pPr>
        <w:pStyle w:val="ListBullet"/>
        <w:spacing w:after="40"/>
        <w:rPr>
          <w:rFonts w:hint="eastAsia"/>
        </w:rPr>
      </w:pPr>
      <w:r>
        <w:rPr>
          <w:color w:val="1E2B34"/>
          <w:sz w:val="19"/>
        </w:rPr>
        <w:t>Drive zero and 0xFFFFFFFF into the data registers to close the currently defined edge-value coverage bins.</w:t>
      </w:r>
    </w:p>
    <w:p w14:paraId="73507CD8" w14:textId="77777777" w:rsidR="00A02EE3" w:rsidRDefault="00000000">
      <w:pPr>
        <w:pStyle w:val="ListBullet"/>
        <w:spacing w:after="40"/>
        <w:rPr>
          <w:rFonts w:hint="eastAsia"/>
        </w:rPr>
      </w:pPr>
      <w:r>
        <w:rPr>
          <w:color w:val="1E2B34"/>
          <w:sz w:val="19"/>
        </w:rPr>
        <w:t>Add constrained-random register sequences and cross coverage between address, operation type and data classes.</w:t>
      </w:r>
    </w:p>
    <w:p w14:paraId="71D25A42" w14:textId="77777777" w:rsidR="00A02EE3" w:rsidRDefault="00000000">
      <w:pPr>
        <w:pStyle w:val="ListBullet"/>
        <w:spacing w:after="40"/>
        <w:rPr>
          <w:rFonts w:hint="eastAsia"/>
        </w:rPr>
      </w:pPr>
      <w:r>
        <w:rPr>
          <w:color w:val="1E2B34"/>
          <w:sz w:val="19"/>
        </w:rPr>
        <w:t>Create a reusable APB RAL base environment that can accept generated register models for larger peripherals.</w:t>
      </w:r>
    </w:p>
    <w:tbl>
      <w:tblPr>
        <w:tblW w:w="0" w:type="auto"/>
        <w:jc w:val="center"/>
        <w:tblLayout w:type="fixed"/>
        <w:tblLook w:val="04A0" w:firstRow="1" w:lastRow="0" w:firstColumn="1" w:lastColumn="0" w:noHBand="0" w:noVBand="1"/>
      </w:tblPr>
      <w:tblGrid>
        <w:gridCol w:w="9978"/>
      </w:tblGrid>
      <w:tr w:rsidR="00A02EE3" w14:paraId="1C1DF46D" w14:textId="77777777">
        <w:trPr>
          <w:jc w:val="center"/>
        </w:trPr>
        <w:tc>
          <w:tcPr>
            <w:tcW w:w="9978" w:type="dxa"/>
            <w:tcBorders>
              <w:top w:val="single" w:sz="10" w:space="0" w:color="2A7F83"/>
              <w:left w:val="single" w:sz="10" w:space="0" w:color="2A7F83"/>
              <w:bottom w:val="single" w:sz="4" w:space="0" w:color="D8E0E5"/>
              <w:right w:val="single" w:sz="4" w:space="0" w:color="D8E0E5"/>
            </w:tcBorders>
            <w:shd w:val="clear" w:color="auto" w:fill="EAF6F5"/>
            <w:tcMar>
              <w:top w:w="160" w:type="dxa"/>
              <w:left w:w="180" w:type="dxa"/>
              <w:bottom w:w="160" w:type="dxa"/>
              <w:right w:w="180" w:type="dxa"/>
            </w:tcMar>
          </w:tcPr>
          <w:p w14:paraId="2DDD967B" w14:textId="77777777" w:rsidR="00A02EE3" w:rsidRDefault="00000000">
            <w:pPr>
              <w:rPr>
                <w:rFonts w:hint="eastAsia"/>
              </w:rPr>
            </w:pPr>
            <w:r>
              <w:rPr>
                <w:b/>
                <w:color w:val="2A7F83"/>
                <w:sz w:val="21"/>
              </w:rPr>
              <w:t>Key portfolio message</w:t>
            </w:r>
          </w:p>
          <w:p w14:paraId="28E2B3F1" w14:textId="77777777" w:rsidR="00A02EE3" w:rsidRDefault="00000000">
            <w:pPr>
              <w:rPr>
                <w:rFonts w:hint="eastAsia"/>
              </w:rPr>
            </w:pPr>
            <w:r>
              <w:rPr>
                <w:color w:val="1E2B34"/>
                <w:sz w:val="19"/>
              </w:rPr>
              <w:t>The most important result is not only “0 errors.” The project shows the complete reasoning chain from register specification -&gt; RAL model -&gt; APB translation -&gt; observed bus traffic -&gt; prediction -&gt; scoreboard comparison -&gt; waveform/log evidence.</w:t>
            </w:r>
          </w:p>
        </w:tc>
      </w:tr>
    </w:tbl>
    <w:p w14:paraId="4436C533" w14:textId="77777777" w:rsidR="00A02EE3" w:rsidRDefault="00A02EE3">
      <w:pPr>
        <w:spacing w:after="20"/>
        <w:rPr>
          <w:rFonts w:hint="eastAsia"/>
        </w:rPr>
      </w:pPr>
    </w:p>
    <w:p w14:paraId="043819EF" w14:textId="77777777" w:rsidR="00A02EE3" w:rsidRDefault="00000000">
      <w:pPr>
        <w:pStyle w:val="Heading1"/>
      </w:pPr>
      <w:r>
        <w:rPr>
          <w:rFonts w:ascii="Carlito" w:hAnsi="Carlito"/>
        </w:rPr>
        <w:t>12. Portfolio Summary</w:t>
      </w:r>
    </w:p>
    <w:p w14:paraId="7747A895" w14:textId="77777777" w:rsidR="00A02EE3" w:rsidRDefault="00000000">
      <w:pPr>
        <w:spacing w:after="160"/>
        <w:rPr>
          <w:rFonts w:hint="eastAsia"/>
        </w:rPr>
      </w:pPr>
      <w:r>
        <w:rPr>
          <w:i/>
          <w:color w:val="586773"/>
          <w:sz w:val="19"/>
        </w:rPr>
        <w:t>A concise project description suitable for a GitHub README or LinkedIn project post.</w:t>
      </w:r>
    </w:p>
    <w:p w14:paraId="131B5644" w14:textId="77777777" w:rsidR="00A02EE3" w:rsidRDefault="00000000">
      <w:pPr>
        <w:spacing w:after="120"/>
        <w:rPr>
          <w:rFonts w:hint="eastAsia"/>
        </w:rPr>
      </w:pPr>
      <w:r>
        <w:rPr>
          <w:color w:val="1E2B34"/>
        </w:rPr>
        <w:t>Built and integrated a complete UVM Register Abstraction Layer for a five-register APB peripheral using SystemVerilog/UVM. The implementation includes field-level register modeling, a register block and address map, an APB RAL adapter, an explicit predictor, modular frontdoor/backdoor register sequences, RAL state reporting and per-register functional coverage. I also debugged APB read/monitor timing and strengthened the scoreboard, resulting in a clean Questa run with 0 UVM warnings, 0 errors and 0 fatals.</w:t>
      </w:r>
    </w:p>
    <w:p w14:paraId="1AC9252E" w14:textId="77777777" w:rsidR="00A02EE3" w:rsidRDefault="00000000">
      <w:pPr>
        <w:pStyle w:val="Heading2"/>
      </w:pPr>
      <w:r>
        <w:rPr>
          <w:rFonts w:ascii="Carlito" w:hAnsi="Carlito"/>
        </w:rPr>
        <w:t>Skills / keywords</w:t>
      </w:r>
    </w:p>
    <w:tbl>
      <w:tblPr>
        <w:tblW w:w="0" w:type="auto"/>
        <w:jc w:val="center"/>
        <w:tblLayout w:type="fixed"/>
        <w:tblLook w:val="04A0" w:firstRow="1" w:lastRow="0" w:firstColumn="1" w:lastColumn="0" w:noHBand="0" w:noVBand="1"/>
      </w:tblPr>
      <w:tblGrid>
        <w:gridCol w:w="1996"/>
        <w:gridCol w:w="1996"/>
        <w:gridCol w:w="1996"/>
        <w:gridCol w:w="1996"/>
        <w:gridCol w:w="1996"/>
      </w:tblGrid>
      <w:tr w:rsidR="00A02EE3" w14:paraId="5A60C4EA" w14:textId="77777777">
        <w:trPr>
          <w:jc w:val="center"/>
        </w:trPr>
        <w:tc>
          <w:tcPr>
            <w:tcW w:w="1996" w:type="dxa"/>
            <w:tcBorders>
              <w:top w:val="single" w:sz="3" w:space="0" w:color="D7E2E8"/>
              <w:left w:val="single" w:sz="3" w:space="0" w:color="D7E2E8"/>
              <w:bottom w:val="single" w:sz="3" w:space="0" w:color="D7E2E8"/>
              <w:right w:val="single" w:sz="3" w:space="0" w:color="D7E2E8"/>
            </w:tcBorders>
            <w:shd w:val="clear" w:color="auto" w:fill="EDF4F8"/>
            <w:tcMar>
              <w:top w:w="90" w:type="dxa"/>
              <w:left w:w="70" w:type="dxa"/>
              <w:bottom w:w="90" w:type="dxa"/>
              <w:right w:w="70" w:type="dxa"/>
            </w:tcMar>
          </w:tcPr>
          <w:p w14:paraId="31A40B36" w14:textId="77777777" w:rsidR="00A02EE3" w:rsidRDefault="00000000">
            <w:pPr>
              <w:jc w:val="center"/>
              <w:rPr>
                <w:rFonts w:hint="eastAsia"/>
              </w:rPr>
            </w:pPr>
            <w:r>
              <w:rPr>
                <w:b/>
                <w:color w:val="163A5F"/>
                <w:sz w:val="16"/>
              </w:rPr>
              <w:t>SystemVerilog</w:t>
            </w:r>
          </w:p>
        </w:tc>
        <w:tc>
          <w:tcPr>
            <w:tcW w:w="1996" w:type="dxa"/>
            <w:tcBorders>
              <w:top w:val="single" w:sz="3" w:space="0" w:color="D7E2E8"/>
              <w:left w:val="single" w:sz="3" w:space="0" w:color="D7E2E8"/>
              <w:bottom w:val="single" w:sz="3" w:space="0" w:color="D7E2E8"/>
              <w:right w:val="single" w:sz="3" w:space="0" w:color="D7E2E8"/>
            </w:tcBorders>
            <w:shd w:val="clear" w:color="auto" w:fill="EAF6F5"/>
            <w:tcMar>
              <w:top w:w="90" w:type="dxa"/>
              <w:left w:w="70" w:type="dxa"/>
              <w:bottom w:w="90" w:type="dxa"/>
              <w:right w:w="70" w:type="dxa"/>
            </w:tcMar>
          </w:tcPr>
          <w:p w14:paraId="7D4EE49D" w14:textId="77777777" w:rsidR="00A02EE3" w:rsidRDefault="00000000">
            <w:pPr>
              <w:jc w:val="center"/>
              <w:rPr>
                <w:rFonts w:hint="eastAsia"/>
              </w:rPr>
            </w:pPr>
            <w:r>
              <w:rPr>
                <w:b/>
                <w:color w:val="163A5F"/>
                <w:sz w:val="16"/>
              </w:rPr>
              <w:t>UVM</w:t>
            </w:r>
          </w:p>
        </w:tc>
        <w:tc>
          <w:tcPr>
            <w:tcW w:w="1996" w:type="dxa"/>
            <w:tcBorders>
              <w:top w:val="single" w:sz="3" w:space="0" w:color="D7E2E8"/>
              <w:left w:val="single" w:sz="3" w:space="0" w:color="D7E2E8"/>
              <w:bottom w:val="single" w:sz="3" w:space="0" w:color="D7E2E8"/>
              <w:right w:val="single" w:sz="3" w:space="0" w:color="D7E2E8"/>
            </w:tcBorders>
            <w:shd w:val="clear" w:color="auto" w:fill="EDF4F8"/>
            <w:tcMar>
              <w:top w:w="90" w:type="dxa"/>
              <w:left w:w="70" w:type="dxa"/>
              <w:bottom w:w="90" w:type="dxa"/>
              <w:right w:w="70" w:type="dxa"/>
            </w:tcMar>
          </w:tcPr>
          <w:p w14:paraId="56A55E9C" w14:textId="77777777" w:rsidR="00A02EE3" w:rsidRDefault="00000000">
            <w:pPr>
              <w:jc w:val="center"/>
              <w:rPr>
                <w:rFonts w:hint="eastAsia"/>
              </w:rPr>
            </w:pPr>
            <w:r>
              <w:rPr>
                <w:b/>
                <w:color w:val="163A5F"/>
                <w:sz w:val="16"/>
              </w:rPr>
              <w:t>UVM RAL</w:t>
            </w:r>
          </w:p>
        </w:tc>
        <w:tc>
          <w:tcPr>
            <w:tcW w:w="1996" w:type="dxa"/>
            <w:tcBorders>
              <w:top w:val="single" w:sz="3" w:space="0" w:color="D7E2E8"/>
              <w:left w:val="single" w:sz="3" w:space="0" w:color="D7E2E8"/>
              <w:bottom w:val="single" w:sz="3" w:space="0" w:color="D7E2E8"/>
              <w:right w:val="single" w:sz="3" w:space="0" w:color="D7E2E8"/>
            </w:tcBorders>
            <w:shd w:val="clear" w:color="auto" w:fill="EAF6F5"/>
            <w:tcMar>
              <w:top w:w="90" w:type="dxa"/>
              <w:left w:w="70" w:type="dxa"/>
              <w:bottom w:w="90" w:type="dxa"/>
              <w:right w:w="70" w:type="dxa"/>
            </w:tcMar>
          </w:tcPr>
          <w:p w14:paraId="212B5F04" w14:textId="77777777" w:rsidR="00A02EE3" w:rsidRDefault="00000000">
            <w:pPr>
              <w:jc w:val="center"/>
              <w:rPr>
                <w:rFonts w:hint="eastAsia"/>
              </w:rPr>
            </w:pPr>
            <w:r>
              <w:rPr>
                <w:b/>
                <w:color w:val="163A5F"/>
                <w:sz w:val="16"/>
              </w:rPr>
              <w:t>APB</w:t>
            </w:r>
          </w:p>
        </w:tc>
        <w:tc>
          <w:tcPr>
            <w:tcW w:w="1996" w:type="dxa"/>
            <w:tcBorders>
              <w:top w:val="single" w:sz="3" w:space="0" w:color="D7E2E8"/>
              <w:left w:val="single" w:sz="3" w:space="0" w:color="D7E2E8"/>
              <w:bottom w:val="single" w:sz="3" w:space="0" w:color="D7E2E8"/>
              <w:right w:val="single" w:sz="3" w:space="0" w:color="D7E2E8"/>
            </w:tcBorders>
            <w:shd w:val="clear" w:color="auto" w:fill="EDF4F8"/>
            <w:tcMar>
              <w:top w:w="90" w:type="dxa"/>
              <w:left w:w="70" w:type="dxa"/>
              <w:bottom w:w="90" w:type="dxa"/>
              <w:right w:w="70" w:type="dxa"/>
            </w:tcMar>
          </w:tcPr>
          <w:p w14:paraId="17E8D5DA" w14:textId="77777777" w:rsidR="00A02EE3" w:rsidRDefault="00000000">
            <w:pPr>
              <w:jc w:val="center"/>
              <w:rPr>
                <w:rFonts w:hint="eastAsia"/>
              </w:rPr>
            </w:pPr>
            <w:r>
              <w:rPr>
                <w:b/>
                <w:color w:val="163A5F"/>
                <w:sz w:val="16"/>
              </w:rPr>
              <w:t>Register Modeling</w:t>
            </w:r>
          </w:p>
        </w:tc>
      </w:tr>
      <w:tr w:rsidR="00A02EE3" w14:paraId="670A0ADA" w14:textId="77777777">
        <w:trPr>
          <w:jc w:val="center"/>
        </w:trPr>
        <w:tc>
          <w:tcPr>
            <w:tcW w:w="1996" w:type="dxa"/>
            <w:tcBorders>
              <w:top w:val="single" w:sz="3" w:space="0" w:color="D7E2E8"/>
              <w:left w:val="single" w:sz="3" w:space="0" w:color="D7E2E8"/>
              <w:bottom w:val="single" w:sz="3" w:space="0" w:color="D7E2E8"/>
              <w:right w:val="single" w:sz="3" w:space="0" w:color="D7E2E8"/>
            </w:tcBorders>
            <w:shd w:val="clear" w:color="auto" w:fill="EAF6F5"/>
            <w:tcMar>
              <w:top w:w="90" w:type="dxa"/>
              <w:left w:w="70" w:type="dxa"/>
              <w:bottom w:w="90" w:type="dxa"/>
              <w:right w:w="70" w:type="dxa"/>
            </w:tcMar>
          </w:tcPr>
          <w:p w14:paraId="4D6F321A" w14:textId="77777777" w:rsidR="00A02EE3" w:rsidRDefault="00000000">
            <w:pPr>
              <w:jc w:val="center"/>
              <w:rPr>
                <w:rFonts w:hint="eastAsia"/>
              </w:rPr>
            </w:pPr>
            <w:r>
              <w:rPr>
                <w:b/>
                <w:color w:val="163A5F"/>
                <w:sz w:val="16"/>
              </w:rPr>
              <w:t>Frontdoor / Backdoor</w:t>
            </w:r>
          </w:p>
        </w:tc>
        <w:tc>
          <w:tcPr>
            <w:tcW w:w="1996" w:type="dxa"/>
            <w:tcBorders>
              <w:top w:val="single" w:sz="3" w:space="0" w:color="D7E2E8"/>
              <w:left w:val="single" w:sz="3" w:space="0" w:color="D7E2E8"/>
              <w:bottom w:val="single" w:sz="3" w:space="0" w:color="D7E2E8"/>
              <w:right w:val="single" w:sz="3" w:space="0" w:color="D7E2E8"/>
            </w:tcBorders>
            <w:shd w:val="clear" w:color="auto" w:fill="EDF4F8"/>
            <w:tcMar>
              <w:top w:w="90" w:type="dxa"/>
              <w:left w:w="70" w:type="dxa"/>
              <w:bottom w:w="90" w:type="dxa"/>
              <w:right w:w="70" w:type="dxa"/>
            </w:tcMar>
          </w:tcPr>
          <w:p w14:paraId="3DE1FB44" w14:textId="77777777" w:rsidR="00A02EE3" w:rsidRDefault="00000000">
            <w:pPr>
              <w:jc w:val="center"/>
              <w:rPr>
                <w:rFonts w:hint="eastAsia"/>
              </w:rPr>
            </w:pPr>
            <w:r>
              <w:rPr>
                <w:b/>
                <w:color w:val="163A5F"/>
                <w:sz w:val="16"/>
              </w:rPr>
              <w:t>Adapter</w:t>
            </w:r>
          </w:p>
        </w:tc>
        <w:tc>
          <w:tcPr>
            <w:tcW w:w="1996" w:type="dxa"/>
            <w:tcBorders>
              <w:top w:val="single" w:sz="3" w:space="0" w:color="D7E2E8"/>
              <w:left w:val="single" w:sz="3" w:space="0" w:color="D7E2E8"/>
              <w:bottom w:val="single" w:sz="3" w:space="0" w:color="D7E2E8"/>
              <w:right w:val="single" w:sz="3" w:space="0" w:color="D7E2E8"/>
            </w:tcBorders>
            <w:shd w:val="clear" w:color="auto" w:fill="EAF6F5"/>
            <w:tcMar>
              <w:top w:w="90" w:type="dxa"/>
              <w:left w:w="70" w:type="dxa"/>
              <w:bottom w:w="90" w:type="dxa"/>
              <w:right w:w="70" w:type="dxa"/>
            </w:tcMar>
          </w:tcPr>
          <w:p w14:paraId="21714828" w14:textId="77777777" w:rsidR="00A02EE3" w:rsidRDefault="00000000">
            <w:pPr>
              <w:jc w:val="center"/>
              <w:rPr>
                <w:rFonts w:hint="eastAsia"/>
              </w:rPr>
            </w:pPr>
            <w:r>
              <w:rPr>
                <w:b/>
                <w:color w:val="163A5F"/>
                <w:sz w:val="16"/>
              </w:rPr>
              <w:t>Predictor</w:t>
            </w:r>
          </w:p>
        </w:tc>
        <w:tc>
          <w:tcPr>
            <w:tcW w:w="1996" w:type="dxa"/>
            <w:tcBorders>
              <w:top w:val="single" w:sz="3" w:space="0" w:color="D7E2E8"/>
              <w:left w:val="single" w:sz="3" w:space="0" w:color="D7E2E8"/>
              <w:bottom w:val="single" w:sz="3" w:space="0" w:color="D7E2E8"/>
              <w:right w:val="single" w:sz="3" w:space="0" w:color="D7E2E8"/>
            </w:tcBorders>
            <w:shd w:val="clear" w:color="auto" w:fill="EDF4F8"/>
            <w:tcMar>
              <w:top w:w="90" w:type="dxa"/>
              <w:left w:w="70" w:type="dxa"/>
              <w:bottom w:w="90" w:type="dxa"/>
              <w:right w:w="70" w:type="dxa"/>
            </w:tcMar>
          </w:tcPr>
          <w:p w14:paraId="11E9E1F4" w14:textId="77777777" w:rsidR="00A02EE3" w:rsidRDefault="00000000">
            <w:pPr>
              <w:jc w:val="center"/>
              <w:rPr>
                <w:rFonts w:hint="eastAsia"/>
              </w:rPr>
            </w:pPr>
            <w:r>
              <w:rPr>
                <w:b/>
                <w:color w:val="163A5F"/>
                <w:sz w:val="16"/>
              </w:rPr>
              <w:t>Functional Coverage</w:t>
            </w:r>
          </w:p>
        </w:tc>
        <w:tc>
          <w:tcPr>
            <w:tcW w:w="1996" w:type="dxa"/>
            <w:tcBorders>
              <w:top w:val="single" w:sz="3" w:space="0" w:color="D7E2E8"/>
              <w:left w:val="single" w:sz="3" w:space="0" w:color="D7E2E8"/>
              <w:bottom w:val="single" w:sz="3" w:space="0" w:color="D7E2E8"/>
              <w:right w:val="single" w:sz="3" w:space="0" w:color="D7E2E8"/>
            </w:tcBorders>
            <w:shd w:val="clear" w:color="auto" w:fill="EAF6F5"/>
            <w:tcMar>
              <w:top w:w="90" w:type="dxa"/>
              <w:left w:w="70" w:type="dxa"/>
              <w:bottom w:w="90" w:type="dxa"/>
              <w:right w:w="70" w:type="dxa"/>
            </w:tcMar>
          </w:tcPr>
          <w:p w14:paraId="548E02B0" w14:textId="77777777" w:rsidR="00A02EE3" w:rsidRDefault="00000000">
            <w:pPr>
              <w:jc w:val="center"/>
              <w:rPr>
                <w:rFonts w:hint="eastAsia"/>
              </w:rPr>
            </w:pPr>
            <w:r>
              <w:rPr>
                <w:b/>
                <w:color w:val="163A5F"/>
                <w:sz w:val="16"/>
              </w:rPr>
              <w:t>Questa</w:t>
            </w:r>
          </w:p>
        </w:tc>
      </w:tr>
    </w:tbl>
    <w:p w14:paraId="074F4323" w14:textId="77777777" w:rsidR="00A02EE3" w:rsidRDefault="00000000">
      <w:pPr>
        <w:pStyle w:val="Heading2"/>
      </w:pPr>
      <w:r>
        <w:rPr>
          <w:rFonts w:ascii="Carlito" w:hAnsi="Carlito"/>
        </w:rPr>
        <w:t>Suggested repository description</w:t>
      </w:r>
    </w:p>
    <w:tbl>
      <w:tblPr>
        <w:tblW w:w="0" w:type="auto"/>
        <w:jc w:val="center"/>
        <w:tblLayout w:type="fixed"/>
        <w:tblLook w:val="04A0" w:firstRow="1" w:lastRow="0" w:firstColumn="1" w:lastColumn="0" w:noHBand="0" w:noVBand="1"/>
      </w:tblPr>
      <w:tblGrid>
        <w:gridCol w:w="9978"/>
      </w:tblGrid>
      <w:tr w:rsidR="00A02EE3" w14:paraId="3E6C82D0" w14:textId="77777777">
        <w:trPr>
          <w:jc w:val="center"/>
        </w:trPr>
        <w:tc>
          <w:tcPr>
            <w:tcW w:w="9978" w:type="dxa"/>
            <w:tcBorders>
              <w:top w:val="single" w:sz="10" w:space="0" w:color="163A5F"/>
              <w:left w:val="single" w:sz="10" w:space="0" w:color="163A5F"/>
              <w:bottom w:val="single" w:sz="4" w:space="0" w:color="D8E0E5"/>
              <w:right w:val="single" w:sz="4" w:space="0" w:color="D8E0E5"/>
            </w:tcBorders>
            <w:shd w:val="clear" w:color="auto" w:fill="F4F6F8"/>
            <w:tcMar>
              <w:top w:w="160" w:type="dxa"/>
              <w:left w:w="180" w:type="dxa"/>
              <w:bottom w:w="160" w:type="dxa"/>
              <w:right w:w="180" w:type="dxa"/>
            </w:tcMar>
          </w:tcPr>
          <w:p w14:paraId="06CF4573" w14:textId="77777777" w:rsidR="00A02EE3" w:rsidRDefault="00000000">
            <w:pPr>
              <w:rPr>
                <w:rFonts w:hint="eastAsia"/>
              </w:rPr>
            </w:pPr>
            <w:r>
              <w:rPr>
                <w:b/>
                <w:color w:val="163A5F"/>
                <w:sz w:val="21"/>
              </w:rPr>
              <w:t>GitHub short description</w:t>
            </w:r>
          </w:p>
          <w:p w14:paraId="58A7F4F0" w14:textId="77777777" w:rsidR="00A02EE3" w:rsidRDefault="00000000">
            <w:pPr>
              <w:rPr>
                <w:rFonts w:hint="eastAsia"/>
              </w:rPr>
            </w:pPr>
            <w:r>
              <w:rPr>
                <w:color w:val="1E2B34"/>
                <w:sz w:val="19"/>
              </w:rPr>
              <w:t>SystemVerilog/UVM project implementing and integrating a UVM RAL model for a five-register APB peripheral, including adapter, explicit predictor, frontdoor/backdoor sequences, functional coverage, scoreboard checks and Questa simulation evidence.</w:t>
            </w:r>
          </w:p>
        </w:tc>
      </w:tr>
    </w:tbl>
    <w:p w14:paraId="63E3476B" w14:textId="77777777" w:rsidR="00A02EE3" w:rsidRDefault="00A02EE3">
      <w:pPr>
        <w:spacing w:after="20"/>
        <w:rPr>
          <w:rFonts w:hint="eastAsia"/>
        </w:rPr>
      </w:pPr>
    </w:p>
    <w:p w14:paraId="2137B641" w14:textId="77777777" w:rsidR="00A02EE3" w:rsidRDefault="00000000">
      <w:pPr>
        <w:pStyle w:val="Heading2"/>
      </w:pPr>
      <w:r>
        <w:rPr>
          <w:rFonts w:ascii="Carlito" w:hAnsi="Carlito"/>
        </w:rPr>
        <w:t>Acknowledgment of starter code</w:t>
      </w:r>
    </w:p>
    <w:p w14:paraId="7157A20B" w14:textId="77777777" w:rsidR="00A02EE3" w:rsidRDefault="00000000">
      <w:pPr>
        <w:spacing w:after="120"/>
        <w:rPr>
          <w:rFonts w:hint="eastAsia"/>
        </w:rPr>
      </w:pPr>
      <w:r>
        <w:rPr>
          <w:color w:val="1E2B34"/>
        </w:rPr>
        <w:t>For transparency, the APB DUT and basic UVM environment were supplied as starter files. The main project work documented here is the RAL model and its integration, the five register sequences, coverage/reporting, and the APB/UVM timing fixes required for a stable zero-error verification run.</w:t>
      </w:r>
    </w:p>
    <w:p w14:paraId="49F0764F" w14:textId="77777777" w:rsidR="00A02EE3" w:rsidRDefault="00000000">
      <w:pPr>
        <w:pStyle w:val="Heading1"/>
      </w:pPr>
      <w:r>
        <w:rPr>
          <w:rFonts w:ascii="Carlito" w:hAnsi="Carlito"/>
        </w:rPr>
        <w:t>13. Project References</w:t>
      </w:r>
    </w:p>
    <w:p w14:paraId="28F78759" w14:textId="77777777" w:rsidR="00A02EE3" w:rsidRDefault="00000000">
      <w:pPr>
        <w:spacing w:after="160"/>
        <w:rPr>
          <w:rFonts w:hint="eastAsia"/>
        </w:rPr>
      </w:pPr>
      <w:r>
        <w:rPr>
          <w:i/>
          <w:color w:val="586773"/>
          <w:sz w:val="19"/>
        </w:rPr>
        <w:t>Source material used to define the required register behavior and project scope.</w:t>
      </w:r>
    </w:p>
    <w:tbl>
      <w:tblPr>
        <w:tblW w:w="0" w:type="auto"/>
        <w:jc w:val="center"/>
        <w:tblLayout w:type="fixed"/>
        <w:tblLook w:val="04A0" w:firstRow="1" w:lastRow="0" w:firstColumn="1" w:lastColumn="0" w:noHBand="0" w:noVBand="1"/>
      </w:tblPr>
      <w:tblGrid>
        <w:gridCol w:w="2592"/>
        <w:gridCol w:w="7056"/>
      </w:tblGrid>
      <w:tr w:rsidR="00A02EE3" w14:paraId="417EC0D5" w14:textId="77777777">
        <w:trPr>
          <w:tblHeader/>
          <w:jc w:val="center"/>
        </w:trPr>
        <w:tc>
          <w:tcPr>
            <w:tcW w:w="2592"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3B102238" w14:textId="77777777" w:rsidR="00A02EE3" w:rsidRDefault="00000000">
            <w:pPr>
              <w:rPr>
                <w:rFonts w:hint="eastAsia"/>
              </w:rPr>
            </w:pPr>
            <w:r>
              <w:rPr>
                <w:b/>
                <w:color w:val="FFFFFF"/>
                <w:sz w:val="18"/>
              </w:rPr>
              <w:t>Reference</w:t>
            </w:r>
          </w:p>
        </w:tc>
        <w:tc>
          <w:tcPr>
            <w:tcW w:w="7056" w:type="dxa"/>
            <w:tcBorders>
              <w:top w:val="single" w:sz="3" w:space="0" w:color="DCE3E8"/>
              <w:left w:val="single" w:sz="3" w:space="0" w:color="DCE3E8"/>
              <w:bottom w:val="single" w:sz="3" w:space="0" w:color="DCE3E8"/>
              <w:right w:val="single" w:sz="3" w:space="0" w:color="DCE3E8"/>
            </w:tcBorders>
            <w:shd w:val="clear" w:color="auto" w:fill="163A5F"/>
            <w:tcMar>
              <w:top w:w="100" w:type="dxa"/>
              <w:left w:w="100" w:type="dxa"/>
              <w:bottom w:w="100" w:type="dxa"/>
              <w:right w:w="100" w:type="dxa"/>
            </w:tcMar>
            <w:vAlign w:val="center"/>
          </w:tcPr>
          <w:p w14:paraId="74FDA3B8" w14:textId="77777777" w:rsidR="00A02EE3" w:rsidRDefault="00000000">
            <w:pPr>
              <w:rPr>
                <w:rFonts w:hint="eastAsia"/>
              </w:rPr>
            </w:pPr>
            <w:r>
              <w:rPr>
                <w:b/>
                <w:color w:val="FFFFFF"/>
                <w:sz w:val="18"/>
              </w:rPr>
              <w:t>Use in this report</w:t>
            </w:r>
          </w:p>
        </w:tc>
      </w:tr>
      <w:tr w:rsidR="00A02EE3" w14:paraId="2DBA04E5" w14:textId="77777777">
        <w:trPr>
          <w:cantSplit/>
          <w:jc w:val="center"/>
        </w:trPr>
        <w:tc>
          <w:tcPr>
            <w:tcW w:w="259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6B86FF0" w14:textId="77777777" w:rsidR="00A02EE3" w:rsidRDefault="00000000">
            <w:pPr>
              <w:rPr>
                <w:rFonts w:hint="eastAsia"/>
              </w:rPr>
            </w:pPr>
            <w:r>
              <w:rPr>
                <w:color w:val="1E2B34"/>
                <w:sz w:val="17"/>
              </w:rPr>
              <w:t>Project specification</w:t>
            </w:r>
          </w:p>
        </w:tc>
        <w:tc>
          <w:tcPr>
            <w:tcW w:w="705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5CAB2BBE" w14:textId="77777777" w:rsidR="00A02EE3" w:rsidRDefault="00000000">
            <w:pPr>
              <w:rPr>
                <w:rFonts w:hint="eastAsia"/>
              </w:rPr>
            </w:pPr>
            <w:r>
              <w:rPr>
                <w:color w:val="1E2B34"/>
                <w:sz w:val="17"/>
              </w:rPr>
              <w:t>Advanced Peripheral Bus (APB) - Verification Using UVM RAL. Defines the five-register map, field access, required RAL components, modular sequences, coverage and reporting.</w:t>
            </w:r>
          </w:p>
        </w:tc>
      </w:tr>
      <w:tr w:rsidR="00A02EE3" w14:paraId="7AA2306A" w14:textId="77777777">
        <w:trPr>
          <w:cantSplit/>
          <w:jc w:val="center"/>
        </w:trPr>
        <w:tc>
          <w:tcPr>
            <w:tcW w:w="2592"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545A9C1B" w14:textId="77777777" w:rsidR="00A02EE3" w:rsidRDefault="00000000">
            <w:pPr>
              <w:rPr>
                <w:rFonts w:hint="eastAsia"/>
              </w:rPr>
            </w:pPr>
            <w:r>
              <w:rPr>
                <w:color w:val="1E2B34"/>
                <w:sz w:val="17"/>
              </w:rPr>
              <w:t>Starter source tree</w:t>
            </w:r>
          </w:p>
        </w:tc>
        <w:tc>
          <w:tcPr>
            <w:tcW w:w="7056"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3323AC9F" w14:textId="77777777" w:rsidR="00A02EE3" w:rsidRDefault="00000000">
            <w:pPr>
              <w:rPr>
                <w:rFonts w:hint="eastAsia"/>
              </w:rPr>
            </w:pPr>
            <w:r>
              <w:rPr>
                <w:color w:val="1E2B34"/>
                <w:sz w:val="17"/>
              </w:rPr>
              <w:t>Provided APB DUT and base UVM environment (driver, monitor, sequencer, agent, scoreboard, environment, test, run.do and wave.do).</w:t>
            </w:r>
          </w:p>
        </w:tc>
      </w:tr>
      <w:tr w:rsidR="00A02EE3" w14:paraId="19E9BDEF" w14:textId="77777777">
        <w:trPr>
          <w:cantSplit/>
          <w:jc w:val="center"/>
        </w:trPr>
        <w:tc>
          <w:tcPr>
            <w:tcW w:w="2592"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3B285ED9" w14:textId="77777777" w:rsidR="00A02EE3" w:rsidRDefault="00000000">
            <w:pPr>
              <w:rPr>
                <w:rFonts w:hint="eastAsia"/>
              </w:rPr>
            </w:pPr>
            <w:r>
              <w:rPr>
                <w:color w:val="1E2B34"/>
                <w:sz w:val="17"/>
              </w:rPr>
              <w:lastRenderedPageBreak/>
              <w:t>Final source tree</w:t>
            </w:r>
          </w:p>
        </w:tc>
        <w:tc>
          <w:tcPr>
            <w:tcW w:w="7056" w:type="dxa"/>
            <w:tcBorders>
              <w:top w:val="single" w:sz="3" w:space="0" w:color="DCE3E8"/>
              <w:left w:val="single" w:sz="3" w:space="0" w:color="DCE3E8"/>
              <w:bottom w:val="single" w:sz="3" w:space="0" w:color="DCE3E8"/>
              <w:right w:val="single" w:sz="3" w:space="0" w:color="DCE3E8"/>
            </w:tcBorders>
            <w:tcMar>
              <w:top w:w="90" w:type="dxa"/>
              <w:left w:w="100" w:type="dxa"/>
              <w:bottom w:w="90" w:type="dxa"/>
              <w:right w:w="100" w:type="dxa"/>
            </w:tcMar>
          </w:tcPr>
          <w:p w14:paraId="16CB8CEA" w14:textId="77777777" w:rsidR="00A02EE3" w:rsidRDefault="00000000">
            <w:pPr>
              <w:rPr>
                <w:rFonts w:hint="eastAsia"/>
              </w:rPr>
            </w:pPr>
            <w:r>
              <w:rPr>
                <w:color w:val="1E2B34"/>
                <w:sz w:val="17"/>
              </w:rPr>
              <w:t>Completed v2 project containing apb_ral_model.sv, apb_reg_adapter.sv, ral_sequences.sv and the integration/timing fixes described in this report.</w:t>
            </w:r>
          </w:p>
        </w:tc>
      </w:tr>
      <w:tr w:rsidR="00A02EE3" w14:paraId="03795DB7" w14:textId="77777777">
        <w:trPr>
          <w:cantSplit/>
          <w:jc w:val="center"/>
        </w:trPr>
        <w:tc>
          <w:tcPr>
            <w:tcW w:w="2592"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372833E5" w14:textId="77777777" w:rsidR="00A02EE3" w:rsidRDefault="00000000">
            <w:pPr>
              <w:rPr>
                <w:rFonts w:hint="eastAsia"/>
              </w:rPr>
            </w:pPr>
            <w:r>
              <w:rPr>
                <w:color w:val="1E2B34"/>
                <w:sz w:val="17"/>
              </w:rPr>
              <w:t>Simulation evidence</w:t>
            </w:r>
          </w:p>
        </w:tc>
        <w:tc>
          <w:tcPr>
            <w:tcW w:w="7056" w:type="dxa"/>
            <w:tcBorders>
              <w:top w:val="single" w:sz="3" w:space="0" w:color="DCE3E8"/>
              <w:left w:val="single" w:sz="3" w:space="0" w:color="DCE3E8"/>
              <w:bottom w:val="single" w:sz="3" w:space="0" w:color="DCE3E8"/>
              <w:right w:val="single" w:sz="3" w:space="0" w:color="DCE3E8"/>
            </w:tcBorders>
            <w:shd w:val="clear" w:color="auto" w:fill="FAFBFC"/>
            <w:tcMar>
              <w:top w:w="90" w:type="dxa"/>
              <w:left w:w="100" w:type="dxa"/>
              <w:bottom w:w="90" w:type="dxa"/>
              <w:right w:w="100" w:type="dxa"/>
            </w:tcMar>
          </w:tcPr>
          <w:p w14:paraId="1C5BA944" w14:textId="77777777" w:rsidR="00A02EE3" w:rsidRDefault="00000000">
            <w:pPr>
              <w:rPr>
                <w:rFonts w:hint="eastAsia"/>
              </w:rPr>
            </w:pPr>
            <w:r>
              <w:rPr>
                <w:color w:val="1E2B34"/>
                <w:sz w:val="17"/>
              </w:rPr>
              <w:t>Questa Sim-64 2021.1 screenshots captured from the final run and included in this report.</w:t>
            </w:r>
          </w:p>
        </w:tc>
      </w:tr>
    </w:tbl>
    <w:p w14:paraId="620CD7F2" w14:textId="77777777" w:rsidR="00A02EE3" w:rsidRDefault="00A02EE3">
      <w:pPr>
        <w:spacing w:after="40"/>
        <w:rPr>
          <w:rFonts w:hint="eastAsia"/>
        </w:rPr>
      </w:pPr>
    </w:p>
    <w:p w14:paraId="21C54E09" w14:textId="77777777" w:rsidR="00A02EE3" w:rsidRDefault="00000000">
      <w:pPr>
        <w:spacing w:before="320"/>
        <w:jc w:val="center"/>
        <w:rPr>
          <w:rFonts w:hint="eastAsia"/>
        </w:rPr>
      </w:pPr>
      <w:r>
        <w:rPr>
          <w:b/>
          <w:color w:val="586773"/>
          <w:sz w:val="18"/>
        </w:rPr>
        <w:t>End of report</w:t>
      </w:r>
    </w:p>
    <w:sectPr w:rsidR="00A02EE3" w:rsidSect="00034616">
      <w:headerReference w:type="default" r:id="rId15"/>
      <w:footerReference w:type="default" r:id="rId16"/>
      <w:pgSz w:w="11906" w:h="16838"/>
      <w:pgMar w:top="850" w:right="964" w:bottom="85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DD704" w14:textId="77777777" w:rsidR="00A95CEA" w:rsidRDefault="00A95CEA">
      <w:pPr>
        <w:spacing w:after="0" w:line="240" w:lineRule="auto"/>
        <w:rPr>
          <w:rFonts w:hint="eastAsia"/>
        </w:rPr>
      </w:pPr>
      <w:r>
        <w:separator/>
      </w:r>
    </w:p>
  </w:endnote>
  <w:endnote w:type="continuationSeparator" w:id="0">
    <w:p w14:paraId="05AA67A7" w14:textId="77777777" w:rsidR="00A95CEA" w:rsidRDefault="00A95CE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EAC5" w14:textId="77777777" w:rsidR="00A02EE3" w:rsidRDefault="00000000">
    <w:pPr>
      <w:pStyle w:val="Footer"/>
      <w:jc w:val="right"/>
      <w:rPr>
        <w:rFonts w:hint="eastAsia"/>
      </w:rPr>
    </w:pPr>
    <w:r>
      <w:rPr>
        <w:color w:val="586773"/>
        <w:sz w:val="17"/>
      </w:rPr>
      <w:t xml:space="preserve">Page </w:t>
    </w:r>
    <w:r>
      <w:rPr>
        <w:color w:val="586773"/>
        <w:sz w:val="17"/>
      </w:rPr>
      <w:fldChar w:fldCharType="begin"/>
    </w:r>
    <w:r>
      <w:rPr>
        <w:color w:val="586773"/>
        <w:sz w:val="17"/>
      </w:rPr>
      <w:instrText xml:space="preserve"> PAGE </w:instrText>
    </w:r>
    <w:r w:rsidR="009D42C1">
      <w:rPr>
        <w:rFonts w:hint="eastAsia"/>
        <w:color w:val="586773"/>
        <w:sz w:val="17"/>
      </w:rPr>
      <w:fldChar w:fldCharType="separate"/>
    </w:r>
    <w:r w:rsidR="009D42C1">
      <w:rPr>
        <w:rFonts w:hint="eastAsia"/>
        <w:noProof/>
        <w:color w:val="586773"/>
        <w:sz w:val="17"/>
      </w:rPr>
      <w:t>1</w:t>
    </w:r>
    <w:r>
      <w:rPr>
        <w:color w:val="586773"/>
        <w:sz w:val="17"/>
      </w:rPr>
      <w:fldChar w:fldCharType="end"/>
    </w:r>
    <w:r>
      <w:rPr>
        <w:color w:val="586773"/>
        <w:sz w:val="17"/>
      </w:rPr>
      <w:t xml:space="preserve"> of </w:t>
    </w:r>
    <w:r>
      <w:rPr>
        <w:color w:val="586773"/>
        <w:sz w:val="17"/>
      </w:rPr>
      <w:fldChar w:fldCharType="begin"/>
    </w:r>
    <w:r>
      <w:rPr>
        <w:color w:val="586773"/>
        <w:sz w:val="17"/>
      </w:rPr>
      <w:instrText xml:space="preserve"> NUMPAGES </w:instrText>
    </w:r>
    <w:r w:rsidR="009D42C1">
      <w:rPr>
        <w:rFonts w:hint="eastAsia"/>
        <w:color w:val="586773"/>
        <w:sz w:val="17"/>
      </w:rPr>
      <w:fldChar w:fldCharType="separate"/>
    </w:r>
    <w:r w:rsidR="009D42C1">
      <w:rPr>
        <w:rFonts w:hint="eastAsia"/>
        <w:noProof/>
        <w:color w:val="586773"/>
        <w:sz w:val="17"/>
      </w:rPr>
      <w:t>2</w:t>
    </w:r>
    <w:r>
      <w:rPr>
        <w:color w:val="5867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F91DB" w14:textId="77777777" w:rsidR="00A95CEA" w:rsidRDefault="00A95CEA">
      <w:pPr>
        <w:spacing w:after="0" w:line="240" w:lineRule="auto"/>
        <w:rPr>
          <w:rFonts w:hint="eastAsia"/>
        </w:rPr>
      </w:pPr>
      <w:r>
        <w:separator/>
      </w:r>
    </w:p>
  </w:footnote>
  <w:footnote w:type="continuationSeparator" w:id="0">
    <w:p w14:paraId="651F31D2" w14:textId="77777777" w:rsidR="00A95CEA" w:rsidRDefault="00A95CE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97B7" w14:textId="77777777" w:rsidR="00A02EE3" w:rsidRDefault="00000000">
    <w:pPr>
      <w:pStyle w:val="Header"/>
      <w:pBdr>
        <w:bottom w:val="single" w:sz="4" w:space="1" w:color="D7E2E8"/>
      </w:pBdr>
      <w:rPr>
        <w:rFonts w:hint="eastAsia"/>
      </w:rPr>
    </w:pPr>
    <w:r>
      <w:rPr>
        <w:b/>
        <w:color w:val="163A5F"/>
        <w:sz w:val="17"/>
      </w:rPr>
      <w:t>APB Verification Using UVM RAL</w:t>
    </w:r>
    <w:r>
      <w:rPr>
        <w:color w:val="586773"/>
        <w:sz w:val="17"/>
      </w:rPr>
      <w:t xml:space="preserve">   |   Portfolio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22725">
    <w:abstractNumId w:val="8"/>
  </w:num>
  <w:num w:numId="2" w16cid:durableId="1754472598">
    <w:abstractNumId w:val="6"/>
  </w:num>
  <w:num w:numId="3" w16cid:durableId="212153827">
    <w:abstractNumId w:val="5"/>
  </w:num>
  <w:num w:numId="4" w16cid:durableId="1234007025">
    <w:abstractNumId w:val="4"/>
  </w:num>
  <w:num w:numId="5" w16cid:durableId="1922373410">
    <w:abstractNumId w:val="7"/>
  </w:num>
  <w:num w:numId="6" w16cid:durableId="550461534">
    <w:abstractNumId w:val="3"/>
  </w:num>
  <w:num w:numId="7" w16cid:durableId="1970041724">
    <w:abstractNumId w:val="2"/>
  </w:num>
  <w:num w:numId="8" w16cid:durableId="82797812">
    <w:abstractNumId w:val="1"/>
  </w:num>
  <w:num w:numId="9" w16cid:durableId="1965191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5856"/>
    <w:rsid w:val="009D42C1"/>
    <w:rsid w:val="00A02EE3"/>
    <w:rsid w:val="00A95C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3740B"/>
  <w14:defaultImageDpi w14:val="300"/>
  <w15:docId w15:val="{CFD62C6F-ED2B-4F31-BDC7-D5C969B76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rlito" w:hAnsi="Carlito"/>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7F8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Carlito" w:hAnsi="Carlito"/>
      <w:i/>
      <w:color w:val="58677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3531</Words>
  <Characters>20130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APB Verification Using UVM RAL - Portfolio Technical Report</dc:title>
  <dc:subject>SystemVerilog UVM RAL integration, verification and results</dc:subject>
  <dc:creator/>
  <cp:keywords>SystemVerilog, UVM, RAL, APB, RTL Verification, Questa</cp:keywords>
  <dc:description>generated by python-docx</dc:description>
  <cp:lastModifiedBy>Sondos Ahmed Rashad Mohamed</cp:lastModifiedBy>
  <cp:revision>2</cp:revision>
  <dcterms:created xsi:type="dcterms:W3CDTF">2013-12-23T23:15:00Z</dcterms:created>
  <dcterms:modified xsi:type="dcterms:W3CDTF">2026-09-12T20:29:00Z</dcterms:modified>
  <cp:category/>
</cp:coreProperties>
</file>