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ndika" w:cs="Andika" w:eastAsia="Andika" w:hAnsi="Andika"/>
              <w:b w:val="1"/>
              <w:i w:val="1"/>
              <w:color w:val="3c4043"/>
              <w:sz w:val="21"/>
              <w:szCs w:val="21"/>
              <w:rtl w:val="0"/>
            </w:rPr>
            <w:t xml:space="preserve">Hi Mr Thinh! My name's Sơn . These are my Listening tasks for Vowels- Pronunciation 2. I have finished.! Thank you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PRONUNCIATION CLASS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ANSWERS FOR LISTENING ASSIGNMENTS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2 – VOWELS</w:t>
      </w:r>
    </w:p>
    <w:tbl>
      <w:tblPr>
        <w:tblStyle w:val="Table1"/>
        <w:tblW w:w="10446.0" w:type="dxa"/>
        <w:jc w:val="left"/>
        <w:tblInd w:w="-294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2555"/>
        <w:gridCol w:w="2891"/>
        <w:gridCol w:w="2499"/>
        <w:gridCol w:w="2501"/>
        <w:tblGridChange w:id="0">
          <w:tblGrid>
            <w:gridCol w:w="2555"/>
            <w:gridCol w:w="2891"/>
            <w:gridCol w:w="2499"/>
            <w:gridCol w:w="2501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A15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A22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A38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A48</w:t>
            </w:r>
          </w:p>
        </w:tc>
      </w:tr>
      <w:tr>
        <w:trPr>
          <w:cantSplit w:val="0"/>
          <w:trHeight w:val="2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ship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chicks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chip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hill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-8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pill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peg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tens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Pick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Peck 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cup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bug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mud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hung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1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Hat 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heart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1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Cat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1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cup carp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1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barn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1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calm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69"/>
              </w:tabs>
              <w:spacing w:after="0" w:before="0" w:line="276" w:lineRule="auto"/>
              <w:ind w:left="720" w:right="-2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Patty’s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parties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0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4547"/>
        <w:gridCol w:w="4793"/>
        <w:tblGridChange w:id="0">
          <w:tblGrid>
            <w:gridCol w:w="4547"/>
            <w:gridCol w:w="4793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A55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A62</w:t>
            </w:r>
          </w:p>
        </w:tc>
      </w:tr>
      <w:tr>
        <w:trPr>
          <w:cantSplit w:val="0"/>
          <w:trHeight w:val="2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cot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sock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top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Baddie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720" w:right="34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block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sports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ports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cord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short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roared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/water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00000000002" w:type="dxa"/>
        <w:jc w:val="left"/>
        <w:tblInd w:w="0.0" w:type="dxa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3103"/>
        <w:gridCol w:w="2951"/>
        <w:gridCol w:w="3286"/>
        <w:tblGridChange w:id="0">
          <w:tblGrid>
            <w:gridCol w:w="3103"/>
            <w:gridCol w:w="2951"/>
            <w:gridCol w:w="3286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B6</w:t>
            </w:r>
          </w:p>
        </w:tc>
        <w:tc>
          <w:tcPr>
            <w:shd w:fill="0070c0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B16</w:t>
            </w:r>
          </w:p>
        </w:tc>
      </w:tr>
      <w:tr>
        <w:trPr>
          <w:cantSplit w:val="0"/>
          <w:trHeight w:val="190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13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cook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13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Lock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look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13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good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139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could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4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Luke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4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fool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4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Pull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pool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14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Fullish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foolish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147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wooed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bud  bird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Ben’s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burns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word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Walk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work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Short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shirt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153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er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15.0" w:type="dxa"/>
        <w:jc w:val="center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1E0"/>
      </w:tblPr>
      <w:tblGrid>
        <w:gridCol w:w="2386"/>
        <w:gridCol w:w="2648"/>
        <w:gridCol w:w="2431"/>
        <w:gridCol w:w="2250"/>
        <w:tblGridChange w:id="0">
          <w:tblGrid>
            <w:gridCol w:w="2386"/>
            <w:gridCol w:w="2648"/>
            <w:gridCol w:w="2431"/>
            <w:gridCol w:w="2250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B30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B38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B44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B50</w:t>
            </w:r>
          </w:p>
        </w:tc>
      </w:tr>
      <w:tr>
        <w:trPr>
          <w:cantSplit w:val="0"/>
          <w:trHeight w:val="1874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pain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shade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Pepper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paper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late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later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gate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kite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Darning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dining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life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hide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pie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coin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Bawling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boiling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oil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oi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boy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610" w:right="0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oil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cow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grouse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brow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ow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00" w:right="84" w:hanging="4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town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center"/>
        <w:tblBorders>
          <w:top w:color="0070c0" w:space="0" w:sz="8" w:val="single"/>
          <w:left w:color="0070c0" w:space="0" w:sz="8" w:val="single"/>
          <w:bottom w:color="0070c0" w:space="0" w:sz="8" w:val="single"/>
          <w:right w:color="0070c0" w:space="0" w:sz="8" w:val="single"/>
          <w:insideH w:color="0070c0" w:space="0" w:sz="8" w:val="single"/>
          <w:insideV w:color="0070c0" w:space="0" w:sz="8" w:val="single"/>
        </w:tblBorders>
        <w:tblLayout w:type="fixed"/>
        <w:tblLook w:val="01E0"/>
      </w:tblPr>
      <w:tblGrid>
        <w:gridCol w:w="3114"/>
        <w:gridCol w:w="3114"/>
        <w:gridCol w:w="3112"/>
        <w:tblGridChange w:id="0">
          <w:tblGrid>
            <w:gridCol w:w="3114"/>
            <w:gridCol w:w="3114"/>
            <w:gridCol w:w="3112"/>
          </w:tblGrid>
        </w:tblGridChange>
      </w:tblGrid>
      <w:tr>
        <w:trPr>
          <w:cantSplit w:val="0"/>
          <w:trHeight w:val="219" w:hRule="atLeast"/>
          <w:tblHeader w:val="0"/>
        </w:trPr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B60</w:t>
            </w:r>
          </w:p>
        </w:tc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B66</w:t>
            </w:r>
          </w:p>
        </w:tc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shd w:fill="0070c0" w:val="clear"/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1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B73</w:t>
            </w:r>
          </w:p>
        </w:tc>
      </w:tr>
      <w:tr>
        <w:trPr>
          <w:cantSplit w:val="0"/>
          <w:trHeight w:val="1876" w:hRule="atLeast"/>
          <w:tblHeader w:val="0"/>
        </w:trPr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1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1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oh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0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bowl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bone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27"/>
              </w:tabs>
              <w:spacing w:after="0" w:before="2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woke</w:t>
            </w:r>
          </w:p>
        </w:tc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beer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tear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beard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pier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7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dear</w:t>
            </w:r>
          </w:p>
        </w:tc>
        <w:tc>
          <w:tcPr>
            <w:tcBorders>
              <w:top w:color="0070c0" w:space="0" w:sz="8" w:val="single"/>
              <w:left w:color="0070c0" w:space="0" w:sz="8" w:val="single"/>
              <w:bottom w:color="0070c0" w:space="0" w:sz="8" w:val="single"/>
              <w:right w:color="0070c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chairs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pear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hair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84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Claire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9.999999999998" w:type="dxa"/>
        <w:jc w:val="left"/>
        <w:tblInd w:w="0.0" w:type="pct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000"/>
      </w:tblPr>
      <w:tblGrid>
        <w:gridCol w:w="681"/>
        <w:gridCol w:w="1163"/>
        <w:gridCol w:w="1225"/>
        <w:gridCol w:w="1225"/>
        <w:gridCol w:w="1264"/>
        <w:gridCol w:w="1264"/>
        <w:gridCol w:w="1264"/>
        <w:gridCol w:w="1264"/>
        <w:tblGridChange w:id="0">
          <w:tblGrid>
            <w:gridCol w:w="681"/>
            <w:gridCol w:w="1163"/>
            <w:gridCol w:w="1225"/>
            <w:gridCol w:w="1225"/>
            <w:gridCol w:w="1264"/>
            <w:gridCol w:w="1264"/>
            <w:gridCol w:w="1264"/>
            <w:gridCol w:w="126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Track B77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/eɪ/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/aɪ/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/ɔɪ/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/aʊ/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/əʊ/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/ɪə/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/eə/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Bow(v)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Bow (n)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Beer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bear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Hoy! *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Ho!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Hair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Oy!*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Oh!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ear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Woy *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Wow!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Weir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Tay *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" w:right="14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toy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7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Tao *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97"/>
              </w:tabs>
              <w:spacing w:after="0" w:before="0" w:line="360" w:lineRule="auto"/>
              <w:ind w:left="0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Toe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8" w:right="11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Tier</w:t>
            </w:r>
          </w:p>
        </w:tc>
        <w:tc>
          <w:tcPr>
            <w:tcBorders>
              <w:top w:color="0070c0" w:space="0" w:sz="4" w:val="single"/>
              <w:left w:color="0070c0" w:space="0" w:sz="4" w:val="single"/>
              <w:bottom w:color="0070c0" w:space="0" w:sz="4" w:val="single"/>
              <w:right w:color="0070c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" w:right="14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Tear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“Pronunciation is the soul of the language”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848" w:hanging="360"/>
      </w:pPr>
      <w:rPr/>
    </w:lvl>
    <w:lvl w:ilvl="1">
      <w:start w:val="1"/>
      <w:numFmt w:val="lowerLetter"/>
      <w:lvlText w:val="%2."/>
      <w:lvlJc w:val="left"/>
      <w:pPr>
        <w:ind w:left="1568" w:hanging="360"/>
      </w:pPr>
      <w:rPr/>
    </w:lvl>
    <w:lvl w:ilvl="2">
      <w:start w:val="1"/>
      <w:numFmt w:val="lowerRoman"/>
      <w:lvlText w:val="%3."/>
      <w:lvlJc w:val="right"/>
      <w:pPr>
        <w:ind w:left="2288" w:hanging="180"/>
      </w:pPr>
      <w:rPr/>
    </w:lvl>
    <w:lvl w:ilvl="3">
      <w:start w:val="1"/>
      <w:numFmt w:val="decimal"/>
      <w:lvlText w:val="%4."/>
      <w:lvlJc w:val="left"/>
      <w:pPr>
        <w:ind w:left="3008" w:hanging="360"/>
      </w:pPr>
      <w:rPr/>
    </w:lvl>
    <w:lvl w:ilvl="4">
      <w:start w:val="1"/>
      <w:numFmt w:val="lowerLetter"/>
      <w:lvlText w:val="%5."/>
      <w:lvlJc w:val="left"/>
      <w:pPr>
        <w:ind w:left="3728" w:hanging="360"/>
      </w:pPr>
      <w:rPr/>
    </w:lvl>
    <w:lvl w:ilvl="5">
      <w:start w:val="1"/>
      <w:numFmt w:val="lowerRoman"/>
      <w:lvlText w:val="%6."/>
      <w:lvlJc w:val="right"/>
      <w:pPr>
        <w:ind w:left="4448" w:hanging="180"/>
      </w:pPr>
      <w:rPr/>
    </w:lvl>
    <w:lvl w:ilvl="6">
      <w:start w:val="1"/>
      <w:numFmt w:val="decimal"/>
      <w:lvlText w:val="%7."/>
      <w:lvlJc w:val="left"/>
      <w:pPr>
        <w:ind w:left="5168" w:hanging="360"/>
      </w:pPr>
      <w:rPr/>
    </w:lvl>
    <w:lvl w:ilvl="7">
      <w:start w:val="1"/>
      <w:numFmt w:val="lowerLetter"/>
      <w:lvlText w:val="%8."/>
      <w:lvlJc w:val="left"/>
      <w:pPr>
        <w:ind w:left="5888" w:hanging="360"/>
      </w:pPr>
      <w:rPr/>
    </w:lvl>
    <w:lvl w:ilvl="8">
      <w:start w:val="1"/>
      <w:numFmt w:val="lowerRoman"/>
      <w:lvlText w:val="%9."/>
      <w:lvlJc w:val="right"/>
      <w:pPr>
        <w:ind w:left="660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LightList-Accent61" w:customStyle="1">
    <w:name w:val="Light List - Accent 61"/>
    <w:basedOn w:val="TableNormal"/>
    <w:next w:val="LightList-Accent6"/>
    <w:uiPriority w:val="61"/>
    <w:rsid w:val="0039759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.0" w:type="dxa"/>
      <w:tblBorders>
        <w:top w:color="70ad47" w:space="0" w:sz="8" w:val="single"/>
        <w:left w:color="70ad47" w:space="0" w:sz="8" w:val="single"/>
        <w:bottom w:color="70ad47" w:space="0" w:sz="8" w:val="single"/>
        <w:right w:color="70ad47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70ad47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val="doub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Horz">
      <w:tblPr/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LightList-Accent6">
    <w:name w:val="Light List Accent 6"/>
    <w:basedOn w:val="TableNormal"/>
    <w:uiPriority w:val="61"/>
    <w:unhideWhenUsed w:val="1"/>
    <w:rsid w:val="0039759F"/>
    <w:pPr>
      <w:spacing w:after="0" w:line="240" w:lineRule="auto"/>
    </w:pPr>
    <w:tblPr>
      <w:tblStyleRowBandSize w:val="1"/>
      <w:tblStyleColBandSize w:val="1"/>
      <w:tblInd w:w="0.0" w:type="dxa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39759F"/>
    <w:pPr>
      <w:ind w:left="720"/>
      <w:contextualSpacing w:val="1"/>
    </w:pPr>
  </w:style>
  <w:style w:type="paragraph" w:styleId="TableParagraph" w:customStyle="1">
    <w:name w:val="Table Paragraph"/>
    <w:basedOn w:val="Normal"/>
    <w:uiPriority w:val="1"/>
    <w:qFormat w:val="1"/>
    <w:rsid w:val="0039759F"/>
    <w:pPr>
      <w:widowControl w:val="0"/>
      <w:autoSpaceDE w:val="0"/>
      <w:autoSpaceDN w:val="0"/>
      <w:spacing w:after="0" w:line="250" w:lineRule="exact"/>
      <w:ind w:left="112"/>
    </w:pPr>
    <w:rPr>
      <w:rFonts w:ascii="Calibri" w:cs="Calibri" w:eastAsia="Calibri" w:hAnsi="Calibri"/>
      <w:lang w:bidi="en-US"/>
    </w:rPr>
  </w:style>
  <w:style w:type="paragraph" w:styleId="Header">
    <w:name w:val="header"/>
    <w:basedOn w:val="Normal"/>
    <w:link w:val="HeaderChar"/>
    <w:uiPriority w:val="99"/>
    <w:unhideWhenUsed w:val="1"/>
    <w:rsid w:val="003975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59F"/>
  </w:style>
  <w:style w:type="paragraph" w:styleId="Footer">
    <w:name w:val="footer"/>
    <w:basedOn w:val="Normal"/>
    <w:link w:val="FooterChar"/>
    <w:uiPriority w:val="99"/>
    <w:unhideWhenUsed w:val="1"/>
    <w:rsid w:val="003975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5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band1Vert">
      <w:tcPr>
        <w:tc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70ad47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0ad47" w:space="0" w:sz="6" w:val="single"/>
          <w:left w:color="70ad47" w:space="0" w:sz="8" w:val="single"/>
          <w:bottom w:color="70ad47" w:space="0" w:sz="8" w:val="single"/>
          <w:right w:color="70ad47" w:space="0" w:sz="8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4w1ZVfCW4Rs41E1Ak/luiAmy5g==">AMUW2mWYw0xdTJblLU/rDCESy4EnE8beF/h1gyVZGE1D20MHQJxgE4dhT8QfBjo0M9AKV8qMSX4pbmWBQIL5jfg4bD9ZFwpb2kNL32tK8M2jB7CDbFnnOhSUp6v2ZdHi17HTVmxth5DRhRhJF/xqZgLEPRvHzkwluZVyJdcwMXv3IRCKviCAWLQ=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2021-06-15T04:30:00Z</dcterms:created>
  <dc:creator>Thinh Nguyen</dc:creator>
</cp:coreProperties>
</file>