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b/>
          <w:color w:val="595959"/>
          <w:sz w:val="24"/>
          <w:szCs w:val="24"/>
        </w:rPr>
      </w:pPr>
      <w:r>
        <w:rPr>
          <w:rStyle w:val="Heading1Char"/>
        </w:rPr>
        <w:t>INFO180 Assignment Number</w:t>
      </w:r>
      <w:r>
        <w:rPr>
          <w:rFonts w:cs="Times New Roman" w:ascii="Times New Roman" w:hAnsi="Times New Roman"/>
          <w:color w:val="1F4E79"/>
          <w:sz w:val="28"/>
          <w:szCs w:val="28"/>
        </w:rPr>
        <w:t xml:space="preserve">:  </w:t>
      </w:r>
      <w:r>
        <w:rPr>
          <w:rStyle w:val="Heading1Char"/>
        </w:rPr>
        <w:t>ML and Neural Networks</w:t>
      </w:r>
      <w:r>
        <w:rPr>
          <w:rFonts w:cs="Times New Roman" w:ascii="Times New Roman" w:hAnsi="Times New Roman"/>
          <w:b/>
          <w:color w:val="595959"/>
          <w:sz w:val="24"/>
          <w:szCs w:val="24"/>
        </w:rPr>
        <w:t xml:space="preserve"> </w:t>
      </w:r>
    </w:p>
    <w:p>
      <w:pPr>
        <w:pStyle w:val="Heading2"/>
        <w:jc w:val="center"/>
        <w:rPr/>
      </w:pPr>
      <w:r>
        <w:rPr/>
        <w:t>Deadline: 9</w:t>
      </w:r>
      <w:r>
        <w:rPr>
          <w:vertAlign w:val="superscript"/>
        </w:rPr>
        <w:t>th</w:t>
      </w:r>
      <w:r>
        <w:rPr/>
        <w:t xml:space="preserve"> of October 2026 at 14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color w:themeColor="accent1" w:val="4F81BD"/>
          <w:sz w:val="28"/>
          <w:szCs w:val="28"/>
        </w:rPr>
        <w:t xml:space="preserve">Aim. </w:t>
      </w:r>
      <w:r>
        <w:rPr>
          <w:rFonts w:cs="Times New Roman" w:ascii="Times New Roman" w:hAnsi="Times New Roman"/>
          <w:sz w:val="24"/>
          <w:szCs w:val="24"/>
        </w:rPr>
        <w:t>Demonstrate that you can run, compare, and interpret simple machine-learning models and a small neural network using the same dataset and evaluation setup.</w:t>
      </w:r>
    </w:p>
    <w:p>
      <w:pPr>
        <w:pStyle w:val="Heading1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Starting point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Use the lab notebook </w:t>
      </w:r>
      <w:r>
        <w:rPr>
          <w:rFonts w:cs="Times New Roman" w:ascii="Times New Roman" w:hAnsi="Times New Roman"/>
          <w:sz w:val="24"/>
          <w:szCs w:val="24"/>
        </w:rPr>
        <w:t>The worked sections already train Logistic Regression and Decision Tree models. Your individual work begins with the neural-network section.</w:t>
      </w:r>
    </w:p>
    <w:p>
      <w:pPr>
        <w:pStyle w:val="Heading1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Task 1 — Neural Network and model comparison</w:t>
      </w:r>
    </w:p>
    <w:p>
      <w:pPr>
        <w:pStyle w:val="Normal"/>
        <w:ind w:hanging="259" w:start="259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1.  Complete the MLPClassifier code in the notebook using the same predictors, target, training set, and test set as the worked examples.</w:t>
      </w:r>
    </w:p>
    <w:p>
      <w:pPr>
        <w:pStyle w:val="Normal"/>
        <w:ind w:hanging="259" w:start="259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2.  Run the model and report its test accuracy.</w:t>
      </w:r>
    </w:p>
    <w:p>
      <w:pPr>
        <w:pStyle w:val="Normal"/>
        <w:ind w:hanging="259" w:start="259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3.  Include the neural-network confusion matrix.</w:t>
      </w:r>
    </w:p>
    <w:p>
      <w:pPr>
        <w:pStyle w:val="Normal"/>
        <w:ind w:hanging="259" w:start="259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4.  Compare Logistic Regression, Decision Tree, and Neural Network performance on this test split.</w:t>
      </w:r>
    </w:p>
    <w:p>
      <w:pPr>
        <w:pStyle w:val="Normal"/>
        <w:ind w:hanging="259" w:start="259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5.  Comment on whether the most complex model performed best and whether the performance differences are large or small.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Written interpretation: approximately 200–300 words.</w:t>
      </w:r>
    </w:p>
    <w:p>
      <w:pPr>
        <w:pStyle w:val="Heading1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Task 2 — One controlled experiment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Choose ONE of the following changes: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Remove one feature, for example absences or failures.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Add one numerical feature, for example age or traveltime if available.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Change the neural-network architecture, for example from (8,) to (16,) or (8, 4).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Change the train/test split, for example from 75/25 to 70/30.</w:t>
      </w:r>
    </w:p>
    <w:p>
      <w:pPr>
        <w:pStyle w:val="Normal"/>
        <w:ind w:hanging="259" w:start="259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1.  State exactly what you changed.</w:t>
      </w:r>
    </w:p>
    <w:p>
      <w:pPr>
        <w:pStyle w:val="Normal"/>
        <w:ind w:hanging="259" w:start="259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2.  Run the model again and report the new result.</w:t>
      </w:r>
    </w:p>
    <w:p>
      <w:pPr>
        <w:pStyle w:val="Normal"/>
        <w:ind w:hanging="259" w:start="259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3.  Explain what changed in performance and/or the confusion matrix.</w:t>
      </w:r>
    </w:p>
    <w:p>
      <w:pPr>
        <w:pStyle w:val="Normal"/>
        <w:ind w:hanging="259" w:start="259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4.  Give a reasonable explanation for the change.</w:t>
      </w:r>
    </w:p>
    <w:p>
      <w:pPr>
        <w:pStyle w:val="Normal"/>
        <w:ind w:hanging="259" w:start="259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5.  Discuss whether the result clearly indicates an improvement or could partly reflect this particular dataset or split.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Written interpretation: approximately 150–250 words.</w:t>
      </w:r>
    </w:p>
    <w:p>
      <w:pPr>
        <w:pStyle w:val="Heading1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Assessment focus</w:t>
      </w:r>
    </w:p>
    <w:tbl>
      <w:tblPr>
        <w:tblStyle w:val="TableGrid"/>
        <w:tblW w:w="1007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5035"/>
        <w:gridCol w:w="5035"/>
      </w:tblGrid>
      <w:tr>
        <w:trPr/>
        <w:tc>
          <w:tcPr>
            <w:tcW w:w="5035" w:type="dxa"/>
            <w:tcBorders/>
            <w:shd w:color="auto"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ＭＳ 明朝" w:cs="Times New Roman" w:ascii="Times New Roman" w:hAnsi="Times New Roman"/>
                <w:color w:val="FFFFFF"/>
                <w:kern w:val="0"/>
                <w:sz w:val="24"/>
                <w:szCs w:val="24"/>
                <w:lang w:val="en-US" w:eastAsia="en-US" w:bidi="ar-SA"/>
              </w:rPr>
              <w:t>What will be assessed</w:t>
            </w:r>
          </w:p>
        </w:tc>
        <w:tc>
          <w:tcPr>
            <w:tcW w:w="5035" w:type="dxa"/>
            <w:tcBorders/>
            <w:shd w:color="auto" w:fill="1F4E79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ＭＳ 明朝" w:cs="Times New Roman" w:ascii="Times New Roman" w:hAnsi="Times New Roman"/>
                <w:color w:val="FFFFFF"/>
                <w:kern w:val="0"/>
                <w:sz w:val="24"/>
                <w:szCs w:val="24"/>
                <w:lang w:val="en-US" w:eastAsia="en-US" w:bidi="ar-SA"/>
              </w:rPr>
              <w:t>What this means</w:t>
            </w:r>
          </w:p>
        </w:tc>
      </w:tr>
      <w:tr>
        <w:trPr/>
        <w:tc>
          <w:tcPr>
            <w:tcW w:w="50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ＭＳ 明朝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Correct execution</w:t>
            </w:r>
          </w:p>
        </w:tc>
        <w:tc>
          <w:tcPr>
            <w:tcW w:w="50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ＭＳ 明朝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The notebook runs and the requested outputs are produced.</w:t>
            </w:r>
          </w:p>
        </w:tc>
      </w:tr>
      <w:tr>
        <w:trPr/>
        <w:tc>
          <w:tcPr>
            <w:tcW w:w="50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ＭＳ 明朝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Conceptual understanding</w:t>
            </w:r>
          </w:p>
        </w:tc>
        <w:tc>
          <w:tcPr>
            <w:tcW w:w="50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ＭＳ 明朝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You distinguish features, target, train/test data, model, predictions, and evaluation.</w:t>
            </w:r>
          </w:p>
        </w:tc>
      </w:tr>
      <w:tr>
        <w:trPr/>
        <w:tc>
          <w:tcPr>
            <w:tcW w:w="50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ＭＳ 明朝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Interpretation</w:t>
            </w:r>
          </w:p>
        </w:tc>
        <w:tc>
          <w:tcPr>
            <w:tcW w:w="50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ＭＳ 明朝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You explain the results rather than only reporting numbers.</w:t>
            </w:r>
          </w:p>
        </w:tc>
      </w:tr>
      <w:tr>
        <w:trPr/>
        <w:tc>
          <w:tcPr>
            <w:tcW w:w="50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ＭＳ 明朝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Fair comparison</w:t>
            </w:r>
          </w:p>
        </w:tc>
        <w:tc>
          <w:tcPr>
            <w:tcW w:w="50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ＭＳ 明朝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Models are compared on the same test split in Task 1.</w:t>
            </w:r>
          </w:p>
        </w:tc>
      </w:tr>
      <w:tr>
        <w:trPr/>
        <w:tc>
          <w:tcPr>
            <w:tcW w:w="50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ＭＳ 明朝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Reasoning in Task 2</w:t>
            </w:r>
          </w:p>
        </w:tc>
        <w:tc>
          <w:tcPr>
            <w:tcW w:w="50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ＭＳ 明朝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You make one controlled change and discuss a plausible reason for the observed effect.</w:t>
            </w:r>
          </w:p>
        </w:tc>
      </w:tr>
      <w:tr>
        <w:trPr/>
        <w:tc>
          <w:tcPr>
            <w:tcW w:w="50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ＭＳ 明朝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Own explanation</w:t>
            </w:r>
          </w:p>
        </w:tc>
        <w:tc>
          <w:tcPr>
            <w:tcW w:w="50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ＭＳ 明朝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The written text should be in your own words and you should be able to explain what you did.</w:t>
            </w:r>
          </w:p>
        </w:tc>
      </w:tr>
    </w:tbl>
    <w:p>
      <w:pPr>
        <w:pStyle w:val="Heading1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Important reminders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 higher accuracy is not automatically evidence that a model is generally better.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confusion matrix provides information that accuracy alone cannot show.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 more complex model is not automatically a better model.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Do not change several things at once in Task 2; one controlled change makes the comparison interpretable.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dataset is used as an educational example, not as a basis for real decisions about students.</w:t>
      </w:r>
    </w:p>
    <w:p>
      <w:pPr>
        <w:pStyle w:val="ListBullet"/>
        <w:numPr>
          <w:ilvl w:val="0"/>
          <w:numId w:val="0"/>
        </w:numPr>
        <w:ind w:hanging="0" w:star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Bullet"/>
        <w:numPr>
          <w:ilvl w:val="0"/>
          <w:numId w:val="0"/>
        </w:numPr>
        <w:ind w:hanging="0" w:star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Heading1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What to submit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Visible output for Task 1: neural-network accuracy and confusion matrix.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Visible output for Task 2: result of the chosen experiment.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Task 1 written interpretation (200–300 words).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Task 2 written interpretation (150–250 words).</w:t>
      </w:r>
    </w:p>
    <w:p>
      <w:pPr>
        <w:pStyle w:val="ListBullet"/>
        <w:numPr>
          <w:ilvl w:val="0"/>
          <w:numId w:val="0"/>
        </w:numPr>
        <w:ind w:hanging="0" w:star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Heading1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Resources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UCI Student Performance dataset: </w:t>
      </w:r>
      <w:r>
        <w:rPr>
          <w:rFonts w:cs="Times New Roman" w:ascii="Times New Roman" w:hAnsi="Times New Roman"/>
          <w:sz w:val="24"/>
          <w:szCs w:val="24"/>
        </w:rPr>
        <w:t xml:space="preserve">Dataset description, variables, and download information. </w:t>
      </w:r>
      <w:hyperlink r:id="rId2">
        <w:r>
          <w:rPr>
            <w:rStyle w:val="Style"/>
            <w:rFonts w:cs="Times New Roman" w:ascii="Times New Roman" w:hAnsi="Times New Roman"/>
            <w:color w:val="0563C1"/>
            <w:sz w:val="24"/>
            <w:szCs w:val="24"/>
            <w:u w:val="single"/>
          </w:rPr>
          <w:t>Open official page</w:t>
        </w:r>
      </w:hyperlink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scikit-learn: LogisticRegression: </w:t>
      </w:r>
      <w:r>
        <w:rPr>
          <w:rFonts w:cs="Times New Roman" w:ascii="Times New Roman" w:hAnsi="Times New Roman"/>
          <w:sz w:val="24"/>
          <w:szCs w:val="24"/>
        </w:rPr>
        <w:t xml:space="preserve">Official reference for the logistic regression classifier used in the worked example. </w:t>
      </w:r>
      <w:hyperlink r:id="rId3">
        <w:r>
          <w:rPr>
            <w:rStyle w:val="Style"/>
            <w:rFonts w:cs="Times New Roman" w:ascii="Times New Roman" w:hAnsi="Times New Roman"/>
            <w:color w:val="0563C1"/>
            <w:sz w:val="24"/>
            <w:szCs w:val="24"/>
            <w:u w:val="single"/>
          </w:rPr>
          <w:t>Open official page</w:t>
        </w:r>
      </w:hyperlink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scikit-learn: DecisionTreeClassifier: </w:t>
      </w:r>
      <w:r>
        <w:rPr>
          <w:rFonts w:cs="Times New Roman" w:ascii="Times New Roman" w:hAnsi="Times New Roman"/>
          <w:sz w:val="24"/>
          <w:szCs w:val="24"/>
        </w:rPr>
        <w:t xml:space="preserve">Official reference for the decision tree classifier. </w:t>
      </w:r>
      <w:hyperlink r:id="rId4">
        <w:r>
          <w:rPr>
            <w:rStyle w:val="Style"/>
            <w:rFonts w:cs="Times New Roman" w:ascii="Times New Roman" w:hAnsi="Times New Roman"/>
            <w:color w:val="0563C1"/>
            <w:sz w:val="24"/>
            <w:szCs w:val="24"/>
            <w:u w:val="single"/>
          </w:rPr>
          <w:t>Open official page</w:t>
        </w:r>
      </w:hyperlink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scikit-learn: MLPClassifier: </w:t>
      </w:r>
      <w:r>
        <w:rPr>
          <w:rFonts w:cs="Times New Roman" w:ascii="Times New Roman" w:hAnsi="Times New Roman"/>
          <w:sz w:val="24"/>
          <w:szCs w:val="24"/>
        </w:rPr>
        <w:t xml:space="preserve">Official reference for the multilayer perceptron neural-network classifier. </w:t>
      </w:r>
      <w:hyperlink r:id="rId5">
        <w:r>
          <w:rPr>
            <w:rStyle w:val="Style"/>
            <w:rFonts w:cs="Times New Roman" w:ascii="Times New Roman" w:hAnsi="Times New Roman"/>
            <w:color w:val="0563C1"/>
            <w:sz w:val="24"/>
            <w:szCs w:val="24"/>
            <w:u w:val="single"/>
          </w:rPr>
          <w:t>Open official page</w:t>
        </w:r>
      </w:hyperlink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scikit-learn: Confusion matrix: </w:t>
      </w:r>
      <w:r>
        <w:rPr>
          <w:rFonts w:cs="Times New Roman" w:ascii="Times New Roman" w:hAnsi="Times New Roman"/>
          <w:sz w:val="24"/>
          <w:szCs w:val="24"/>
        </w:rPr>
        <w:t xml:space="preserve">Definition and interpretation of the classification confusion matrix. </w:t>
      </w:r>
      <w:hyperlink r:id="rId6">
        <w:r>
          <w:rPr>
            <w:rStyle w:val="Style"/>
            <w:rFonts w:cs="Times New Roman" w:ascii="Times New Roman" w:hAnsi="Times New Roman"/>
            <w:color w:val="0563C1"/>
            <w:sz w:val="24"/>
            <w:szCs w:val="24"/>
            <w:u w:val="single"/>
          </w:rPr>
          <w:t>Open official page</w:t>
        </w:r>
      </w:hyperlink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scikit-learn: train_test_split: </w:t>
      </w:r>
      <w:r>
        <w:rPr>
          <w:rFonts w:cs="Times New Roman" w:ascii="Times New Roman" w:hAnsi="Times New Roman"/>
          <w:sz w:val="24"/>
          <w:szCs w:val="24"/>
        </w:rPr>
        <w:t xml:space="preserve">Reference for dividing data into training and test subsets. </w:t>
      </w:r>
      <w:hyperlink r:id="rId7">
        <w:r>
          <w:rPr>
            <w:rStyle w:val="Style"/>
            <w:rFonts w:cs="Times New Roman" w:ascii="Times New Roman" w:hAnsi="Times New Roman"/>
            <w:color w:val="0563C1"/>
            <w:sz w:val="24"/>
            <w:szCs w:val="24"/>
            <w:u w:val="single"/>
          </w:rPr>
          <w:t>Open official page</w:t>
        </w:r>
      </w:hyperlink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scikit-learn: StandardScaler: </w:t>
      </w:r>
      <w:r>
        <w:rPr>
          <w:rFonts w:cs="Times New Roman" w:ascii="Times New Roman" w:hAnsi="Times New Roman"/>
          <w:sz w:val="24"/>
          <w:szCs w:val="24"/>
        </w:rPr>
        <w:t xml:space="preserve">Background on scaling features before neural-network training. </w:t>
      </w:r>
      <w:hyperlink r:id="rId8">
        <w:r>
          <w:rPr>
            <w:rStyle w:val="Style"/>
            <w:rFonts w:cs="Times New Roman" w:ascii="Times New Roman" w:hAnsi="Times New Roman"/>
            <w:color w:val="0563C1"/>
            <w:sz w:val="24"/>
            <w:szCs w:val="24"/>
            <w:u w:val="single"/>
          </w:rPr>
          <w:t>Open official page</w:t>
        </w:r>
      </w:hyperlink>
    </w:p>
    <w:p>
      <w:pPr>
        <w:pStyle w:val="ListBullet"/>
        <w:numPr>
          <w:ilvl w:val="0"/>
          <w:numId w:val="0"/>
        </w:numPr>
        <w:ind w:hanging="0" w:star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Bullet"/>
        <w:numPr>
          <w:ilvl w:val="0"/>
          <w:numId w:val="0"/>
        </w:numPr>
        <w:ind w:hanging="0" w:start="3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ListBullet"/>
        <w:numPr>
          <w:ilvl w:val="0"/>
          <w:numId w:val="0"/>
        </w:numPr>
        <w:ind w:hanging="360" w:start="3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ListBullet"/>
        <w:numPr>
          <w:ilvl w:val="0"/>
          <w:numId w:val="0"/>
        </w:numPr>
        <w:spacing w:before="0" w:after="200"/>
        <w:ind w:hanging="360" w:start="360"/>
        <w:contextualSpacing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Heading1"/>
        <w:rPr>
          <w:sz w:val="28"/>
        </w:rPr>
      </w:pPr>
      <w:r>
        <w:rPr>
          <w:sz w:val="28"/>
        </w:rPr>
        <w:t>Theory-based tasks</w:t>
      </w:r>
    </w:p>
    <w:p>
      <w:pPr>
        <w:pStyle w:val="Heading2"/>
        <w:rPr/>
      </w:pPr>
      <w:r>
        <w:rPr/>
        <w:t>Task 3 — Optimization: from a good solution to a better solution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Many AI problems have a very large number of possible solutions, making it impractical to examine all of them.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cs="Times New Roman" w:ascii="Times New Roman" w:hAnsi="Times New Roman"/>
          <w:sz w:val="24"/>
          <w:szCs w:val="24"/>
        </w:rPr>
        <w:t xml:space="preserve">Explain how local search can be used to find a good solution in such a situation. </w:t>
      </w:r>
      <w:r>
        <w:rPr>
          <w:rFonts w:cs="Times New Roman" w:ascii="Times New Roman" w:hAnsi="Times New Roman"/>
          <w:sz w:val="24"/>
          <w:szCs w:val="24"/>
          <w:lang w:val="sv-SE"/>
        </w:rPr>
        <w:t>In your answer:</w:t>
      </w:r>
    </w:p>
    <w:p>
      <w:pPr>
        <w:pStyle w:val="ListBullet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explain what a current solution and its neighbouring solutions represent;</w:t>
      </w:r>
    </w:p>
    <w:p>
      <w:pPr>
        <w:pStyle w:val="ListBullet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describe how hill climbing/local improvement searches for a better solution;</w:t>
      </w:r>
    </w:p>
    <w:p>
      <w:pPr>
        <w:pStyle w:val="ListBullet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explain one problem that local search may encounter, such as a local optimum;</w:t>
      </w:r>
    </w:p>
    <w:p>
      <w:pPr>
        <w:pStyle w:val="ListBullet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describe how random restart, random steps, tabu search, or simulated annealing can help address this problem;</w:t>
      </w:r>
    </w:p>
    <w:p>
      <w:pPr>
        <w:pStyle w:val="ListBullet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give one simple example of a problem where local search would be appropriate.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Conclude by explaining why an optimization method may find a good solution without guaranteeing that it has found the globally best solution.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sv-SE"/>
        </w:rPr>
        <w:t>Suggested length: 250–400 words.</w:t>
      </w:r>
    </w:p>
    <w:p>
      <w:pPr>
        <w:pStyle w:val="ListBullet"/>
        <w:numPr>
          <w:ilvl w:val="0"/>
          <w:numId w:val="0"/>
        </w:numPr>
        <w:ind w:hanging="0" w:start="360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cs="Times New Roman" w:ascii="Times New Roman" w:hAnsi="Times New Roman"/>
          <w:sz w:val="24"/>
          <w:szCs w:val="24"/>
          <w:lang w:val="sv-SE"/>
        </w:rPr>
      </w:r>
    </w:p>
    <w:p>
      <w:pPr>
        <w:pStyle w:val="Heading2"/>
        <w:rPr/>
      </w:pPr>
      <w:r>
        <w:rPr/>
        <w:t>Task 4  — Supervised machine learning: learning and evaluating a prediction model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Suppose we want to predict whether a student will pass or fail an examination using variables such as study time, previous failures, and attendance.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cs="Times New Roman" w:ascii="Times New Roman" w:hAnsi="Times New Roman"/>
          <w:sz w:val="24"/>
          <w:szCs w:val="24"/>
        </w:rPr>
        <w:t xml:space="preserve">Explain how you would approach this as a supervised machine-learning problem. </w:t>
      </w:r>
      <w:r>
        <w:rPr>
          <w:rFonts w:cs="Times New Roman" w:ascii="Times New Roman" w:hAnsi="Times New Roman"/>
          <w:sz w:val="24"/>
          <w:szCs w:val="24"/>
          <w:lang w:val="sv-SE"/>
        </w:rPr>
        <w:t>In your answer:</w:t>
      </w:r>
    </w:p>
    <w:p>
      <w:pPr>
        <w:pStyle w:val="ListBullet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identify the input features and the target variable;</w:t>
      </w:r>
    </w:p>
    <w:p>
      <w:pPr>
        <w:pStyle w:val="ListBullet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explain why the data should be divided into training and test data;</w:t>
      </w:r>
    </w:p>
    <w:p>
      <w:pPr>
        <w:pStyle w:val="ListBullet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describe the difference between training performance and generalization to new cases;</w:t>
      </w:r>
    </w:p>
    <w:p>
      <w:pPr>
        <w:pStyle w:val="ListBullet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explain how a confusion matrix can be used to evaluate the model and what true positives, true negatives, false positives, and false negatives mean in this example;</w:t>
      </w:r>
    </w:p>
    <w:p>
      <w:pPr>
        <w:pStyle w:val="ListBullet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explain why accuracy alone may sometimes give an incomplete picture of model performance.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Finally, briefly explain how this task would differ if the aim were instead to predict the student's numerical examination score.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sv-SE"/>
        </w:rPr>
        <w:t>Suggested length: 250–400 words.</w:t>
      </w:r>
    </w:p>
    <w:p>
      <w:pPr>
        <w:pStyle w:val="ListBullet"/>
        <w:numPr>
          <w:ilvl w:val="0"/>
          <w:numId w:val="0"/>
        </w:numPr>
        <w:ind w:hanging="0" w:star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sv-SE"/>
        </w:rPr>
        <w:t>´</w:t>
      </w:r>
    </w:p>
    <w:p>
      <w:pPr>
        <w:pStyle w:val="ListBullet"/>
        <w:numPr>
          <w:ilvl w:val="0"/>
          <w:numId w:val="0"/>
        </w:numPr>
        <w:ind w:hanging="0" w:start="360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cs="Times New Roman" w:ascii="Times New Roman" w:hAnsi="Times New Roman"/>
          <w:sz w:val="24"/>
          <w:szCs w:val="24"/>
          <w:lang w:val="sv-SE"/>
        </w:rPr>
      </w:r>
    </w:p>
    <w:p>
      <w:pPr>
        <w:pStyle w:val="Heading2"/>
        <w:rPr/>
      </w:pPr>
      <w:r>
        <w:rPr/>
        <w:t>Task 5— Neural networks and deep learning: learning representations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 neural network can learn more complex relationships than a simple linear model by combining several layers of processing.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cs="Times New Roman" w:ascii="Times New Roman" w:hAnsi="Times New Roman"/>
          <w:sz w:val="24"/>
          <w:szCs w:val="24"/>
        </w:rPr>
        <w:t xml:space="preserve">Explain how a basic feedforward neural network transforms input data into a prediction. </w:t>
      </w:r>
      <w:r>
        <w:rPr>
          <w:rFonts w:cs="Times New Roman" w:ascii="Times New Roman" w:hAnsi="Times New Roman"/>
          <w:sz w:val="24"/>
          <w:szCs w:val="24"/>
          <w:lang w:val="sv-SE"/>
        </w:rPr>
        <w:t>In your answer:</w:t>
      </w:r>
    </w:p>
    <w:p>
      <w:pPr>
        <w:pStyle w:val="ListBullet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explain the roles of the input layer, hidden layer(s), and output layer;</w:t>
      </w:r>
    </w:p>
    <w:p>
      <w:pPr>
        <w:pStyle w:val="ListBullet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describe what weights and biases do;</w:t>
      </w:r>
    </w:p>
    <w:p>
      <w:pPr>
        <w:pStyle w:val="ListBullet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explain why a nonlinear activation function, such as ReLU, is important in the hidden layers;</w:t>
      </w:r>
    </w:p>
    <w:p>
      <w:pPr>
        <w:pStyle w:val="ListBullet"/>
        <w:numPr>
          <w:ilvl w:val="0"/>
          <w:numId w:val="0"/>
        </w:numPr>
        <w:ind w:hanging="0" w:start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explain, conceptually, what happens during the forward pass and backpropagation;</w:t>
      </w:r>
    </w:p>
    <w:p>
      <w:pPr>
        <w:pStyle w:val="ListBullet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describe how the weights are changed during learning using gradient descent;</w:t>
      </w:r>
    </w:p>
    <w:p>
      <w:pPr>
        <w:pStyle w:val="ListBullet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explain one reason why a neural network might overfit the training data and give one method that can improve generalization, such as dropout, early stopping, regularization, or additional training data.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Conclude by explaining why a neural network is not automatically a better choice than a simpler machine-learning model.</w:t>
      </w:r>
    </w:p>
    <w:p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sv-SE"/>
        </w:rPr>
        <w:t>Suggested length: 250–400 words.</w:t>
      </w:r>
    </w:p>
    <w:p>
      <w:pPr>
        <w:pStyle w:val="ListBullet"/>
        <w:numPr>
          <w:ilvl w:val="0"/>
          <w:numId w:val="0"/>
        </w:numPr>
        <w:ind w:hanging="360" w:star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Bullet"/>
        <w:numPr>
          <w:ilvl w:val="0"/>
          <w:numId w:val="0"/>
        </w:numPr>
        <w:ind w:hanging="360" w:star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Bullet"/>
        <w:numPr>
          <w:ilvl w:val="0"/>
          <w:numId w:val="0"/>
        </w:numPr>
        <w:ind w:hanging="360" w:star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Bullet"/>
        <w:numPr>
          <w:ilvl w:val="0"/>
          <w:numId w:val="0"/>
        </w:numPr>
        <w:ind w:hanging="360" w:star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Bullet"/>
        <w:numPr>
          <w:ilvl w:val="0"/>
          <w:numId w:val="0"/>
        </w:numPr>
        <w:spacing w:before="0" w:after="200"/>
        <w:ind w:hanging="360" w:start="36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sectPr>
      <w:footerReference w:type="even" r:id="rId9"/>
      <w:footerReference w:type="default" r:id="rId10"/>
      <w:footerReference w:type="first" r:id="rId11"/>
      <w:type w:val="nextPage"/>
      <w:pgSz w:w="12240" w:h="15840"/>
      <w:pgMar w:left="1080" w:right="1080" w:gutter="0" w:header="0" w:top="936" w:footer="720" w:bottom="93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ptos">
    <w:charset w:val="01"/>
    <w:family w:val="swiss"/>
    <w:pitch w:val="variable"/>
  </w:font>
  <w:font w:name="Calibri">
    <w:charset w:val="01"/>
    <w:family w:val="swiss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877044617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877044617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98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62d6a"/>
    <w:pPr>
      <w:widowControl/>
      <w:bidi w:val="0"/>
      <w:spacing w:lineRule="auto" w:line="276" w:before="0" w:after="200"/>
      <w:jc w:val="start"/>
    </w:pPr>
    <w:rPr>
      <w:rFonts w:ascii="Aptos" w:hAnsi="Aptos" w:eastAsia="ＭＳ 明朝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themeColor="text2" w:themeShade="bf" w:val="17365D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archive.ics.uci.edu/dataset/320/student+performance" TargetMode="External"/><Relationship Id="rId3" Type="http://schemas.openxmlformats.org/officeDocument/2006/relationships/hyperlink" Target="https://scikit-learn.org/stable/modules/generated/sklearn.linear_model.LogisticRegression.html" TargetMode="External"/><Relationship Id="rId4" Type="http://schemas.openxmlformats.org/officeDocument/2006/relationships/hyperlink" Target="https://scikit-learn.org/stable/modules/generated/sklearn.tree.DecisionTreeClassifier.html" TargetMode="External"/><Relationship Id="rId5" Type="http://schemas.openxmlformats.org/officeDocument/2006/relationships/hyperlink" Target="https://scikit-learn.org/stable/modules/generated/sklearn.neural_network.MLPClassifier.html" TargetMode="External"/><Relationship Id="rId6" Type="http://schemas.openxmlformats.org/officeDocument/2006/relationships/hyperlink" Target="https://scikit-learn.org/stable/modules/generated/sklearn.metrics.confusion_matrix.html" TargetMode="External"/><Relationship Id="rId7" Type="http://schemas.openxmlformats.org/officeDocument/2006/relationships/hyperlink" Target="https://scikit-learn.org/stable/modules/generated/sklearn.model_selection.train_test_split.html" TargetMode="External"/><Relationship Id="rId8" Type="http://schemas.openxmlformats.org/officeDocument/2006/relationships/hyperlink" Target="https://scikit-learn.org/stable/modules/generated/sklearn.preprocessing.StandardScaler.html" TargetMode="Externa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Application>LibreOffice/26.8.0.3$Linux_X86_64 LibreOffice_project/680$Build-3</Application>
  <AppVersion>15.0000</AppVersion>
  <Pages>5</Pages>
  <Words>1039</Words>
  <Characters>5722</Characters>
  <CharactersWithSpaces>6631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2026-09-28T11:58:00Z</dcterms:created>
  <dc:creator>python-docx</dc:creator>
  <dc:description>generated by python-docx</dc:description>
  <dc:language>en-US</dc:language>
  <cp:lastModifiedBy/>
  <dcterms:modified xsi:type="dcterms:W3CDTF">2026-10-07T16:52:37Z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