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29135580"/>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677C15AA" w14:textId="59EB290A" w:rsidR="005F29E5" w:rsidRDefault="005F29E5">
          <w:pPr>
            <w:pStyle w:val="TOCHeading"/>
          </w:pPr>
          <w:r>
            <w:t>Table of Contents</w:t>
          </w:r>
        </w:p>
        <w:p w14:paraId="059A518F" w14:textId="4DB81B82" w:rsidR="00974F58" w:rsidRDefault="005F29E5">
          <w:pPr>
            <w:pStyle w:val="TOC1"/>
            <w:tabs>
              <w:tab w:val="right" w:leader="dot" w:pos="9350"/>
            </w:tabs>
            <w:rPr>
              <w:rFonts w:eastAsiaTheme="minorEastAsia" w:cstheme="minorBidi"/>
              <w:b w:val="0"/>
              <w:bCs w:val="0"/>
              <w:caps w:val="0"/>
              <w:noProof/>
              <w:sz w:val="24"/>
              <w:szCs w:val="24"/>
              <w:lang w:val="en-AU" w:eastAsia="en-GB"/>
            </w:rPr>
          </w:pPr>
          <w:r>
            <w:rPr>
              <w:b w:val="0"/>
              <w:bCs w:val="0"/>
            </w:rPr>
            <w:fldChar w:fldCharType="begin"/>
          </w:r>
          <w:r>
            <w:instrText xml:space="preserve"> TOC \o "1-3" \h \z \u </w:instrText>
          </w:r>
          <w:r>
            <w:rPr>
              <w:b w:val="0"/>
              <w:bCs w:val="0"/>
            </w:rPr>
            <w:fldChar w:fldCharType="separate"/>
          </w:r>
          <w:hyperlink w:anchor="_Toc147127462" w:history="1">
            <w:r w:rsidR="00974F58" w:rsidRPr="0038431A">
              <w:rPr>
                <w:rStyle w:val="Hyperlink"/>
                <w:rFonts w:ascii="Times New Roman" w:hAnsi="Times New Roman" w:cs="Times New Roman"/>
                <w:noProof/>
              </w:rPr>
              <w:t>Introduction</w:t>
            </w:r>
            <w:r w:rsidR="00974F58">
              <w:rPr>
                <w:noProof/>
                <w:webHidden/>
              </w:rPr>
              <w:tab/>
            </w:r>
            <w:r w:rsidR="00974F58">
              <w:rPr>
                <w:noProof/>
                <w:webHidden/>
              </w:rPr>
              <w:fldChar w:fldCharType="begin"/>
            </w:r>
            <w:r w:rsidR="00974F58">
              <w:rPr>
                <w:noProof/>
                <w:webHidden/>
              </w:rPr>
              <w:instrText xml:space="preserve"> PAGEREF _Toc147127462 \h </w:instrText>
            </w:r>
            <w:r w:rsidR="00974F58">
              <w:rPr>
                <w:noProof/>
                <w:webHidden/>
              </w:rPr>
            </w:r>
            <w:r w:rsidR="00974F58">
              <w:rPr>
                <w:noProof/>
                <w:webHidden/>
              </w:rPr>
              <w:fldChar w:fldCharType="separate"/>
            </w:r>
            <w:r w:rsidR="00974F58">
              <w:rPr>
                <w:noProof/>
                <w:webHidden/>
              </w:rPr>
              <w:t>1</w:t>
            </w:r>
            <w:r w:rsidR="00974F58">
              <w:rPr>
                <w:noProof/>
                <w:webHidden/>
              </w:rPr>
              <w:fldChar w:fldCharType="end"/>
            </w:r>
          </w:hyperlink>
        </w:p>
        <w:p w14:paraId="0C37A189" w14:textId="6DF9FA4E" w:rsidR="00974F58" w:rsidRDefault="00974F58">
          <w:pPr>
            <w:pStyle w:val="TOC1"/>
            <w:tabs>
              <w:tab w:val="right" w:leader="dot" w:pos="9350"/>
            </w:tabs>
            <w:rPr>
              <w:rFonts w:eastAsiaTheme="minorEastAsia" w:cstheme="minorBidi"/>
              <w:b w:val="0"/>
              <w:bCs w:val="0"/>
              <w:caps w:val="0"/>
              <w:noProof/>
              <w:sz w:val="24"/>
              <w:szCs w:val="24"/>
              <w:lang w:val="en-AU" w:eastAsia="en-GB"/>
            </w:rPr>
          </w:pPr>
          <w:hyperlink w:anchor="_Toc147127463" w:history="1">
            <w:r w:rsidRPr="0038431A">
              <w:rPr>
                <w:rStyle w:val="Hyperlink"/>
                <w:rFonts w:ascii="Times New Roman" w:hAnsi="Times New Roman" w:cs="Times New Roman"/>
                <w:noProof/>
              </w:rPr>
              <w:t>Motivation</w:t>
            </w:r>
            <w:r>
              <w:rPr>
                <w:noProof/>
                <w:webHidden/>
              </w:rPr>
              <w:tab/>
            </w:r>
            <w:r>
              <w:rPr>
                <w:noProof/>
                <w:webHidden/>
              </w:rPr>
              <w:fldChar w:fldCharType="begin"/>
            </w:r>
            <w:r>
              <w:rPr>
                <w:noProof/>
                <w:webHidden/>
              </w:rPr>
              <w:instrText xml:space="preserve"> PAGEREF _Toc147127463 \h </w:instrText>
            </w:r>
            <w:r>
              <w:rPr>
                <w:noProof/>
                <w:webHidden/>
              </w:rPr>
            </w:r>
            <w:r>
              <w:rPr>
                <w:noProof/>
                <w:webHidden/>
              </w:rPr>
              <w:fldChar w:fldCharType="separate"/>
            </w:r>
            <w:r>
              <w:rPr>
                <w:noProof/>
                <w:webHidden/>
              </w:rPr>
              <w:t>2</w:t>
            </w:r>
            <w:r>
              <w:rPr>
                <w:noProof/>
                <w:webHidden/>
              </w:rPr>
              <w:fldChar w:fldCharType="end"/>
            </w:r>
          </w:hyperlink>
        </w:p>
        <w:p w14:paraId="4D3CBC4A" w14:textId="7C59EB6D" w:rsidR="00974F58" w:rsidRDefault="00974F58">
          <w:pPr>
            <w:pStyle w:val="TOC1"/>
            <w:tabs>
              <w:tab w:val="right" w:leader="dot" w:pos="9350"/>
            </w:tabs>
            <w:rPr>
              <w:rFonts w:eastAsiaTheme="minorEastAsia" w:cstheme="minorBidi"/>
              <w:b w:val="0"/>
              <w:bCs w:val="0"/>
              <w:caps w:val="0"/>
              <w:noProof/>
              <w:sz w:val="24"/>
              <w:szCs w:val="24"/>
              <w:lang w:val="en-AU" w:eastAsia="en-GB"/>
            </w:rPr>
          </w:pPr>
          <w:hyperlink w:anchor="_Toc147127464" w:history="1">
            <w:r w:rsidRPr="0038431A">
              <w:rPr>
                <w:rStyle w:val="Hyperlink"/>
                <w:rFonts w:ascii="Times New Roman" w:hAnsi="Times New Roman" w:cs="Times New Roman"/>
                <w:noProof/>
              </w:rPr>
              <w:t>Implementation of the Apriori Algorithm</w:t>
            </w:r>
            <w:r>
              <w:rPr>
                <w:noProof/>
                <w:webHidden/>
              </w:rPr>
              <w:tab/>
            </w:r>
            <w:r>
              <w:rPr>
                <w:noProof/>
                <w:webHidden/>
              </w:rPr>
              <w:fldChar w:fldCharType="begin"/>
            </w:r>
            <w:r>
              <w:rPr>
                <w:noProof/>
                <w:webHidden/>
              </w:rPr>
              <w:instrText xml:space="preserve"> PAGEREF _Toc147127464 \h </w:instrText>
            </w:r>
            <w:r>
              <w:rPr>
                <w:noProof/>
                <w:webHidden/>
              </w:rPr>
            </w:r>
            <w:r>
              <w:rPr>
                <w:noProof/>
                <w:webHidden/>
              </w:rPr>
              <w:fldChar w:fldCharType="separate"/>
            </w:r>
            <w:r>
              <w:rPr>
                <w:noProof/>
                <w:webHidden/>
              </w:rPr>
              <w:t>2</w:t>
            </w:r>
            <w:r>
              <w:rPr>
                <w:noProof/>
                <w:webHidden/>
              </w:rPr>
              <w:fldChar w:fldCharType="end"/>
            </w:r>
          </w:hyperlink>
        </w:p>
        <w:p w14:paraId="2E105394" w14:textId="1067CD62" w:rsidR="00974F58" w:rsidRDefault="00974F58">
          <w:pPr>
            <w:pStyle w:val="TOC1"/>
            <w:tabs>
              <w:tab w:val="right" w:leader="dot" w:pos="9350"/>
            </w:tabs>
            <w:rPr>
              <w:rFonts w:eastAsiaTheme="minorEastAsia" w:cstheme="minorBidi"/>
              <w:b w:val="0"/>
              <w:bCs w:val="0"/>
              <w:caps w:val="0"/>
              <w:noProof/>
              <w:sz w:val="24"/>
              <w:szCs w:val="24"/>
              <w:lang w:val="en-AU" w:eastAsia="en-GB"/>
            </w:rPr>
          </w:pPr>
          <w:hyperlink w:anchor="_Toc147127465" w:history="1">
            <w:r w:rsidRPr="0038431A">
              <w:rPr>
                <w:rStyle w:val="Hyperlink"/>
                <w:rFonts w:ascii="Times New Roman" w:hAnsi="Times New Roman" w:cs="Times New Roman"/>
                <w:noProof/>
              </w:rPr>
              <w:t>Core Functionalities of the Code</w:t>
            </w:r>
            <w:r>
              <w:rPr>
                <w:noProof/>
                <w:webHidden/>
              </w:rPr>
              <w:tab/>
            </w:r>
            <w:r>
              <w:rPr>
                <w:noProof/>
                <w:webHidden/>
              </w:rPr>
              <w:fldChar w:fldCharType="begin"/>
            </w:r>
            <w:r>
              <w:rPr>
                <w:noProof/>
                <w:webHidden/>
              </w:rPr>
              <w:instrText xml:space="preserve"> PAGEREF _Toc147127465 \h </w:instrText>
            </w:r>
            <w:r>
              <w:rPr>
                <w:noProof/>
                <w:webHidden/>
              </w:rPr>
            </w:r>
            <w:r>
              <w:rPr>
                <w:noProof/>
                <w:webHidden/>
              </w:rPr>
              <w:fldChar w:fldCharType="separate"/>
            </w:r>
            <w:r>
              <w:rPr>
                <w:noProof/>
                <w:webHidden/>
              </w:rPr>
              <w:t>3</w:t>
            </w:r>
            <w:r>
              <w:rPr>
                <w:noProof/>
                <w:webHidden/>
              </w:rPr>
              <w:fldChar w:fldCharType="end"/>
            </w:r>
          </w:hyperlink>
        </w:p>
        <w:p w14:paraId="43630F6F" w14:textId="30BDF4FD" w:rsidR="00974F58" w:rsidRDefault="00974F58">
          <w:pPr>
            <w:pStyle w:val="TOC1"/>
            <w:tabs>
              <w:tab w:val="right" w:leader="dot" w:pos="9350"/>
            </w:tabs>
            <w:rPr>
              <w:rFonts w:eastAsiaTheme="minorEastAsia" w:cstheme="minorBidi"/>
              <w:b w:val="0"/>
              <w:bCs w:val="0"/>
              <w:caps w:val="0"/>
              <w:noProof/>
              <w:sz w:val="24"/>
              <w:szCs w:val="24"/>
              <w:lang w:val="en-AU" w:eastAsia="en-GB"/>
            </w:rPr>
          </w:pPr>
          <w:hyperlink w:anchor="_Toc147127466" w:history="1">
            <w:r w:rsidRPr="0038431A">
              <w:rPr>
                <w:rStyle w:val="Hyperlink"/>
                <w:rFonts w:ascii="Times New Roman" w:hAnsi="Times New Roman" w:cs="Times New Roman"/>
                <w:noProof/>
              </w:rPr>
              <w:t>Results</w:t>
            </w:r>
            <w:r>
              <w:rPr>
                <w:noProof/>
                <w:webHidden/>
              </w:rPr>
              <w:tab/>
            </w:r>
            <w:r>
              <w:rPr>
                <w:noProof/>
                <w:webHidden/>
              </w:rPr>
              <w:fldChar w:fldCharType="begin"/>
            </w:r>
            <w:r>
              <w:rPr>
                <w:noProof/>
                <w:webHidden/>
              </w:rPr>
              <w:instrText xml:space="preserve"> PAGEREF _Toc147127466 \h </w:instrText>
            </w:r>
            <w:r>
              <w:rPr>
                <w:noProof/>
                <w:webHidden/>
              </w:rPr>
            </w:r>
            <w:r>
              <w:rPr>
                <w:noProof/>
                <w:webHidden/>
              </w:rPr>
              <w:fldChar w:fldCharType="separate"/>
            </w:r>
            <w:r>
              <w:rPr>
                <w:noProof/>
                <w:webHidden/>
              </w:rPr>
              <w:t>4</w:t>
            </w:r>
            <w:r>
              <w:rPr>
                <w:noProof/>
                <w:webHidden/>
              </w:rPr>
              <w:fldChar w:fldCharType="end"/>
            </w:r>
          </w:hyperlink>
        </w:p>
        <w:p w14:paraId="4A53F7C8" w14:textId="5862817F" w:rsidR="00974F58" w:rsidRDefault="00974F58">
          <w:pPr>
            <w:pStyle w:val="TOC2"/>
            <w:tabs>
              <w:tab w:val="right" w:leader="dot" w:pos="9350"/>
            </w:tabs>
            <w:rPr>
              <w:rFonts w:eastAsiaTheme="minorEastAsia" w:cstheme="minorBidi"/>
              <w:smallCaps w:val="0"/>
              <w:noProof/>
              <w:sz w:val="24"/>
              <w:szCs w:val="24"/>
              <w:lang w:val="en-AU" w:eastAsia="en-GB"/>
            </w:rPr>
          </w:pPr>
          <w:hyperlink w:anchor="_Toc147127467" w:history="1">
            <w:r w:rsidRPr="0038431A">
              <w:rPr>
                <w:rStyle w:val="Hyperlink"/>
                <w:rFonts w:ascii="Times New Roman" w:hAnsi="Times New Roman" w:cs="Times New Roman"/>
                <w:noProof/>
                <w:lang w:val="en-AU"/>
              </w:rPr>
              <w:t>Comparison</w:t>
            </w:r>
            <w:r>
              <w:rPr>
                <w:noProof/>
                <w:webHidden/>
              </w:rPr>
              <w:tab/>
            </w:r>
            <w:r>
              <w:rPr>
                <w:noProof/>
                <w:webHidden/>
              </w:rPr>
              <w:fldChar w:fldCharType="begin"/>
            </w:r>
            <w:r>
              <w:rPr>
                <w:noProof/>
                <w:webHidden/>
              </w:rPr>
              <w:instrText xml:space="preserve"> PAGEREF _Toc147127467 \h </w:instrText>
            </w:r>
            <w:r>
              <w:rPr>
                <w:noProof/>
                <w:webHidden/>
              </w:rPr>
            </w:r>
            <w:r>
              <w:rPr>
                <w:noProof/>
                <w:webHidden/>
              </w:rPr>
              <w:fldChar w:fldCharType="separate"/>
            </w:r>
            <w:r>
              <w:rPr>
                <w:noProof/>
                <w:webHidden/>
              </w:rPr>
              <w:t>8</w:t>
            </w:r>
            <w:r>
              <w:rPr>
                <w:noProof/>
                <w:webHidden/>
              </w:rPr>
              <w:fldChar w:fldCharType="end"/>
            </w:r>
          </w:hyperlink>
        </w:p>
        <w:p w14:paraId="1255810F" w14:textId="448672EA" w:rsidR="00974F58" w:rsidRDefault="00974F58">
          <w:pPr>
            <w:pStyle w:val="TOC2"/>
            <w:tabs>
              <w:tab w:val="right" w:leader="dot" w:pos="9350"/>
            </w:tabs>
            <w:rPr>
              <w:rFonts w:eastAsiaTheme="minorEastAsia" w:cstheme="minorBidi"/>
              <w:smallCaps w:val="0"/>
              <w:noProof/>
              <w:sz w:val="24"/>
              <w:szCs w:val="24"/>
              <w:lang w:val="en-AU" w:eastAsia="en-GB"/>
            </w:rPr>
          </w:pPr>
          <w:hyperlink w:anchor="_Toc147127468" w:history="1">
            <w:r w:rsidRPr="0038431A">
              <w:rPr>
                <w:rStyle w:val="Hyperlink"/>
                <w:rFonts w:ascii="Times New Roman" w:hAnsi="Times New Roman" w:cs="Times New Roman"/>
                <w:noProof/>
                <w:lang w:val="en-AU"/>
              </w:rPr>
              <w:t>Comparison Conclusion:</w:t>
            </w:r>
            <w:r>
              <w:rPr>
                <w:noProof/>
                <w:webHidden/>
              </w:rPr>
              <w:tab/>
            </w:r>
            <w:r>
              <w:rPr>
                <w:noProof/>
                <w:webHidden/>
              </w:rPr>
              <w:fldChar w:fldCharType="begin"/>
            </w:r>
            <w:r>
              <w:rPr>
                <w:noProof/>
                <w:webHidden/>
              </w:rPr>
              <w:instrText xml:space="preserve"> PAGEREF _Toc147127468 \h </w:instrText>
            </w:r>
            <w:r>
              <w:rPr>
                <w:noProof/>
                <w:webHidden/>
              </w:rPr>
            </w:r>
            <w:r>
              <w:rPr>
                <w:noProof/>
                <w:webHidden/>
              </w:rPr>
              <w:fldChar w:fldCharType="separate"/>
            </w:r>
            <w:r>
              <w:rPr>
                <w:noProof/>
                <w:webHidden/>
              </w:rPr>
              <w:t>9</w:t>
            </w:r>
            <w:r>
              <w:rPr>
                <w:noProof/>
                <w:webHidden/>
              </w:rPr>
              <w:fldChar w:fldCharType="end"/>
            </w:r>
          </w:hyperlink>
        </w:p>
        <w:p w14:paraId="7544E846" w14:textId="1ECA2C06" w:rsidR="00974F58" w:rsidRDefault="00974F58">
          <w:pPr>
            <w:pStyle w:val="TOC1"/>
            <w:tabs>
              <w:tab w:val="right" w:leader="dot" w:pos="9350"/>
            </w:tabs>
            <w:rPr>
              <w:rFonts w:eastAsiaTheme="minorEastAsia" w:cstheme="minorBidi"/>
              <w:b w:val="0"/>
              <w:bCs w:val="0"/>
              <w:caps w:val="0"/>
              <w:noProof/>
              <w:sz w:val="24"/>
              <w:szCs w:val="24"/>
              <w:lang w:val="en-AU" w:eastAsia="en-GB"/>
            </w:rPr>
          </w:pPr>
          <w:hyperlink w:anchor="_Toc147127469" w:history="1">
            <w:r w:rsidRPr="0038431A">
              <w:rPr>
                <w:rStyle w:val="Hyperlink"/>
                <w:rFonts w:ascii="Times New Roman" w:hAnsi="Times New Roman" w:cs="Times New Roman"/>
                <w:noProof/>
              </w:rPr>
              <w:t>Summary of the Analysis</w:t>
            </w:r>
            <w:r>
              <w:rPr>
                <w:noProof/>
                <w:webHidden/>
              </w:rPr>
              <w:tab/>
            </w:r>
            <w:r>
              <w:rPr>
                <w:noProof/>
                <w:webHidden/>
              </w:rPr>
              <w:fldChar w:fldCharType="begin"/>
            </w:r>
            <w:r>
              <w:rPr>
                <w:noProof/>
                <w:webHidden/>
              </w:rPr>
              <w:instrText xml:space="preserve"> PAGEREF _Toc147127469 \h </w:instrText>
            </w:r>
            <w:r>
              <w:rPr>
                <w:noProof/>
                <w:webHidden/>
              </w:rPr>
            </w:r>
            <w:r>
              <w:rPr>
                <w:noProof/>
                <w:webHidden/>
              </w:rPr>
              <w:fldChar w:fldCharType="separate"/>
            </w:r>
            <w:r>
              <w:rPr>
                <w:noProof/>
                <w:webHidden/>
              </w:rPr>
              <w:t>9</w:t>
            </w:r>
            <w:r>
              <w:rPr>
                <w:noProof/>
                <w:webHidden/>
              </w:rPr>
              <w:fldChar w:fldCharType="end"/>
            </w:r>
          </w:hyperlink>
        </w:p>
        <w:p w14:paraId="6F8FBEBC" w14:textId="26DBC317" w:rsidR="00974F58" w:rsidRDefault="00974F58">
          <w:pPr>
            <w:pStyle w:val="TOC1"/>
            <w:tabs>
              <w:tab w:val="right" w:leader="dot" w:pos="9350"/>
            </w:tabs>
            <w:rPr>
              <w:rFonts w:eastAsiaTheme="minorEastAsia" w:cstheme="minorBidi"/>
              <w:b w:val="0"/>
              <w:bCs w:val="0"/>
              <w:caps w:val="0"/>
              <w:noProof/>
              <w:sz w:val="24"/>
              <w:szCs w:val="24"/>
              <w:lang w:val="en-AU" w:eastAsia="en-GB"/>
            </w:rPr>
          </w:pPr>
          <w:hyperlink w:anchor="_Toc147127470" w:history="1">
            <w:r w:rsidRPr="0038431A">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_Toc147127470 \h </w:instrText>
            </w:r>
            <w:r>
              <w:rPr>
                <w:noProof/>
                <w:webHidden/>
              </w:rPr>
            </w:r>
            <w:r>
              <w:rPr>
                <w:noProof/>
                <w:webHidden/>
              </w:rPr>
              <w:fldChar w:fldCharType="separate"/>
            </w:r>
            <w:r>
              <w:rPr>
                <w:noProof/>
                <w:webHidden/>
              </w:rPr>
              <w:t>11</w:t>
            </w:r>
            <w:r>
              <w:rPr>
                <w:noProof/>
                <w:webHidden/>
              </w:rPr>
              <w:fldChar w:fldCharType="end"/>
            </w:r>
          </w:hyperlink>
        </w:p>
        <w:p w14:paraId="1E580D8D" w14:textId="7895357E" w:rsidR="005F29E5" w:rsidRDefault="005F29E5">
          <w:r>
            <w:rPr>
              <w:b/>
              <w:bCs/>
              <w:noProof/>
            </w:rPr>
            <w:fldChar w:fldCharType="end"/>
          </w:r>
        </w:p>
      </w:sdtContent>
    </w:sdt>
    <w:p w14:paraId="6028312E" w14:textId="77777777" w:rsidR="003A5C5D" w:rsidRPr="00993D01" w:rsidRDefault="003A5C5D" w:rsidP="00B438CD">
      <w:pPr>
        <w:spacing w:line="360" w:lineRule="auto"/>
        <w:rPr>
          <w:rFonts w:ascii="Times New Roman" w:hAnsi="Times New Roman" w:cs="Times New Roman"/>
          <w:color w:val="000000" w:themeColor="text1"/>
          <w:sz w:val="24"/>
          <w:szCs w:val="24"/>
        </w:rPr>
      </w:pPr>
    </w:p>
    <w:p w14:paraId="1BF79E9C" w14:textId="77777777" w:rsidR="003A5C5D" w:rsidRPr="00993D01" w:rsidRDefault="003A5C5D" w:rsidP="00B438CD">
      <w:pPr>
        <w:spacing w:line="360" w:lineRule="auto"/>
        <w:rPr>
          <w:rFonts w:ascii="Times New Roman" w:hAnsi="Times New Roman" w:cs="Times New Roman"/>
          <w:color w:val="000000" w:themeColor="text1"/>
          <w:sz w:val="24"/>
          <w:szCs w:val="24"/>
        </w:rPr>
      </w:pPr>
    </w:p>
    <w:p w14:paraId="7D13A8FC" w14:textId="77777777" w:rsidR="003A5C5D" w:rsidRDefault="003A5C5D" w:rsidP="00B438CD">
      <w:pPr>
        <w:spacing w:line="360" w:lineRule="auto"/>
        <w:rPr>
          <w:rFonts w:ascii="Times New Roman" w:hAnsi="Times New Roman" w:cs="Times New Roman"/>
          <w:color w:val="000000" w:themeColor="text1"/>
          <w:sz w:val="24"/>
          <w:szCs w:val="24"/>
        </w:rPr>
      </w:pPr>
    </w:p>
    <w:p w14:paraId="43A5F206" w14:textId="77777777" w:rsidR="00974F58" w:rsidRDefault="00974F58" w:rsidP="00B438CD">
      <w:pPr>
        <w:spacing w:line="360" w:lineRule="auto"/>
        <w:rPr>
          <w:rFonts w:ascii="Times New Roman" w:hAnsi="Times New Roman" w:cs="Times New Roman"/>
          <w:color w:val="000000" w:themeColor="text1"/>
          <w:sz w:val="24"/>
          <w:szCs w:val="24"/>
        </w:rPr>
      </w:pPr>
    </w:p>
    <w:p w14:paraId="78BC7F6D" w14:textId="77777777" w:rsidR="00974F58" w:rsidRDefault="00974F58" w:rsidP="00B438CD">
      <w:pPr>
        <w:spacing w:line="360" w:lineRule="auto"/>
        <w:rPr>
          <w:rFonts w:ascii="Times New Roman" w:hAnsi="Times New Roman" w:cs="Times New Roman"/>
          <w:color w:val="000000" w:themeColor="text1"/>
          <w:sz w:val="24"/>
          <w:szCs w:val="24"/>
        </w:rPr>
      </w:pPr>
    </w:p>
    <w:p w14:paraId="07819339" w14:textId="77777777" w:rsidR="00974F58" w:rsidRDefault="00974F58" w:rsidP="00B438CD">
      <w:pPr>
        <w:spacing w:line="360" w:lineRule="auto"/>
        <w:rPr>
          <w:rFonts w:ascii="Times New Roman" w:hAnsi="Times New Roman" w:cs="Times New Roman"/>
          <w:color w:val="000000" w:themeColor="text1"/>
          <w:sz w:val="24"/>
          <w:szCs w:val="24"/>
        </w:rPr>
      </w:pPr>
    </w:p>
    <w:p w14:paraId="529960E3" w14:textId="77777777" w:rsidR="00974F58" w:rsidRDefault="00974F58" w:rsidP="00B438CD">
      <w:pPr>
        <w:spacing w:line="360" w:lineRule="auto"/>
        <w:rPr>
          <w:rFonts w:ascii="Times New Roman" w:hAnsi="Times New Roman" w:cs="Times New Roman"/>
          <w:color w:val="000000" w:themeColor="text1"/>
          <w:sz w:val="24"/>
          <w:szCs w:val="24"/>
        </w:rPr>
      </w:pPr>
    </w:p>
    <w:p w14:paraId="25B8CF83" w14:textId="77777777" w:rsidR="00974F58" w:rsidRDefault="00974F58" w:rsidP="00B438CD">
      <w:pPr>
        <w:spacing w:line="360" w:lineRule="auto"/>
        <w:rPr>
          <w:rFonts w:ascii="Times New Roman" w:hAnsi="Times New Roman" w:cs="Times New Roman"/>
          <w:color w:val="000000" w:themeColor="text1"/>
          <w:sz w:val="24"/>
          <w:szCs w:val="24"/>
        </w:rPr>
      </w:pPr>
    </w:p>
    <w:p w14:paraId="439BB75D" w14:textId="77777777" w:rsidR="00974F58" w:rsidRDefault="00974F58" w:rsidP="00B438CD">
      <w:pPr>
        <w:spacing w:line="360" w:lineRule="auto"/>
        <w:rPr>
          <w:rFonts w:ascii="Times New Roman" w:hAnsi="Times New Roman" w:cs="Times New Roman"/>
          <w:color w:val="000000" w:themeColor="text1"/>
          <w:sz w:val="24"/>
          <w:szCs w:val="24"/>
        </w:rPr>
      </w:pPr>
    </w:p>
    <w:p w14:paraId="6A4AAE44" w14:textId="77777777" w:rsidR="00974F58" w:rsidRPr="00993D01" w:rsidRDefault="00974F58" w:rsidP="00B438CD">
      <w:pPr>
        <w:spacing w:line="360" w:lineRule="auto"/>
        <w:rPr>
          <w:rFonts w:ascii="Times New Roman" w:hAnsi="Times New Roman" w:cs="Times New Roman"/>
          <w:color w:val="000000" w:themeColor="text1"/>
          <w:sz w:val="24"/>
          <w:szCs w:val="24"/>
        </w:rPr>
      </w:pPr>
    </w:p>
    <w:p w14:paraId="0DA423C4" w14:textId="77777777" w:rsidR="003A5C5D" w:rsidRPr="00993D01" w:rsidRDefault="003A5C5D" w:rsidP="00B438CD">
      <w:pPr>
        <w:spacing w:line="360" w:lineRule="auto"/>
        <w:rPr>
          <w:rFonts w:ascii="Times New Roman" w:hAnsi="Times New Roman" w:cs="Times New Roman"/>
          <w:color w:val="000000" w:themeColor="text1"/>
          <w:sz w:val="24"/>
          <w:szCs w:val="24"/>
        </w:rPr>
      </w:pPr>
    </w:p>
    <w:p w14:paraId="113A0F94" w14:textId="77777777" w:rsidR="003A5C5D" w:rsidRPr="00993D01" w:rsidRDefault="003A5C5D" w:rsidP="00B438CD">
      <w:pPr>
        <w:spacing w:line="360" w:lineRule="auto"/>
        <w:rPr>
          <w:rFonts w:ascii="Times New Roman" w:hAnsi="Times New Roman" w:cs="Times New Roman"/>
          <w:color w:val="000000" w:themeColor="text1"/>
          <w:sz w:val="24"/>
          <w:szCs w:val="24"/>
        </w:rPr>
      </w:pPr>
    </w:p>
    <w:p w14:paraId="7B09691A" w14:textId="77777777" w:rsidR="003A5C5D" w:rsidRPr="00993D01" w:rsidRDefault="003A5C5D" w:rsidP="00B438CD">
      <w:pPr>
        <w:spacing w:line="360" w:lineRule="auto"/>
        <w:rPr>
          <w:rFonts w:ascii="Times New Roman" w:hAnsi="Times New Roman" w:cs="Times New Roman"/>
          <w:color w:val="000000" w:themeColor="text1"/>
          <w:sz w:val="24"/>
          <w:szCs w:val="24"/>
        </w:rPr>
      </w:pPr>
    </w:p>
    <w:p w14:paraId="1A03CB35" w14:textId="46E9ADD4" w:rsidR="005F4B6B" w:rsidRPr="005F29E5" w:rsidRDefault="00152637" w:rsidP="005F29E5">
      <w:pPr>
        <w:pStyle w:val="Heading1"/>
        <w:rPr>
          <w:rFonts w:ascii="Times New Roman" w:hAnsi="Times New Roman" w:cs="Times New Roman"/>
          <w:b/>
          <w:bCs/>
          <w:color w:val="000000" w:themeColor="text1"/>
          <w:sz w:val="24"/>
          <w:szCs w:val="24"/>
        </w:rPr>
      </w:pPr>
      <w:bookmarkStart w:id="0" w:name="_Toc147127462"/>
      <w:r>
        <w:rPr>
          <w:rFonts w:ascii="Times New Roman" w:hAnsi="Times New Roman" w:cs="Times New Roman"/>
          <w:b/>
          <w:bCs/>
          <w:color w:val="000000" w:themeColor="text1"/>
          <w:sz w:val="24"/>
          <w:szCs w:val="24"/>
        </w:rPr>
        <w:lastRenderedPageBreak/>
        <w:t>I</w:t>
      </w:r>
      <w:r w:rsidR="005F4B6B" w:rsidRPr="005F29E5">
        <w:rPr>
          <w:rFonts w:ascii="Times New Roman" w:hAnsi="Times New Roman" w:cs="Times New Roman"/>
          <w:b/>
          <w:bCs/>
          <w:color w:val="000000" w:themeColor="text1"/>
          <w:sz w:val="24"/>
          <w:szCs w:val="24"/>
        </w:rPr>
        <w:t>ntroduction</w:t>
      </w:r>
      <w:bookmarkEnd w:id="0"/>
    </w:p>
    <w:p w14:paraId="7E1595DE" w14:textId="4686BE41" w:rsidR="000A53D1" w:rsidRPr="005F29E5" w:rsidRDefault="000C33E1" w:rsidP="005F29E5">
      <w:pPr>
        <w:spacing w:line="360" w:lineRule="auto"/>
        <w:rPr>
          <w:rFonts w:ascii="Times New Roman" w:hAnsi="Times New Roman" w:cs="Times New Roman"/>
          <w:lang w:val="en-AU"/>
        </w:rPr>
      </w:pPr>
      <w:r w:rsidRPr="005F29E5">
        <w:rPr>
          <w:rFonts w:ascii="Times New Roman" w:hAnsi="Times New Roman" w:cs="Times New Roman"/>
          <w:lang w:val="en-AU"/>
        </w:rPr>
        <w:t>Association rule mining, particularly the extraction of patterns from vast datasets, is pivotal in data analytics. The technique reveals hidden relationships among variables, offering insights that might be obscured in large volumes of data (</w:t>
      </w:r>
      <w:proofErr w:type="spellStart"/>
      <w:r w:rsidRPr="005F29E5">
        <w:rPr>
          <w:rFonts w:ascii="Times New Roman" w:hAnsi="Times New Roman" w:cs="Times New Roman"/>
          <w:lang w:val="en-AU"/>
        </w:rPr>
        <w:t>Telikani</w:t>
      </w:r>
      <w:proofErr w:type="spellEnd"/>
      <w:r w:rsidRPr="005F29E5">
        <w:rPr>
          <w:rFonts w:ascii="Times New Roman" w:hAnsi="Times New Roman" w:cs="Times New Roman"/>
          <w:lang w:val="en-AU"/>
        </w:rPr>
        <w:t xml:space="preserve"> et al., 2020). This research employs the </w:t>
      </w:r>
      <w:proofErr w:type="spellStart"/>
      <w:r w:rsidRPr="005F29E5">
        <w:rPr>
          <w:rFonts w:ascii="Times New Roman" w:hAnsi="Times New Roman" w:cs="Times New Roman"/>
          <w:lang w:val="en-AU"/>
        </w:rPr>
        <w:t>Apriori</w:t>
      </w:r>
      <w:proofErr w:type="spellEnd"/>
      <w:r w:rsidRPr="005F29E5">
        <w:rPr>
          <w:rFonts w:ascii="Times New Roman" w:hAnsi="Times New Roman" w:cs="Times New Roman"/>
          <w:lang w:val="en-AU"/>
        </w:rPr>
        <w:t xml:space="preserve"> algorithm to discern patterns associated with individuals earning over $50K annually.</w:t>
      </w:r>
    </w:p>
    <w:p w14:paraId="51263D31" w14:textId="77777777" w:rsidR="000A53D1" w:rsidRPr="005F29E5" w:rsidRDefault="000A53D1" w:rsidP="005F29E5">
      <w:pPr>
        <w:spacing w:line="360" w:lineRule="auto"/>
        <w:rPr>
          <w:rFonts w:ascii="Times New Roman" w:hAnsi="Times New Roman" w:cs="Times New Roman"/>
          <w:lang w:val="en-AU"/>
        </w:rPr>
      </w:pPr>
      <w:r w:rsidRPr="005F29E5">
        <w:rPr>
          <w:rFonts w:ascii="Times New Roman" w:hAnsi="Times New Roman" w:cs="Times New Roman"/>
          <w:lang w:val="en-AU"/>
        </w:rPr>
        <w:t>Salary often serves as a key metric in socio-economic research, reflecting an individual's financial health and providing a lens into broader socio-economic trends and disparities (Sasaki, 2022). Understanding the determinants of earning above $50K, especially without higher education, is essential. Such insights can guide policymakers, employers, and educators to develop strategies that promote non-traditional pathways to financial success.</w:t>
      </w:r>
    </w:p>
    <w:p w14:paraId="0E0520BF" w14:textId="77777777" w:rsidR="009F0256" w:rsidRPr="005F29E5" w:rsidRDefault="009F0256" w:rsidP="005F29E5">
      <w:pPr>
        <w:spacing w:line="360" w:lineRule="auto"/>
        <w:rPr>
          <w:rFonts w:ascii="Times New Roman" w:hAnsi="Times New Roman" w:cs="Times New Roman"/>
        </w:rPr>
      </w:pPr>
      <w:r w:rsidRPr="005F29E5">
        <w:rPr>
          <w:rFonts w:ascii="Times New Roman" w:hAnsi="Times New Roman" w:cs="Times New Roman"/>
        </w:rPr>
        <w:t xml:space="preserve">The primary objective of the study extends beyond its academic scope. The discovered patterns and linkages have practical significance in the real world, informing decision-making and strategic planning in diverse areas of society. By employing both R and Python, this research guarantees the reliability and validity of its conclusions, </w:t>
      </w:r>
      <w:proofErr w:type="spellStart"/>
      <w:r w:rsidRPr="005F29E5">
        <w:rPr>
          <w:rFonts w:ascii="Times New Roman" w:hAnsi="Times New Roman" w:cs="Times New Roman"/>
        </w:rPr>
        <w:t>capitalising</w:t>
      </w:r>
      <w:proofErr w:type="spellEnd"/>
      <w:r w:rsidRPr="005F29E5">
        <w:rPr>
          <w:rFonts w:ascii="Times New Roman" w:hAnsi="Times New Roman" w:cs="Times New Roman"/>
        </w:rPr>
        <w:t xml:space="preserve"> on the unique advantages offered by each programming language to offer a thorough and all-encompassing examination of the available data.</w:t>
      </w:r>
    </w:p>
    <w:p w14:paraId="21126554" w14:textId="339E5C51" w:rsidR="009F0256" w:rsidRPr="005F29E5" w:rsidRDefault="005F4B6B" w:rsidP="005F29E5">
      <w:pPr>
        <w:pStyle w:val="Heading1"/>
        <w:rPr>
          <w:rFonts w:ascii="Times New Roman" w:hAnsi="Times New Roman" w:cs="Times New Roman"/>
        </w:rPr>
      </w:pPr>
      <w:bookmarkStart w:id="1" w:name="_Toc147127463"/>
      <w:r w:rsidRPr="005F29E5">
        <w:rPr>
          <w:rFonts w:ascii="Times New Roman" w:hAnsi="Times New Roman" w:cs="Times New Roman"/>
          <w:b/>
          <w:bCs/>
          <w:color w:val="000000" w:themeColor="text1"/>
          <w:sz w:val="24"/>
          <w:szCs w:val="24"/>
        </w:rPr>
        <w:t>Motivation</w:t>
      </w:r>
      <w:bookmarkEnd w:id="1"/>
    </w:p>
    <w:p w14:paraId="3A7EB611" w14:textId="77777777" w:rsidR="0066153B" w:rsidRPr="005F29E5" w:rsidRDefault="0066153B" w:rsidP="005F29E5">
      <w:pPr>
        <w:spacing w:line="360" w:lineRule="auto"/>
        <w:rPr>
          <w:rFonts w:ascii="Times New Roman" w:hAnsi="Times New Roman" w:cs="Times New Roman"/>
          <w:lang w:val="en-AU"/>
        </w:rPr>
      </w:pPr>
      <w:r w:rsidRPr="005F29E5">
        <w:rPr>
          <w:rFonts w:ascii="Times New Roman" w:hAnsi="Times New Roman" w:cs="Times New Roman"/>
          <w:lang w:val="en-AU"/>
        </w:rPr>
        <w:t>This study is motivated by multiple factors. In contemporary times characterised by escalating tuition rates and student loan burdens, it is increasingly vital to comprehend alternative pathways to achieve financial prosperity beyond acquiring university degrees. If specific patterns or traits frequently result in a wage over $50,000 without the possession of a degree, these areas could be deemed as focal points for adults, educators, and legislators alike (Li et al., 2013).</w:t>
      </w:r>
    </w:p>
    <w:p w14:paraId="230886E1" w14:textId="1712D22F" w:rsidR="00585791" w:rsidRPr="005F29E5" w:rsidRDefault="00585791" w:rsidP="005F29E5">
      <w:pPr>
        <w:spacing w:line="360" w:lineRule="auto"/>
        <w:rPr>
          <w:rFonts w:ascii="Times New Roman" w:hAnsi="Times New Roman" w:cs="Times New Roman"/>
          <w:lang w:val="en-AU"/>
        </w:rPr>
      </w:pPr>
      <w:r w:rsidRPr="005F29E5">
        <w:rPr>
          <w:rFonts w:ascii="Times New Roman" w:hAnsi="Times New Roman" w:cs="Times New Roman"/>
          <w:lang w:val="en-AU"/>
        </w:rPr>
        <w:t>From a business perspective, recogni</w:t>
      </w:r>
      <w:r w:rsidR="00A06511" w:rsidRPr="005F29E5">
        <w:rPr>
          <w:rFonts w:ascii="Times New Roman" w:hAnsi="Times New Roman" w:cs="Times New Roman"/>
          <w:lang w:val="en-AU"/>
        </w:rPr>
        <w:t>s</w:t>
      </w:r>
      <w:r w:rsidRPr="005F29E5">
        <w:rPr>
          <w:rFonts w:ascii="Times New Roman" w:hAnsi="Times New Roman" w:cs="Times New Roman"/>
          <w:lang w:val="en-AU"/>
        </w:rPr>
        <w:t>ing specific skills or experiences correlating with higher earnings can guide recruitment and training strategies. Additionally, pinpointing demographics with higher earning potential may reveal areas of socio-economic progress or biases in employment. Such insights are invaluable for social scientists and policymakers.</w:t>
      </w:r>
    </w:p>
    <w:p w14:paraId="19660BAB" w14:textId="1B2D9B75" w:rsidR="00E11587" w:rsidRPr="005F29E5" w:rsidRDefault="00821315" w:rsidP="005F29E5">
      <w:pPr>
        <w:pStyle w:val="Heading1"/>
        <w:rPr>
          <w:rFonts w:ascii="Times New Roman" w:hAnsi="Times New Roman" w:cs="Times New Roman"/>
          <w:b/>
          <w:bCs/>
          <w:color w:val="000000" w:themeColor="text1"/>
          <w:sz w:val="24"/>
          <w:szCs w:val="24"/>
        </w:rPr>
      </w:pPr>
      <w:bookmarkStart w:id="2" w:name="_Toc147127464"/>
      <w:r w:rsidRPr="005F29E5">
        <w:rPr>
          <w:rFonts w:ascii="Times New Roman" w:hAnsi="Times New Roman" w:cs="Times New Roman"/>
          <w:b/>
          <w:bCs/>
          <w:color w:val="000000" w:themeColor="text1"/>
          <w:sz w:val="24"/>
          <w:szCs w:val="24"/>
        </w:rPr>
        <w:t xml:space="preserve">Implementation of the </w:t>
      </w:r>
      <w:proofErr w:type="spellStart"/>
      <w:r w:rsidR="00E11587" w:rsidRPr="005F29E5">
        <w:rPr>
          <w:rFonts w:ascii="Times New Roman" w:hAnsi="Times New Roman" w:cs="Times New Roman"/>
          <w:b/>
          <w:bCs/>
          <w:color w:val="000000" w:themeColor="text1"/>
          <w:sz w:val="24"/>
          <w:szCs w:val="24"/>
        </w:rPr>
        <w:t>Apriori</w:t>
      </w:r>
      <w:proofErr w:type="spellEnd"/>
      <w:r w:rsidR="00880687" w:rsidRPr="005F29E5">
        <w:rPr>
          <w:rFonts w:ascii="Times New Roman" w:hAnsi="Times New Roman" w:cs="Times New Roman"/>
          <w:b/>
          <w:bCs/>
          <w:color w:val="000000" w:themeColor="text1"/>
          <w:sz w:val="24"/>
          <w:szCs w:val="24"/>
        </w:rPr>
        <w:t xml:space="preserve"> Algorithm</w:t>
      </w:r>
      <w:bookmarkEnd w:id="2"/>
    </w:p>
    <w:p w14:paraId="2B6CBDE4" w14:textId="77777777" w:rsidR="00210225" w:rsidRPr="005F29E5" w:rsidRDefault="00210225" w:rsidP="005F29E5">
      <w:pPr>
        <w:spacing w:line="360" w:lineRule="auto"/>
        <w:rPr>
          <w:rFonts w:ascii="Times New Roman" w:hAnsi="Times New Roman" w:cs="Times New Roman"/>
          <w:lang w:val="en-AU"/>
        </w:rPr>
      </w:pPr>
      <w:r w:rsidRPr="005F29E5">
        <w:rPr>
          <w:rFonts w:ascii="Times New Roman" w:hAnsi="Times New Roman" w:cs="Times New Roman"/>
          <w:lang w:val="en-AU"/>
        </w:rPr>
        <w:t xml:space="preserve">This study utilised the </w:t>
      </w:r>
      <w:proofErr w:type="spellStart"/>
      <w:r w:rsidRPr="005F29E5">
        <w:rPr>
          <w:rFonts w:ascii="Times New Roman" w:hAnsi="Times New Roman" w:cs="Times New Roman"/>
          <w:lang w:val="en-AU"/>
        </w:rPr>
        <w:t>Apriori</w:t>
      </w:r>
      <w:proofErr w:type="spellEnd"/>
      <w:r w:rsidRPr="005F29E5">
        <w:rPr>
          <w:rFonts w:ascii="Times New Roman" w:hAnsi="Times New Roman" w:cs="Times New Roman"/>
          <w:lang w:val="en-AU"/>
        </w:rPr>
        <w:t xml:space="preserve"> algorithm, a widely recognised association rule mining approach, to identify patterns associated with salaries over $50K. </w:t>
      </w:r>
      <w:proofErr w:type="spellStart"/>
      <w:r w:rsidRPr="005F29E5">
        <w:rPr>
          <w:rFonts w:ascii="Times New Roman" w:hAnsi="Times New Roman" w:cs="Times New Roman"/>
          <w:lang w:val="en-AU"/>
        </w:rPr>
        <w:t>Apriori</w:t>
      </w:r>
      <w:proofErr w:type="spellEnd"/>
      <w:r w:rsidRPr="005F29E5">
        <w:rPr>
          <w:rFonts w:ascii="Times New Roman" w:hAnsi="Times New Roman" w:cs="Times New Roman"/>
          <w:lang w:val="en-AU"/>
        </w:rPr>
        <w:t xml:space="preserve"> operates by first recognising the frequent individual items inside the database. It then proceeds to expand these recurring things into more extensive </w:t>
      </w:r>
      <w:proofErr w:type="spellStart"/>
      <w:r w:rsidRPr="005F29E5">
        <w:rPr>
          <w:rFonts w:ascii="Times New Roman" w:hAnsi="Times New Roman" w:cs="Times New Roman"/>
          <w:lang w:val="en-AU"/>
        </w:rPr>
        <w:t>itemsets</w:t>
      </w:r>
      <w:proofErr w:type="spellEnd"/>
      <w:r w:rsidRPr="005F29E5">
        <w:rPr>
          <w:rFonts w:ascii="Times New Roman" w:hAnsi="Times New Roman" w:cs="Times New Roman"/>
          <w:lang w:val="en-AU"/>
        </w:rPr>
        <w:t xml:space="preserve"> </w:t>
      </w:r>
      <w:proofErr w:type="gramStart"/>
      <w:r w:rsidRPr="005F29E5">
        <w:rPr>
          <w:rFonts w:ascii="Times New Roman" w:hAnsi="Times New Roman" w:cs="Times New Roman"/>
          <w:lang w:val="en-AU"/>
        </w:rPr>
        <w:t>as long as</w:t>
      </w:r>
      <w:proofErr w:type="gramEnd"/>
      <w:r w:rsidRPr="005F29E5">
        <w:rPr>
          <w:rFonts w:ascii="Times New Roman" w:hAnsi="Times New Roman" w:cs="Times New Roman"/>
          <w:lang w:val="en-AU"/>
        </w:rPr>
        <w:t xml:space="preserve"> these item sets occur with a significant frequency within the database (</w:t>
      </w:r>
      <w:proofErr w:type="spellStart"/>
      <w:r w:rsidRPr="005F29E5">
        <w:rPr>
          <w:rFonts w:ascii="Times New Roman" w:hAnsi="Times New Roman" w:cs="Times New Roman"/>
          <w:lang w:val="en-AU"/>
        </w:rPr>
        <w:t>Hegland</w:t>
      </w:r>
      <w:proofErr w:type="spellEnd"/>
      <w:r w:rsidRPr="005F29E5">
        <w:rPr>
          <w:rFonts w:ascii="Times New Roman" w:hAnsi="Times New Roman" w:cs="Times New Roman"/>
          <w:lang w:val="en-AU"/>
        </w:rPr>
        <w:t xml:space="preserve">, 2007). The concept of support determines the measurement of item set frequency, whereas the concept of </w:t>
      </w:r>
      <w:r w:rsidRPr="005F29E5">
        <w:rPr>
          <w:rFonts w:ascii="Times New Roman" w:hAnsi="Times New Roman" w:cs="Times New Roman"/>
          <w:lang w:val="en-AU"/>
        </w:rPr>
        <w:lastRenderedPageBreak/>
        <w:t>confidence is employed to eliminate rules. The two frameworks are utilised here to build the solution, which is Python and R. </w:t>
      </w:r>
    </w:p>
    <w:p w14:paraId="4BD36FC4" w14:textId="109ABFF4" w:rsidR="00E11587" w:rsidRPr="005F29E5" w:rsidRDefault="00E11587" w:rsidP="005F29E5">
      <w:pPr>
        <w:spacing w:line="360" w:lineRule="auto"/>
        <w:rPr>
          <w:rFonts w:ascii="Times New Roman" w:hAnsi="Times New Roman" w:cs="Times New Roman"/>
        </w:rPr>
      </w:pPr>
      <w:r w:rsidRPr="005F29E5">
        <w:rPr>
          <w:rFonts w:ascii="Times New Roman" w:hAnsi="Times New Roman" w:cs="Times New Roman"/>
        </w:rPr>
        <w:t xml:space="preserve">The </w:t>
      </w:r>
      <w:proofErr w:type="spellStart"/>
      <w:r w:rsidRPr="005F29E5">
        <w:rPr>
          <w:rFonts w:ascii="Times New Roman" w:hAnsi="Times New Roman" w:cs="Times New Roman"/>
        </w:rPr>
        <w:t>mlxtend</w:t>
      </w:r>
      <w:proofErr w:type="spellEnd"/>
      <w:r w:rsidRPr="005F29E5">
        <w:rPr>
          <w:rFonts w:ascii="Times New Roman" w:hAnsi="Times New Roman" w:cs="Times New Roman"/>
        </w:rPr>
        <w:t xml:space="preserve"> package is widely </w:t>
      </w:r>
      <w:proofErr w:type="spellStart"/>
      <w:r w:rsidR="00D62CDB" w:rsidRPr="005F29E5">
        <w:rPr>
          <w:rFonts w:ascii="Times New Roman" w:hAnsi="Times New Roman" w:cs="Times New Roman"/>
        </w:rPr>
        <w:t>utilised</w:t>
      </w:r>
      <w:proofErr w:type="spellEnd"/>
      <w:r w:rsidRPr="005F29E5">
        <w:rPr>
          <w:rFonts w:ascii="Times New Roman" w:hAnsi="Times New Roman" w:cs="Times New Roman"/>
        </w:rPr>
        <w:t xml:space="preserve"> for mining association rule databases in the Python programming language</w:t>
      </w:r>
      <w:r w:rsidR="009B3421" w:rsidRPr="005F29E5">
        <w:rPr>
          <w:rFonts w:ascii="Times New Roman" w:hAnsi="Times New Roman" w:cs="Times New Roman"/>
        </w:rPr>
        <w:t xml:space="preserve"> </w:t>
      </w:r>
      <w:r w:rsidR="009B3421" w:rsidRPr="005F29E5">
        <w:rPr>
          <w:rFonts w:ascii="Times New Roman" w:hAnsi="Times New Roman" w:cs="Times New Roman"/>
        </w:rPr>
        <w:fldChar w:fldCharType="begin"/>
      </w:r>
      <w:r w:rsidR="009B3421" w:rsidRPr="005F29E5">
        <w:rPr>
          <w:rFonts w:ascii="Times New Roman" w:hAnsi="Times New Roman" w:cs="Times New Roman"/>
        </w:rPr>
        <w:instrText xml:space="preserve"> ADDIN EN.CITE &lt;EndNote&gt;&lt;Cite&gt;&lt;Author&gt;Room&lt;/Author&gt;&lt;RecNum&gt;929&lt;/RecNum&gt;&lt;DisplayText&gt;(Room)&lt;/DisplayText&gt;&lt;record&gt;&lt;rec-number&gt;929&lt;/rec-number&gt;&lt;foreign-keys&gt;&lt;key app="EN" db-id="atpdw5d2efr5toe2v5qxxw22drfwxf09zvzr" timestamp="1696103135"&gt;929&lt;/key&gt;&lt;/foreign-keys&gt;&lt;ref-type name="Journal Article"&gt;17&lt;/ref-type&gt;&lt;contributors&gt;&lt;authors&gt;&lt;author&gt;Room, Chat&lt;/author&gt;&lt;/authors&gt;&lt;/contributors&gt;&lt;titles&gt;&lt;title&gt;Market Basket Analysis&lt;/title&gt;&lt;/titles&gt;&lt;dates&gt;&lt;/dates&gt;&lt;urls&gt;&lt;/urls&gt;&lt;/record&gt;&lt;/Cite&gt;&lt;/EndNote&gt;</w:instrText>
      </w:r>
      <w:r w:rsidR="009B3421" w:rsidRPr="005F29E5">
        <w:rPr>
          <w:rFonts w:ascii="Times New Roman" w:hAnsi="Times New Roman" w:cs="Times New Roman"/>
        </w:rPr>
        <w:fldChar w:fldCharType="separate"/>
      </w:r>
      <w:r w:rsidR="009B3421" w:rsidRPr="005F29E5">
        <w:rPr>
          <w:rFonts w:ascii="Times New Roman" w:hAnsi="Times New Roman" w:cs="Times New Roman"/>
          <w:noProof/>
        </w:rPr>
        <w:t>(Room)</w:t>
      </w:r>
      <w:r w:rsidR="009B3421" w:rsidRPr="005F29E5">
        <w:rPr>
          <w:rFonts w:ascii="Times New Roman" w:hAnsi="Times New Roman" w:cs="Times New Roman"/>
        </w:rPr>
        <w:fldChar w:fldCharType="end"/>
      </w:r>
      <w:r w:rsidRPr="005F29E5">
        <w:rPr>
          <w:rFonts w:ascii="Times New Roman" w:hAnsi="Times New Roman" w:cs="Times New Roman"/>
        </w:rPr>
        <w:t xml:space="preserve">. The tool offers an intuitive user experience and a diverse range of features that facilitate the application of the </w:t>
      </w:r>
      <w:proofErr w:type="spellStart"/>
      <w:r w:rsidRPr="005F29E5">
        <w:rPr>
          <w:rFonts w:ascii="Times New Roman" w:hAnsi="Times New Roman" w:cs="Times New Roman"/>
        </w:rPr>
        <w:t>Apriori</w:t>
      </w:r>
      <w:proofErr w:type="spellEnd"/>
      <w:r w:rsidRPr="005F29E5">
        <w:rPr>
          <w:rFonts w:ascii="Times New Roman" w:hAnsi="Times New Roman" w:cs="Times New Roman"/>
        </w:rPr>
        <w:t xml:space="preserve"> algorithm.</w:t>
      </w:r>
    </w:p>
    <w:p w14:paraId="0A45D07B" w14:textId="11E828AA" w:rsidR="00A35C2B" w:rsidRPr="005F29E5" w:rsidRDefault="00A35C2B" w:rsidP="005F29E5">
      <w:pPr>
        <w:spacing w:line="360" w:lineRule="auto"/>
        <w:rPr>
          <w:rFonts w:ascii="Times New Roman" w:hAnsi="Times New Roman" w:cs="Times New Roman"/>
          <w:lang w:val="en-AU"/>
        </w:rPr>
      </w:pPr>
      <w:r w:rsidRPr="005F29E5">
        <w:rPr>
          <w:rFonts w:ascii="Times New Roman" w:hAnsi="Times New Roman" w:cs="Times New Roman"/>
          <w:lang w:val="en-AU"/>
        </w:rPr>
        <w:t xml:space="preserve">Before the deployment of the </w:t>
      </w:r>
      <w:proofErr w:type="spellStart"/>
      <w:r w:rsidRPr="005F29E5">
        <w:rPr>
          <w:rFonts w:ascii="Times New Roman" w:hAnsi="Times New Roman" w:cs="Times New Roman"/>
          <w:lang w:val="en-AU"/>
        </w:rPr>
        <w:t>Apriori</w:t>
      </w:r>
      <w:proofErr w:type="spellEnd"/>
      <w:r w:rsidRPr="005F29E5">
        <w:rPr>
          <w:rFonts w:ascii="Times New Roman" w:hAnsi="Times New Roman" w:cs="Times New Roman"/>
          <w:lang w:val="en-AU"/>
        </w:rPr>
        <w:t xml:space="preserve"> algorithm, data </w:t>
      </w:r>
      <w:proofErr w:type="spellStart"/>
      <w:r w:rsidRPr="005F29E5">
        <w:rPr>
          <w:rFonts w:ascii="Times New Roman" w:hAnsi="Times New Roman" w:cs="Times New Roman"/>
          <w:lang w:val="en-AU"/>
        </w:rPr>
        <w:t>preprocessing</w:t>
      </w:r>
      <w:proofErr w:type="spellEnd"/>
      <w:r w:rsidRPr="005F29E5">
        <w:rPr>
          <w:rFonts w:ascii="Times New Roman" w:hAnsi="Times New Roman" w:cs="Times New Roman"/>
          <w:lang w:val="en-AU"/>
        </w:rPr>
        <w:t xml:space="preserve"> was undertaken, as emphasi</w:t>
      </w:r>
      <w:r w:rsidR="00A06511" w:rsidRPr="005F29E5">
        <w:rPr>
          <w:rFonts w:ascii="Times New Roman" w:hAnsi="Times New Roman" w:cs="Times New Roman"/>
          <w:lang w:val="en-AU"/>
        </w:rPr>
        <w:t>s</w:t>
      </w:r>
      <w:r w:rsidRPr="005F29E5">
        <w:rPr>
          <w:rFonts w:ascii="Times New Roman" w:hAnsi="Times New Roman" w:cs="Times New Roman"/>
          <w:lang w:val="en-AU"/>
        </w:rPr>
        <w:t xml:space="preserve">ed by García et al. (2015). In Python, the </w:t>
      </w:r>
      <w:proofErr w:type="gramStart"/>
      <w:r w:rsidRPr="005F29E5">
        <w:rPr>
          <w:rFonts w:ascii="Times New Roman" w:hAnsi="Times New Roman" w:cs="Times New Roman"/>
          <w:lang w:val="en-AU"/>
        </w:rPr>
        <w:t>pandas</w:t>
      </w:r>
      <w:proofErr w:type="gramEnd"/>
      <w:r w:rsidRPr="005F29E5">
        <w:rPr>
          <w:rFonts w:ascii="Times New Roman" w:hAnsi="Times New Roman" w:cs="Times New Roman"/>
          <w:lang w:val="en-AU"/>
        </w:rPr>
        <w:t xml:space="preserve"> library was instrumental in streamlining this process. Of </w:t>
      </w:r>
      <w:proofErr w:type="gramStart"/>
      <w:r w:rsidRPr="005F29E5">
        <w:rPr>
          <w:rFonts w:ascii="Times New Roman" w:hAnsi="Times New Roman" w:cs="Times New Roman"/>
          <w:lang w:val="en-AU"/>
        </w:rPr>
        <w:t>particular note</w:t>
      </w:r>
      <w:proofErr w:type="gramEnd"/>
      <w:r w:rsidRPr="005F29E5">
        <w:rPr>
          <w:rFonts w:ascii="Times New Roman" w:hAnsi="Times New Roman" w:cs="Times New Roman"/>
          <w:lang w:val="en-AU"/>
        </w:rPr>
        <w:t xml:space="preserve"> is the meticulous handling of missing values. Duplicate records were identified and eliminated, ensuring data integrity. Subsequently, binning techniques were applied to transform numerical columns into categorical ones. Upon completing the </w:t>
      </w:r>
      <w:proofErr w:type="spellStart"/>
      <w:r w:rsidRPr="005F29E5">
        <w:rPr>
          <w:rFonts w:ascii="Times New Roman" w:hAnsi="Times New Roman" w:cs="Times New Roman"/>
          <w:lang w:val="en-AU"/>
        </w:rPr>
        <w:t>preprocessing</w:t>
      </w:r>
      <w:proofErr w:type="spellEnd"/>
      <w:r w:rsidRPr="005F29E5">
        <w:rPr>
          <w:rFonts w:ascii="Times New Roman" w:hAnsi="Times New Roman" w:cs="Times New Roman"/>
          <w:lang w:val="en-AU"/>
        </w:rPr>
        <w:t xml:space="preserve"> steps, the </w:t>
      </w:r>
      <w:proofErr w:type="spellStart"/>
      <w:r w:rsidRPr="005F29E5">
        <w:rPr>
          <w:rFonts w:ascii="Times New Roman" w:hAnsi="Times New Roman" w:cs="Times New Roman"/>
          <w:lang w:val="en-AU"/>
        </w:rPr>
        <w:t>Apriori</w:t>
      </w:r>
      <w:proofErr w:type="spellEnd"/>
      <w:r w:rsidRPr="005F29E5">
        <w:rPr>
          <w:rFonts w:ascii="Times New Roman" w:hAnsi="Times New Roman" w:cs="Times New Roman"/>
          <w:lang w:val="en-AU"/>
        </w:rPr>
        <w:t xml:space="preserve"> algorithm was executed using the </w:t>
      </w:r>
      <w:proofErr w:type="spellStart"/>
      <w:r w:rsidRPr="005F29E5">
        <w:rPr>
          <w:rFonts w:ascii="Times New Roman" w:hAnsi="Times New Roman" w:cs="Times New Roman"/>
          <w:lang w:val="en-AU"/>
        </w:rPr>
        <w:t>mlxtend</w:t>
      </w:r>
      <w:proofErr w:type="spellEnd"/>
      <w:r w:rsidRPr="005F29E5">
        <w:rPr>
          <w:rFonts w:ascii="Times New Roman" w:hAnsi="Times New Roman" w:cs="Times New Roman"/>
          <w:lang w:val="en-AU"/>
        </w:rPr>
        <w:t xml:space="preserve"> package.</w:t>
      </w:r>
    </w:p>
    <w:p w14:paraId="7BC14E2E" w14:textId="77777777" w:rsidR="00A35C2B" w:rsidRPr="005F29E5" w:rsidRDefault="00A35C2B" w:rsidP="005F29E5">
      <w:pPr>
        <w:spacing w:line="360" w:lineRule="auto"/>
        <w:rPr>
          <w:rFonts w:ascii="Times New Roman" w:hAnsi="Times New Roman" w:cs="Times New Roman"/>
          <w:lang w:val="en-AU"/>
        </w:rPr>
      </w:pPr>
    </w:p>
    <w:p w14:paraId="017BED28" w14:textId="6588A05F" w:rsidR="00A35C2B" w:rsidRPr="005F29E5" w:rsidRDefault="00A35C2B" w:rsidP="005F29E5">
      <w:pPr>
        <w:spacing w:line="360" w:lineRule="auto"/>
        <w:rPr>
          <w:rFonts w:ascii="Times New Roman" w:hAnsi="Times New Roman" w:cs="Times New Roman"/>
          <w:lang w:val="en-AU"/>
        </w:rPr>
      </w:pPr>
      <w:r w:rsidRPr="005F29E5">
        <w:rPr>
          <w:rFonts w:ascii="Times New Roman" w:hAnsi="Times New Roman" w:cs="Times New Roman"/>
          <w:lang w:val="en-AU"/>
        </w:rPr>
        <w:t>Conversely</w:t>
      </w:r>
      <w:r w:rsidR="00023C97" w:rsidRPr="005F29E5">
        <w:rPr>
          <w:rFonts w:ascii="Times New Roman" w:hAnsi="Times New Roman" w:cs="Times New Roman"/>
          <w:lang w:val="en-AU"/>
        </w:rPr>
        <w:t xml:space="preserve">, the </w:t>
      </w:r>
      <w:proofErr w:type="spellStart"/>
      <w:r w:rsidR="00023C97" w:rsidRPr="005F29E5">
        <w:rPr>
          <w:rFonts w:ascii="Times New Roman" w:hAnsi="Times New Roman" w:cs="Times New Roman"/>
          <w:lang w:val="en-AU"/>
        </w:rPr>
        <w:t>Arules</w:t>
      </w:r>
      <w:proofErr w:type="spellEnd"/>
      <w:r w:rsidR="00023C97" w:rsidRPr="005F29E5">
        <w:rPr>
          <w:rFonts w:ascii="Times New Roman" w:hAnsi="Times New Roman" w:cs="Times New Roman"/>
          <w:lang w:val="en-AU"/>
        </w:rPr>
        <w:t xml:space="preserve"> package stands out for the R environment </w:t>
      </w:r>
      <w:r w:rsidRPr="005F29E5">
        <w:rPr>
          <w:rFonts w:ascii="Times New Roman" w:hAnsi="Times New Roman" w:cs="Times New Roman"/>
          <w:lang w:val="en-AU"/>
        </w:rPr>
        <w:t xml:space="preserve">as a potent tool tailored for association rule mining, encompassing the </w:t>
      </w:r>
      <w:proofErr w:type="spellStart"/>
      <w:r w:rsidRPr="005F29E5">
        <w:rPr>
          <w:rFonts w:ascii="Times New Roman" w:hAnsi="Times New Roman" w:cs="Times New Roman"/>
          <w:lang w:val="en-AU"/>
        </w:rPr>
        <w:t>Apriori</w:t>
      </w:r>
      <w:proofErr w:type="spellEnd"/>
      <w:r w:rsidRPr="005F29E5">
        <w:rPr>
          <w:rFonts w:ascii="Times New Roman" w:hAnsi="Times New Roman" w:cs="Times New Roman"/>
          <w:lang w:val="en-AU"/>
        </w:rPr>
        <w:t xml:space="preserve"> algorithm</w:t>
      </w:r>
      <w:r w:rsidR="00023C97" w:rsidRPr="005F29E5">
        <w:rPr>
          <w:rFonts w:ascii="Times New Roman" w:hAnsi="Times New Roman" w:cs="Times New Roman"/>
          <w:lang w:val="en-AU"/>
        </w:rPr>
        <w:t>,</w:t>
      </w:r>
      <w:r w:rsidRPr="005F29E5">
        <w:rPr>
          <w:rFonts w:ascii="Times New Roman" w:hAnsi="Times New Roman" w:cs="Times New Roman"/>
          <w:lang w:val="en-AU"/>
        </w:rPr>
        <w:t xml:space="preserve"> as highlighted by </w:t>
      </w:r>
      <w:proofErr w:type="spellStart"/>
      <w:r w:rsidRPr="005F29E5">
        <w:rPr>
          <w:rFonts w:ascii="Times New Roman" w:hAnsi="Times New Roman" w:cs="Times New Roman"/>
          <w:lang w:val="en-AU"/>
        </w:rPr>
        <w:t>Hahsler</w:t>
      </w:r>
      <w:proofErr w:type="spellEnd"/>
      <w:r w:rsidRPr="005F29E5">
        <w:rPr>
          <w:rFonts w:ascii="Times New Roman" w:hAnsi="Times New Roman" w:cs="Times New Roman"/>
          <w:lang w:val="en-AU"/>
        </w:rPr>
        <w:t xml:space="preserve"> et al. (2023). Data preparation in R is equally pivotal, mirroring the </w:t>
      </w:r>
      <w:r w:rsidR="00023C97" w:rsidRPr="005F29E5">
        <w:rPr>
          <w:rFonts w:ascii="Times New Roman" w:hAnsi="Times New Roman" w:cs="Times New Roman"/>
          <w:lang w:val="en-AU"/>
        </w:rPr>
        <w:t>rigour</w:t>
      </w:r>
      <w:r w:rsidRPr="005F29E5">
        <w:rPr>
          <w:rFonts w:ascii="Times New Roman" w:hAnsi="Times New Roman" w:cs="Times New Roman"/>
          <w:lang w:val="en-AU"/>
        </w:rPr>
        <w:t xml:space="preserve"> observed in Python. While the preparatory steps align with those in Python, R adopts distinct methodologies to </w:t>
      </w:r>
      <w:r w:rsidR="00023C97" w:rsidRPr="005F29E5">
        <w:rPr>
          <w:rFonts w:ascii="Times New Roman" w:hAnsi="Times New Roman" w:cs="Times New Roman"/>
          <w:lang w:val="en-AU"/>
        </w:rPr>
        <w:t>optimise</w:t>
      </w:r>
      <w:r w:rsidRPr="005F29E5">
        <w:rPr>
          <w:rFonts w:ascii="Times New Roman" w:hAnsi="Times New Roman" w:cs="Times New Roman"/>
          <w:lang w:val="en-AU"/>
        </w:rPr>
        <w:t xml:space="preserve"> the dataset for association rule mining. The </w:t>
      </w:r>
      <w:proofErr w:type="spellStart"/>
      <w:r w:rsidRPr="005F29E5">
        <w:rPr>
          <w:rFonts w:ascii="Times New Roman" w:hAnsi="Times New Roman" w:cs="Times New Roman"/>
          <w:lang w:val="en-AU"/>
        </w:rPr>
        <w:t>Apriori</w:t>
      </w:r>
      <w:proofErr w:type="spellEnd"/>
      <w:r w:rsidRPr="005F29E5">
        <w:rPr>
          <w:rFonts w:ascii="Times New Roman" w:hAnsi="Times New Roman" w:cs="Times New Roman"/>
          <w:lang w:val="en-AU"/>
        </w:rPr>
        <w:t xml:space="preserve"> algorithm, </w:t>
      </w:r>
      <w:r w:rsidR="00023C97" w:rsidRPr="005F29E5">
        <w:rPr>
          <w:rFonts w:ascii="Times New Roman" w:hAnsi="Times New Roman" w:cs="Times New Roman"/>
          <w:lang w:val="en-AU"/>
        </w:rPr>
        <w:t>recognised</w:t>
      </w:r>
      <w:r w:rsidRPr="005F29E5">
        <w:rPr>
          <w:rFonts w:ascii="Times New Roman" w:hAnsi="Times New Roman" w:cs="Times New Roman"/>
          <w:lang w:val="en-AU"/>
        </w:rPr>
        <w:t xml:space="preserve"> for its widespread application in data mining within the realm of association rules, can be seamlessly integrated into the R framework through the </w:t>
      </w:r>
      <w:proofErr w:type="spellStart"/>
      <w:r w:rsidR="00023C97" w:rsidRPr="005F29E5">
        <w:rPr>
          <w:rFonts w:ascii="Times New Roman" w:hAnsi="Times New Roman" w:cs="Times New Roman"/>
          <w:lang w:val="en-AU"/>
        </w:rPr>
        <w:t>A</w:t>
      </w:r>
      <w:r w:rsidRPr="005F29E5">
        <w:rPr>
          <w:rFonts w:ascii="Times New Roman" w:hAnsi="Times New Roman" w:cs="Times New Roman"/>
          <w:lang w:val="en-AU"/>
        </w:rPr>
        <w:t>rules</w:t>
      </w:r>
      <w:proofErr w:type="spellEnd"/>
      <w:r w:rsidRPr="005F29E5">
        <w:rPr>
          <w:rFonts w:ascii="Times New Roman" w:hAnsi="Times New Roman" w:cs="Times New Roman"/>
          <w:lang w:val="en-AU"/>
        </w:rPr>
        <w:t xml:space="preserve"> package.</w:t>
      </w:r>
    </w:p>
    <w:p w14:paraId="11A5A990" w14:textId="4AE71E88" w:rsidR="00880687" w:rsidRPr="005F29E5" w:rsidRDefault="00880687" w:rsidP="005F29E5">
      <w:pPr>
        <w:pStyle w:val="Heading1"/>
        <w:rPr>
          <w:rFonts w:ascii="Times New Roman" w:hAnsi="Times New Roman" w:cs="Times New Roman"/>
          <w:b/>
          <w:bCs/>
          <w:color w:val="000000" w:themeColor="text1"/>
          <w:sz w:val="24"/>
          <w:szCs w:val="24"/>
        </w:rPr>
      </w:pPr>
      <w:bookmarkStart w:id="3" w:name="_Toc147127465"/>
      <w:r w:rsidRPr="005F29E5">
        <w:rPr>
          <w:rFonts w:ascii="Times New Roman" w:hAnsi="Times New Roman" w:cs="Times New Roman"/>
          <w:b/>
          <w:bCs/>
          <w:color w:val="000000" w:themeColor="text1"/>
          <w:sz w:val="24"/>
          <w:szCs w:val="24"/>
        </w:rPr>
        <w:t>Core Functionalities of the Code</w:t>
      </w:r>
      <w:bookmarkEnd w:id="3"/>
    </w:p>
    <w:p w14:paraId="2317F76A" w14:textId="3F417948" w:rsidR="00826903" w:rsidRPr="005F29E5" w:rsidRDefault="00826903" w:rsidP="005F29E5">
      <w:pPr>
        <w:spacing w:line="360" w:lineRule="auto"/>
        <w:rPr>
          <w:rFonts w:ascii="Times New Roman" w:eastAsiaTheme="majorEastAsia" w:hAnsi="Times New Roman" w:cs="Times New Roman"/>
          <w:lang w:val="en-AU"/>
        </w:rPr>
      </w:pPr>
      <w:r w:rsidRPr="005F29E5">
        <w:rPr>
          <w:rFonts w:ascii="Times New Roman" w:eastAsiaTheme="majorEastAsia" w:hAnsi="Times New Roman" w:cs="Times New Roman"/>
          <w:lang w:val="en-AU"/>
        </w:rPr>
        <w:t xml:space="preserve">In </w:t>
      </w:r>
      <w:r w:rsidR="00152637">
        <w:rPr>
          <w:rFonts w:ascii="Times New Roman" w:eastAsiaTheme="majorEastAsia" w:hAnsi="Times New Roman" w:cs="Times New Roman"/>
          <w:lang w:val="en-AU"/>
        </w:rPr>
        <w:t>examining</w:t>
      </w:r>
      <w:r w:rsidRPr="005F29E5">
        <w:rPr>
          <w:rFonts w:ascii="Times New Roman" w:eastAsiaTheme="majorEastAsia" w:hAnsi="Times New Roman" w:cs="Times New Roman"/>
          <w:lang w:val="en-AU"/>
        </w:rPr>
        <w:t xml:space="preserve"> the </w:t>
      </w:r>
      <w:proofErr w:type="spellStart"/>
      <w:r w:rsidRPr="005F29E5">
        <w:rPr>
          <w:rFonts w:ascii="Times New Roman" w:eastAsiaTheme="majorEastAsia" w:hAnsi="Times New Roman" w:cs="Times New Roman"/>
          <w:lang w:val="en-AU"/>
        </w:rPr>
        <w:t>Apriori</w:t>
      </w:r>
      <w:proofErr w:type="spellEnd"/>
      <w:r w:rsidRPr="005F29E5">
        <w:rPr>
          <w:rFonts w:ascii="Times New Roman" w:eastAsiaTheme="majorEastAsia" w:hAnsi="Times New Roman" w:cs="Times New Roman"/>
          <w:lang w:val="en-AU"/>
        </w:rPr>
        <w:t xml:space="preserve"> algorithm, we employed two leading programming languages</w:t>
      </w:r>
      <w:r w:rsidR="00152637">
        <w:rPr>
          <w:rFonts w:ascii="Times New Roman" w:eastAsiaTheme="majorEastAsia" w:hAnsi="Times New Roman" w:cs="Times New Roman"/>
          <w:lang w:val="en-AU"/>
        </w:rPr>
        <w:t>,</w:t>
      </w:r>
      <w:r w:rsidRPr="005F29E5">
        <w:rPr>
          <w:rFonts w:ascii="Times New Roman" w:eastAsiaTheme="majorEastAsia" w:hAnsi="Times New Roman" w:cs="Times New Roman"/>
          <w:lang w:val="en-AU"/>
        </w:rPr>
        <w:t xml:space="preserve"> Python and R, to navigate its intricacies. Within the Python environment, the </w:t>
      </w:r>
      <w:proofErr w:type="spellStart"/>
      <w:r w:rsidRPr="005F29E5">
        <w:rPr>
          <w:rFonts w:ascii="Times New Roman" w:eastAsiaTheme="majorEastAsia" w:hAnsi="Times New Roman" w:cs="Times New Roman"/>
          <w:lang w:val="en-AU"/>
        </w:rPr>
        <w:t>mlxtend</w:t>
      </w:r>
      <w:proofErr w:type="spellEnd"/>
      <w:r w:rsidRPr="005F29E5">
        <w:rPr>
          <w:rFonts w:ascii="Times New Roman" w:eastAsiaTheme="majorEastAsia" w:hAnsi="Times New Roman" w:cs="Times New Roman"/>
          <w:lang w:val="en-AU"/>
        </w:rPr>
        <w:t xml:space="preserve"> library emerges as a widely acknowledged tool tailored for this </w:t>
      </w:r>
      <w:r w:rsidR="00152637">
        <w:rPr>
          <w:rFonts w:ascii="Times New Roman" w:eastAsiaTheme="majorEastAsia" w:hAnsi="Times New Roman" w:cs="Times New Roman"/>
          <w:lang w:val="en-AU"/>
        </w:rPr>
        <w:t>endeavour</w:t>
      </w:r>
      <w:r w:rsidRPr="005F29E5">
        <w:rPr>
          <w:rFonts w:ascii="Times New Roman" w:eastAsiaTheme="majorEastAsia" w:hAnsi="Times New Roman" w:cs="Times New Roman"/>
          <w:lang w:val="en-AU"/>
        </w:rPr>
        <w:t xml:space="preserve">. </w:t>
      </w:r>
      <w:r w:rsidR="00C90102">
        <w:rPr>
          <w:rFonts w:ascii="Times New Roman" w:eastAsiaTheme="majorEastAsia" w:hAnsi="Times New Roman" w:cs="Times New Roman"/>
          <w:lang w:val="en-AU"/>
        </w:rPr>
        <w:t>The</w:t>
      </w:r>
      <w:r w:rsidRPr="005F29E5">
        <w:rPr>
          <w:rFonts w:ascii="Times New Roman" w:eastAsiaTheme="majorEastAsia" w:hAnsi="Times New Roman" w:cs="Times New Roman"/>
          <w:lang w:val="en-AU"/>
        </w:rPr>
        <w:t xml:space="preserve"> pivotal </w:t>
      </w:r>
      <w:proofErr w:type="spellStart"/>
      <w:proofErr w:type="gramStart"/>
      <w:r w:rsidRPr="005F29E5">
        <w:rPr>
          <w:rFonts w:ascii="Times New Roman" w:eastAsiaTheme="majorEastAsia" w:hAnsi="Times New Roman" w:cs="Times New Roman"/>
          <w:lang w:val="en-AU"/>
        </w:rPr>
        <w:t>apriori</w:t>
      </w:r>
      <w:proofErr w:type="spellEnd"/>
      <w:r w:rsidRPr="005F29E5">
        <w:rPr>
          <w:rFonts w:ascii="Times New Roman" w:eastAsiaTheme="majorEastAsia" w:hAnsi="Times New Roman" w:cs="Times New Roman"/>
          <w:lang w:val="en-AU"/>
        </w:rPr>
        <w:t>(</w:t>
      </w:r>
      <w:proofErr w:type="gramEnd"/>
      <w:r w:rsidRPr="005F29E5">
        <w:rPr>
          <w:rFonts w:ascii="Times New Roman" w:eastAsiaTheme="majorEastAsia" w:hAnsi="Times New Roman" w:cs="Times New Roman"/>
          <w:lang w:val="en-AU"/>
        </w:rPr>
        <w:t xml:space="preserve">) function facilitates the generation of frequent </w:t>
      </w:r>
      <w:proofErr w:type="spellStart"/>
      <w:r w:rsidRPr="005F29E5">
        <w:rPr>
          <w:rFonts w:ascii="Times New Roman" w:eastAsiaTheme="majorEastAsia" w:hAnsi="Times New Roman" w:cs="Times New Roman"/>
          <w:lang w:val="en-AU"/>
        </w:rPr>
        <w:t>itemsets</w:t>
      </w:r>
      <w:proofErr w:type="spellEnd"/>
      <w:r w:rsidRPr="005F29E5">
        <w:rPr>
          <w:rFonts w:ascii="Times New Roman" w:eastAsiaTheme="majorEastAsia" w:hAnsi="Times New Roman" w:cs="Times New Roman"/>
          <w:lang w:val="en-AU"/>
        </w:rPr>
        <w:t xml:space="preserve"> from one-hot encoded </w:t>
      </w:r>
      <w:r w:rsidR="00152637">
        <w:rPr>
          <w:rFonts w:ascii="Times New Roman" w:eastAsiaTheme="majorEastAsia" w:hAnsi="Times New Roman" w:cs="Times New Roman"/>
          <w:lang w:val="en-AU"/>
        </w:rPr>
        <w:t>data frames</w:t>
      </w:r>
      <w:r w:rsidRPr="005F29E5">
        <w:rPr>
          <w:rFonts w:ascii="Times New Roman" w:eastAsiaTheme="majorEastAsia" w:hAnsi="Times New Roman" w:cs="Times New Roman"/>
          <w:lang w:val="en-AU"/>
        </w:rPr>
        <w:t xml:space="preserve">, guided by specified minimum support thresholds. </w:t>
      </w:r>
      <w:r w:rsidR="00C90102">
        <w:rPr>
          <w:rFonts w:ascii="Times New Roman" w:eastAsiaTheme="majorEastAsia" w:hAnsi="Times New Roman" w:cs="Times New Roman"/>
          <w:lang w:val="en-AU"/>
        </w:rPr>
        <w:t xml:space="preserve">The </w:t>
      </w:r>
      <w:proofErr w:type="spellStart"/>
      <w:r w:rsidR="00C90102">
        <w:rPr>
          <w:rFonts w:ascii="Times New Roman" w:eastAsiaTheme="majorEastAsia" w:hAnsi="Times New Roman" w:cs="Times New Roman"/>
          <w:lang w:val="en-AU"/>
        </w:rPr>
        <w:t>association_</w:t>
      </w:r>
      <w:proofErr w:type="gramStart"/>
      <w:r w:rsidR="00C90102">
        <w:rPr>
          <w:rFonts w:ascii="Times New Roman" w:eastAsiaTheme="majorEastAsia" w:hAnsi="Times New Roman" w:cs="Times New Roman"/>
          <w:lang w:val="en-AU"/>
        </w:rPr>
        <w:t>rules</w:t>
      </w:r>
      <w:proofErr w:type="spellEnd"/>
      <w:r w:rsidR="00C90102">
        <w:rPr>
          <w:rFonts w:ascii="Times New Roman" w:eastAsiaTheme="majorEastAsia" w:hAnsi="Times New Roman" w:cs="Times New Roman"/>
          <w:lang w:val="en-AU"/>
        </w:rPr>
        <w:t>(</w:t>
      </w:r>
      <w:proofErr w:type="gramEnd"/>
      <w:r w:rsidR="00C90102">
        <w:rPr>
          <w:rFonts w:ascii="Times New Roman" w:eastAsiaTheme="majorEastAsia" w:hAnsi="Times New Roman" w:cs="Times New Roman"/>
          <w:lang w:val="en-AU"/>
        </w:rPr>
        <w:t xml:space="preserve">) function, housed within the same library, also </w:t>
      </w:r>
      <w:r w:rsidRPr="005F29E5">
        <w:rPr>
          <w:rFonts w:ascii="Times New Roman" w:eastAsiaTheme="majorEastAsia" w:hAnsi="Times New Roman" w:cs="Times New Roman"/>
          <w:lang w:val="en-AU"/>
        </w:rPr>
        <w:t xml:space="preserve">crafts association rules derived from these frequent </w:t>
      </w:r>
      <w:proofErr w:type="spellStart"/>
      <w:r w:rsidRPr="005F29E5">
        <w:rPr>
          <w:rFonts w:ascii="Times New Roman" w:eastAsiaTheme="majorEastAsia" w:hAnsi="Times New Roman" w:cs="Times New Roman"/>
          <w:lang w:val="en-AU"/>
        </w:rPr>
        <w:t>itemsets</w:t>
      </w:r>
      <w:proofErr w:type="spellEnd"/>
      <w:r w:rsidRPr="005F29E5">
        <w:rPr>
          <w:rFonts w:ascii="Times New Roman" w:eastAsiaTheme="majorEastAsia" w:hAnsi="Times New Roman" w:cs="Times New Roman"/>
          <w:lang w:val="en-AU"/>
        </w:rPr>
        <w:t xml:space="preserve">. This functionality equips us with the capability to evaluate associations through metrics like "support", "confidence", and "lift", thereby refining our insights to meet specific criteria. The subsequent section presents the Python code exemplifying the use of the </w:t>
      </w:r>
      <w:proofErr w:type="spellStart"/>
      <w:r w:rsidRPr="005F29E5">
        <w:rPr>
          <w:rFonts w:ascii="Times New Roman" w:eastAsiaTheme="majorEastAsia" w:hAnsi="Times New Roman" w:cs="Times New Roman"/>
          <w:lang w:val="en-AU"/>
        </w:rPr>
        <w:t>Apriori</w:t>
      </w:r>
      <w:proofErr w:type="spellEnd"/>
      <w:r w:rsidRPr="005F29E5">
        <w:rPr>
          <w:rFonts w:ascii="Times New Roman" w:eastAsiaTheme="majorEastAsia" w:hAnsi="Times New Roman" w:cs="Times New Roman"/>
          <w:lang w:val="en-AU"/>
        </w:rPr>
        <w:t xml:space="preserve"> method.</w:t>
      </w:r>
    </w:p>
    <w:p w14:paraId="32B04149" w14:textId="273017A3" w:rsidR="00E11587" w:rsidRPr="005F29E5" w:rsidRDefault="00E11587" w:rsidP="005F29E5">
      <w:pPr>
        <w:spacing w:line="360" w:lineRule="auto"/>
        <w:rPr>
          <w:rFonts w:ascii="Times New Roman" w:hAnsi="Times New Roman" w:cs="Times New Roman"/>
        </w:rPr>
      </w:pPr>
      <w:r w:rsidRPr="005F29E5">
        <w:rPr>
          <w:rFonts w:ascii="Times New Roman" w:hAnsi="Times New Roman" w:cs="Times New Roman"/>
          <w:noProof/>
        </w:rPr>
        <w:drawing>
          <wp:inline distT="0" distB="0" distL="0" distR="0" wp14:anchorId="7B0792B1" wp14:editId="5C001151">
            <wp:extent cx="5943600" cy="874395"/>
            <wp:effectExtent l="0" t="0" r="0" b="1905"/>
            <wp:docPr id="665657274" name="Picture 665657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57274" name=""/>
                    <pic:cNvPicPr/>
                  </pic:nvPicPr>
                  <pic:blipFill>
                    <a:blip r:embed="rId8"/>
                    <a:stretch>
                      <a:fillRect/>
                    </a:stretch>
                  </pic:blipFill>
                  <pic:spPr>
                    <a:xfrm>
                      <a:off x="0" y="0"/>
                      <a:ext cx="5943600" cy="874395"/>
                    </a:xfrm>
                    <a:prstGeom prst="rect">
                      <a:avLst/>
                    </a:prstGeom>
                  </pic:spPr>
                </pic:pic>
              </a:graphicData>
            </a:graphic>
          </wp:inline>
        </w:drawing>
      </w:r>
    </w:p>
    <w:p w14:paraId="0F29551B" w14:textId="7AF6FB04" w:rsidR="00E11587" w:rsidRPr="005F29E5" w:rsidRDefault="00E11587" w:rsidP="005F29E5">
      <w:pPr>
        <w:spacing w:line="360" w:lineRule="auto"/>
        <w:rPr>
          <w:rFonts w:ascii="Times New Roman" w:hAnsi="Times New Roman" w:cs="Times New Roman"/>
        </w:rPr>
      </w:pPr>
      <w:r w:rsidRPr="005F29E5">
        <w:rPr>
          <w:rFonts w:ascii="Times New Roman" w:hAnsi="Times New Roman" w:cs="Times New Roman"/>
          <w:noProof/>
        </w:rPr>
        <w:lastRenderedPageBreak/>
        <w:drawing>
          <wp:inline distT="0" distB="0" distL="0" distR="0" wp14:anchorId="7008B83E" wp14:editId="0BE9E417">
            <wp:extent cx="5943600" cy="903605"/>
            <wp:effectExtent l="0" t="0" r="0" b="0"/>
            <wp:docPr id="288357756" name="Picture 288357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357756" name=""/>
                    <pic:cNvPicPr/>
                  </pic:nvPicPr>
                  <pic:blipFill>
                    <a:blip r:embed="rId9"/>
                    <a:stretch>
                      <a:fillRect/>
                    </a:stretch>
                  </pic:blipFill>
                  <pic:spPr>
                    <a:xfrm>
                      <a:off x="0" y="0"/>
                      <a:ext cx="5943600" cy="903605"/>
                    </a:xfrm>
                    <a:prstGeom prst="rect">
                      <a:avLst/>
                    </a:prstGeom>
                  </pic:spPr>
                </pic:pic>
              </a:graphicData>
            </a:graphic>
          </wp:inline>
        </w:drawing>
      </w:r>
    </w:p>
    <w:p w14:paraId="6C05E319" w14:textId="126CAF2B" w:rsidR="003A3DAE" w:rsidRPr="005F29E5" w:rsidRDefault="003A3DAE" w:rsidP="005F29E5">
      <w:pPr>
        <w:spacing w:line="360" w:lineRule="auto"/>
        <w:rPr>
          <w:rFonts w:ascii="Times New Roman" w:hAnsi="Times New Roman" w:cs="Times New Roman"/>
        </w:rPr>
      </w:pPr>
      <w:r w:rsidRPr="005F29E5">
        <w:rPr>
          <w:rFonts w:ascii="Times New Roman" w:hAnsi="Times New Roman" w:cs="Times New Roman"/>
        </w:rPr>
        <w:t xml:space="preserve">The R programming language boasts robust capabilities for association rule mining, predominantly powered by the </w:t>
      </w:r>
      <w:proofErr w:type="spellStart"/>
      <w:r w:rsidRPr="005F29E5">
        <w:rPr>
          <w:rFonts w:ascii="Times New Roman" w:hAnsi="Times New Roman" w:cs="Times New Roman"/>
        </w:rPr>
        <w:t>arules</w:t>
      </w:r>
      <w:proofErr w:type="spellEnd"/>
      <w:r w:rsidRPr="005F29E5">
        <w:rPr>
          <w:rFonts w:ascii="Times New Roman" w:hAnsi="Times New Roman" w:cs="Times New Roman"/>
        </w:rPr>
        <w:t xml:space="preserve"> package. Central to this package is the </w:t>
      </w:r>
      <w:proofErr w:type="spellStart"/>
      <w:proofErr w:type="gramStart"/>
      <w:r w:rsidRPr="005F29E5">
        <w:rPr>
          <w:rFonts w:ascii="Times New Roman" w:hAnsi="Times New Roman" w:cs="Times New Roman"/>
        </w:rPr>
        <w:t>apriori</w:t>
      </w:r>
      <w:proofErr w:type="spellEnd"/>
      <w:r w:rsidRPr="005F29E5">
        <w:rPr>
          <w:rFonts w:ascii="Times New Roman" w:hAnsi="Times New Roman" w:cs="Times New Roman"/>
        </w:rPr>
        <w:t>(</w:t>
      </w:r>
      <w:proofErr w:type="gramEnd"/>
      <w:r w:rsidRPr="005F29E5">
        <w:rPr>
          <w:rFonts w:ascii="Times New Roman" w:hAnsi="Times New Roman" w:cs="Times New Roman"/>
        </w:rPr>
        <w:t xml:space="preserve">) function, adept at discerning association rules and frequent </w:t>
      </w:r>
      <w:proofErr w:type="spellStart"/>
      <w:r w:rsidRPr="005F29E5">
        <w:rPr>
          <w:rFonts w:ascii="Times New Roman" w:hAnsi="Times New Roman" w:cs="Times New Roman"/>
        </w:rPr>
        <w:t>itemsets</w:t>
      </w:r>
      <w:proofErr w:type="spellEnd"/>
      <w:r w:rsidRPr="005F29E5">
        <w:rPr>
          <w:rFonts w:ascii="Times New Roman" w:hAnsi="Times New Roman" w:cs="Times New Roman"/>
        </w:rPr>
        <w:t xml:space="preserve">. To ensure compatibility, input data should be formatted as transactions. Fine-tuning of results can be achieved by adjusting parameters like support and confidence. For a clear </w:t>
      </w:r>
      <w:proofErr w:type="spellStart"/>
      <w:r w:rsidRPr="005F29E5">
        <w:rPr>
          <w:rFonts w:ascii="Times New Roman" w:hAnsi="Times New Roman" w:cs="Times New Roman"/>
        </w:rPr>
        <w:t>visuali</w:t>
      </w:r>
      <w:r w:rsidR="00A06511" w:rsidRPr="005F29E5">
        <w:rPr>
          <w:rFonts w:ascii="Times New Roman" w:hAnsi="Times New Roman" w:cs="Times New Roman"/>
        </w:rPr>
        <w:t>s</w:t>
      </w:r>
      <w:r w:rsidRPr="005F29E5">
        <w:rPr>
          <w:rFonts w:ascii="Times New Roman" w:hAnsi="Times New Roman" w:cs="Times New Roman"/>
        </w:rPr>
        <w:t>ation</w:t>
      </w:r>
      <w:proofErr w:type="spellEnd"/>
      <w:r w:rsidRPr="005F29E5">
        <w:rPr>
          <w:rFonts w:ascii="Times New Roman" w:hAnsi="Times New Roman" w:cs="Times New Roman"/>
        </w:rPr>
        <w:t xml:space="preserve"> of the mined rules, R introduces the </w:t>
      </w:r>
      <w:proofErr w:type="gramStart"/>
      <w:r w:rsidRPr="005F29E5">
        <w:rPr>
          <w:rFonts w:ascii="Times New Roman" w:hAnsi="Times New Roman" w:cs="Times New Roman"/>
        </w:rPr>
        <w:t>inspect(</w:t>
      </w:r>
      <w:proofErr w:type="gramEnd"/>
      <w:r w:rsidRPr="005F29E5">
        <w:rPr>
          <w:rFonts w:ascii="Times New Roman" w:hAnsi="Times New Roman" w:cs="Times New Roman"/>
        </w:rPr>
        <w:t>) function, streamlining the presentation of results. The subsequent section delineates the R code</w:t>
      </w:r>
      <w:r w:rsidR="00A06511" w:rsidRPr="005F29E5">
        <w:rPr>
          <w:rFonts w:ascii="Times New Roman" w:hAnsi="Times New Roman" w:cs="Times New Roman"/>
        </w:rPr>
        <w:t>,</w:t>
      </w:r>
      <w:r w:rsidRPr="005F29E5">
        <w:rPr>
          <w:rFonts w:ascii="Times New Roman" w:hAnsi="Times New Roman" w:cs="Times New Roman"/>
        </w:rPr>
        <w:t xml:space="preserve"> exemplifying this process.</w:t>
      </w:r>
    </w:p>
    <w:p w14:paraId="3B87E206" w14:textId="0901E40C" w:rsidR="00E11587" w:rsidRPr="005F29E5" w:rsidRDefault="00E11587" w:rsidP="005F29E5">
      <w:pPr>
        <w:spacing w:line="360" w:lineRule="auto"/>
        <w:rPr>
          <w:rFonts w:ascii="Times New Roman" w:hAnsi="Times New Roman" w:cs="Times New Roman"/>
        </w:rPr>
      </w:pPr>
      <w:r w:rsidRPr="005F29E5">
        <w:rPr>
          <w:rFonts w:ascii="Times New Roman" w:hAnsi="Times New Roman" w:cs="Times New Roman"/>
          <w:noProof/>
        </w:rPr>
        <w:drawing>
          <wp:inline distT="0" distB="0" distL="0" distR="0" wp14:anchorId="289663F2" wp14:editId="459EBABE">
            <wp:extent cx="5943600" cy="979805"/>
            <wp:effectExtent l="0" t="0" r="0" b="0"/>
            <wp:docPr id="227792572" name="Picture 227792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792572" name=""/>
                    <pic:cNvPicPr/>
                  </pic:nvPicPr>
                  <pic:blipFill>
                    <a:blip r:embed="rId10"/>
                    <a:stretch>
                      <a:fillRect/>
                    </a:stretch>
                  </pic:blipFill>
                  <pic:spPr>
                    <a:xfrm>
                      <a:off x="0" y="0"/>
                      <a:ext cx="5943600" cy="979805"/>
                    </a:xfrm>
                    <a:prstGeom prst="rect">
                      <a:avLst/>
                    </a:prstGeom>
                  </pic:spPr>
                </pic:pic>
              </a:graphicData>
            </a:graphic>
          </wp:inline>
        </w:drawing>
      </w:r>
    </w:p>
    <w:p w14:paraId="4D0E4132" w14:textId="039090C4" w:rsidR="00E11587" w:rsidRPr="005F29E5" w:rsidRDefault="00E11587" w:rsidP="005F29E5">
      <w:pPr>
        <w:spacing w:line="360" w:lineRule="auto"/>
        <w:rPr>
          <w:rFonts w:ascii="Times New Roman" w:hAnsi="Times New Roman" w:cs="Times New Roman"/>
        </w:rPr>
      </w:pPr>
      <w:r w:rsidRPr="005F29E5">
        <w:rPr>
          <w:rFonts w:ascii="Times New Roman" w:hAnsi="Times New Roman" w:cs="Times New Roman"/>
          <w:noProof/>
        </w:rPr>
        <w:drawing>
          <wp:inline distT="0" distB="0" distL="0" distR="0" wp14:anchorId="397440CC" wp14:editId="4EE0079A">
            <wp:extent cx="5943600" cy="1342390"/>
            <wp:effectExtent l="0" t="0" r="0" b="0"/>
            <wp:docPr id="446616425" name="Picture 446616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616425" name=""/>
                    <pic:cNvPicPr/>
                  </pic:nvPicPr>
                  <pic:blipFill>
                    <a:blip r:embed="rId11"/>
                    <a:stretch>
                      <a:fillRect/>
                    </a:stretch>
                  </pic:blipFill>
                  <pic:spPr>
                    <a:xfrm>
                      <a:off x="0" y="0"/>
                      <a:ext cx="5943600" cy="1342390"/>
                    </a:xfrm>
                    <a:prstGeom prst="rect">
                      <a:avLst/>
                    </a:prstGeom>
                  </pic:spPr>
                </pic:pic>
              </a:graphicData>
            </a:graphic>
          </wp:inline>
        </w:drawing>
      </w:r>
    </w:p>
    <w:p w14:paraId="59569D78" w14:textId="4258D3FD" w:rsidR="003A3DAE" w:rsidRPr="005F29E5" w:rsidRDefault="003A3DAE" w:rsidP="005F29E5">
      <w:pPr>
        <w:spacing w:line="360" w:lineRule="auto"/>
        <w:rPr>
          <w:rFonts w:ascii="Times New Roman" w:hAnsi="Times New Roman" w:cs="Times New Roman"/>
          <w:lang w:val="en-AU"/>
        </w:rPr>
      </w:pPr>
      <w:r w:rsidRPr="005F29E5">
        <w:rPr>
          <w:rFonts w:ascii="Times New Roman" w:hAnsi="Times New Roman" w:cs="Times New Roman"/>
        </w:rPr>
        <w:t>Both Python and R offer comprehensive frameworks for conducting association rule mining</w:t>
      </w:r>
      <w:r w:rsidRPr="005F29E5">
        <w:rPr>
          <w:rFonts w:ascii="Times New Roman" w:hAnsi="Times New Roman" w:cs="Times New Roman"/>
          <w:lang w:val="en-AU"/>
        </w:rPr>
        <w:t xml:space="preserve">. While the </w:t>
      </w:r>
      <w:proofErr w:type="spellStart"/>
      <w:r w:rsidRPr="005F29E5">
        <w:rPr>
          <w:rFonts w:ascii="Times New Roman" w:hAnsi="Times New Roman" w:cs="Times New Roman"/>
          <w:lang w:val="en-AU"/>
        </w:rPr>
        <w:t>mlxtend</w:t>
      </w:r>
      <w:proofErr w:type="spellEnd"/>
      <w:r w:rsidRPr="005F29E5">
        <w:rPr>
          <w:rFonts w:ascii="Times New Roman" w:hAnsi="Times New Roman" w:cs="Times New Roman"/>
          <w:lang w:val="en-AU"/>
        </w:rPr>
        <w:t xml:space="preserve"> library in Python gains traction for data manipulation due to its modern interface, R's </w:t>
      </w:r>
      <w:proofErr w:type="spellStart"/>
      <w:r w:rsidRPr="005F29E5">
        <w:rPr>
          <w:rFonts w:ascii="Times New Roman" w:hAnsi="Times New Roman" w:cs="Times New Roman"/>
          <w:lang w:val="en-AU"/>
        </w:rPr>
        <w:t>arules</w:t>
      </w:r>
      <w:proofErr w:type="spellEnd"/>
      <w:r w:rsidRPr="005F29E5">
        <w:rPr>
          <w:rFonts w:ascii="Times New Roman" w:hAnsi="Times New Roman" w:cs="Times New Roman"/>
          <w:lang w:val="en-AU"/>
        </w:rPr>
        <w:t xml:space="preserve"> package garners acclaim for its efficiency and purpose-built features tailored for association rules. The choice between these languages and their respective libraries often hinges on the specific requirements of the analysis and the researcher's familiarity with the tools. Our study harnessed the combined strengths of both platforms, ensuring a multifaceted analysis that capitali</w:t>
      </w:r>
      <w:r w:rsidR="00A06511" w:rsidRPr="005F29E5">
        <w:rPr>
          <w:rFonts w:ascii="Times New Roman" w:hAnsi="Times New Roman" w:cs="Times New Roman"/>
          <w:lang w:val="en-AU"/>
        </w:rPr>
        <w:t>s</w:t>
      </w:r>
      <w:r w:rsidRPr="005F29E5">
        <w:rPr>
          <w:rFonts w:ascii="Times New Roman" w:hAnsi="Times New Roman" w:cs="Times New Roman"/>
          <w:lang w:val="en-AU"/>
        </w:rPr>
        <w:t>ed on the unique offerings of each environment.</w:t>
      </w:r>
    </w:p>
    <w:p w14:paraId="5BEED71A" w14:textId="4D31EC00" w:rsidR="00E11587" w:rsidRPr="005F29E5" w:rsidRDefault="00E11587" w:rsidP="005F29E5">
      <w:pPr>
        <w:pStyle w:val="Heading1"/>
        <w:rPr>
          <w:rFonts w:ascii="Times New Roman" w:hAnsi="Times New Roman" w:cs="Times New Roman"/>
        </w:rPr>
      </w:pPr>
      <w:bookmarkStart w:id="4" w:name="_Toc147127466"/>
      <w:r w:rsidRPr="005F29E5">
        <w:rPr>
          <w:rFonts w:ascii="Times New Roman" w:hAnsi="Times New Roman" w:cs="Times New Roman"/>
          <w:b/>
          <w:bCs/>
          <w:color w:val="000000" w:themeColor="text1"/>
          <w:sz w:val="24"/>
          <w:szCs w:val="24"/>
        </w:rPr>
        <w:t>Results</w:t>
      </w:r>
      <w:bookmarkEnd w:id="4"/>
    </w:p>
    <w:p w14:paraId="74EBD937" w14:textId="2D2C3CEE" w:rsidR="00D23CBE" w:rsidRPr="005F29E5" w:rsidRDefault="00D23CBE" w:rsidP="005F29E5">
      <w:pPr>
        <w:spacing w:line="360" w:lineRule="auto"/>
        <w:rPr>
          <w:rFonts w:ascii="Times New Roman" w:hAnsi="Times New Roman" w:cs="Times New Roman"/>
          <w:lang w:val="en-AU"/>
        </w:rPr>
      </w:pPr>
      <w:r w:rsidRPr="005F29E5">
        <w:rPr>
          <w:rFonts w:ascii="Times New Roman" w:hAnsi="Times New Roman" w:cs="Times New Roman"/>
          <w:lang w:val="en-AU"/>
        </w:rPr>
        <w:t xml:space="preserve">In our analytical </w:t>
      </w:r>
      <w:r w:rsidR="00204685" w:rsidRPr="005F29E5">
        <w:rPr>
          <w:rFonts w:ascii="Times New Roman" w:hAnsi="Times New Roman" w:cs="Times New Roman"/>
          <w:lang w:val="en-AU"/>
        </w:rPr>
        <w:t>pursuit</w:t>
      </w:r>
      <w:r w:rsidRPr="005F29E5">
        <w:rPr>
          <w:rFonts w:ascii="Times New Roman" w:hAnsi="Times New Roman" w:cs="Times New Roman"/>
          <w:lang w:val="en-AU"/>
        </w:rPr>
        <w:t xml:space="preserve"> to uncover patterns linked to incomes exceeding $50,000, we adopted the </w:t>
      </w:r>
      <w:proofErr w:type="spellStart"/>
      <w:r w:rsidRPr="005F29E5">
        <w:rPr>
          <w:rFonts w:ascii="Times New Roman" w:hAnsi="Times New Roman" w:cs="Times New Roman"/>
          <w:lang w:val="en-AU"/>
        </w:rPr>
        <w:t>Apriori</w:t>
      </w:r>
      <w:proofErr w:type="spellEnd"/>
      <w:r w:rsidRPr="005F29E5">
        <w:rPr>
          <w:rFonts w:ascii="Times New Roman" w:hAnsi="Times New Roman" w:cs="Times New Roman"/>
          <w:lang w:val="en-AU"/>
        </w:rPr>
        <w:t xml:space="preserve"> algorithm, concentrating on three core metrics: support, confidence, and lift. These metrics provided a comprehensive view of the relationships, evaluating their frequency, reliability, and relevance. To ensure a </w:t>
      </w:r>
      <w:r w:rsidRPr="005F29E5">
        <w:rPr>
          <w:rFonts w:ascii="Times New Roman" w:hAnsi="Times New Roman" w:cs="Times New Roman"/>
          <w:lang w:val="en-AU"/>
        </w:rPr>
        <w:lastRenderedPageBreak/>
        <w:t xml:space="preserve">broad and </w:t>
      </w:r>
      <w:r w:rsidR="00204685" w:rsidRPr="005F29E5">
        <w:rPr>
          <w:rFonts w:ascii="Times New Roman" w:hAnsi="Times New Roman" w:cs="Times New Roman"/>
          <w:lang w:val="en-AU"/>
        </w:rPr>
        <w:t>thorough</w:t>
      </w:r>
      <w:r w:rsidRPr="005F29E5">
        <w:rPr>
          <w:rFonts w:ascii="Times New Roman" w:hAnsi="Times New Roman" w:cs="Times New Roman"/>
          <w:lang w:val="en-AU"/>
        </w:rPr>
        <w:t xml:space="preserve"> analysis, we leveraged Python and R, setting a minimum support threshold of 0.1 and a confidence level of 0.2. These values aimed to capture </w:t>
      </w:r>
      <w:r w:rsidR="00C90102">
        <w:rPr>
          <w:rFonts w:ascii="Times New Roman" w:hAnsi="Times New Roman" w:cs="Times New Roman"/>
          <w:lang w:val="en-AU"/>
        </w:rPr>
        <w:t>many</w:t>
      </w:r>
      <w:r w:rsidRPr="005F29E5">
        <w:rPr>
          <w:rFonts w:ascii="Times New Roman" w:hAnsi="Times New Roman" w:cs="Times New Roman"/>
          <w:lang w:val="en-AU"/>
        </w:rPr>
        <w:t xml:space="preserve"> impactful associations while preserving statistical validity.</w:t>
      </w:r>
    </w:p>
    <w:p w14:paraId="3BB44186" w14:textId="4BEA025E" w:rsidR="00CC1BE1" w:rsidRPr="005F29E5" w:rsidRDefault="00C07528" w:rsidP="005F29E5">
      <w:pPr>
        <w:spacing w:line="360" w:lineRule="auto"/>
        <w:rPr>
          <w:rFonts w:ascii="Times New Roman" w:hAnsi="Times New Roman" w:cs="Times New Roman"/>
        </w:rPr>
      </w:pPr>
      <w:r w:rsidRPr="005F29E5">
        <w:rPr>
          <w:rFonts w:ascii="Times New Roman" w:hAnsi="Times New Roman" w:cs="Times New Roman"/>
        </w:rPr>
        <w:t xml:space="preserve">The top 10 association rules using </w:t>
      </w:r>
      <w:r w:rsidR="000575E5" w:rsidRPr="005F29E5">
        <w:rPr>
          <w:rFonts w:ascii="Times New Roman" w:hAnsi="Times New Roman" w:cs="Times New Roman"/>
        </w:rPr>
        <w:t>Python</w:t>
      </w:r>
      <w:r w:rsidRPr="005F29E5">
        <w:rPr>
          <w:rFonts w:ascii="Times New Roman" w:hAnsi="Times New Roman" w:cs="Times New Roman"/>
        </w:rPr>
        <w:t xml:space="preserve"> for </w:t>
      </w:r>
      <w:r w:rsidR="000575E5" w:rsidRPr="005F29E5">
        <w:rPr>
          <w:rFonts w:ascii="Times New Roman" w:hAnsi="Times New Roman" w:cs="Times New Roman"/>
        </w:rPr>
        <w:t>a</w:t>
      </w:r>
      <w:r w:rsidRPr="005F29E5">
        <w:rPr>
          <w:rFonts w:ascii="Times New Roman" w:hAnsi="Times New Roman" w:cs="Times New Roman"/>
        </w:rPr>
        <w:t xml:space="preserve"> salary </w:t>
      </w:r>
      <w:r w:rsidR="000575E5" w:rsidRPr="005F29E5">
        <w:rPr>
          <w:rFonts w:ascii="Times New Roman" w:hAnsi="Times New Roman" w:cs="Times New Roman"/>
        </w:rPr>
        <w:t>more significant</w:t>
      </w:r>
      <w:r w:rsidRPr="005F29E5">
        <w:rPr>
          <w:rFonts w:ascii="Times New Roman" w:hAnsi="Times New Roman" w:cs="Times New Roman"/>
        </w:rPr>
        <w:t xml:space="preserve"> than 50K </w:t>
      </w:r>
      <w:r w:rsidR="000575E5" w:rsidRPr="005F29E5">
        <w:rPr>
          <w:rFonts w:ascii="Times New Roman" w:hAnsi="Times New Roman" w:cs="Times New Roman"/>
        </w:rPr>
        <w:t xml:space="preserve">are </w:t>
      </w:r>
      <w:r w:rsidRPr="005F29E5">
        <w:rPr>
          <w:rFonts w:ascii="Times New Roman" w:hAnsi="Times New Roman" w:cs="Times New Roman"/>
        </w:rPr>
        <w:t>shown below.</w:t>
      </w:r>
      <w:r w:rsidR="00CC1BE1" w:rsidRPr="005F29E5">
        <w:rPr>
          <w:rFonts w:ascii="Times New Roman" w:hAnsi="Times New Roman" w:cs="Times New Roman"/>
        </w:rPr>
        <w:t xml:space="preserve"> The interpretation for each rule is also given here. </w:t>
      </w:r>
    </w:p>
    <w:p w14:paraId="5827C4A5" w14:textId="726D8582" w:rsidR="00CC1BE1" w:rsidRPr="005F29E5" w:rsidRDefault="00CC1BE1" w:rsidP="005F29E5">
      <w:pPr>
        <w:pStyle w:val="ListParagraph"/>
        <w:numPr>
          <w:ilvl w:val="0"/>
          <w:numId w:val="4"/>
        </w:numPr>
        <w:spacing w:line="360" w:lineRule="auto"/>
        <w:rPr>
          <w:rFonts w:ascii="Times New Roman" w:hAnsi="Times New Roman" w:cs="Times New Roman"/>
        </w:rPr>
      </w:pPr>
      <w:r w:rsidRPr="005F29E5">
        <w:rPr>
          <w:rFonts w:ascii="Times New Roman" w:hAnsi="Times New Roman" w:cs="Times New Roman"/>
        </w:rPr>
        <w:t>Individuals who engage in overtime work, are married to civilian partners, reside within the United States, and self-identify as white have a 48.4% likelihood of earning an annual income above $50,000. The prevalence of this link is 1.942 times higher than what would be anticipated based on random chance.</w:t>
      </w:r>
    </w:p>
    <w:p w14:paraId="5AD2495B" w14:textId="77A8FB65" w:rsidR="00CC1BE1" w:rsidRPr="005F29E5" w:rsidRDefault="00CC1BE1" w:rsidP="005F29E5">
      <w:pPr>
        <w:pStyle w:val="ListParagraph"/>
        <w:numPr>
          <w:ilvl w:val="0"/>
          <w:numId w:val="4"/>
        </w:numPr>
        <w:spacing w:line="360" w:lineRule="auto"/>
        <w:rPr>
          <w:rFonts w:ascii="Times New Roman" w:hAnsi="Times New Roman" w:cs="Times New Roman"/>
        </w:rPr>
      </w:pPr>
      <w:r w:rsidRPr="005F29E5">
        <w:rPr>
          <w:rFonts w:ascii="Times New Roman" w:hAnsi="Times New Roman" w:cs="Times New Roman"/>
        </w:rPr>
        <w:t xml:space="preserve">Individuals who self-identify as male, belong to the white racial category, </w:t>
      </w:r>
      <w:r w:rsidR="00C90102">
        <w:rPr>
          <w:rFonts w:ascii="Times New Roman" w:hAnsi="Times New Roman" w:cs="Times New Roman"/>
        </w:rPr>
        <w:t>engage</w:t>
      </w:r>
      <w:r w:rsidRPr="005F29E5">
        <w:rPr>
          <w:rFonts w:ascii="Times New Roman" w:hAnsi="Times New Roman" w:cs="Times New Roman"/>
        </w:rPr>
        <w:t xml:space="preserve"> in overtime work, </w:t>
      </w:r>
      <w:r w:rsidR="00C90102">
        <w:rPr>
          <w:rFonts w:ascii="Times New Roman" w:hAnsi="Times New Roman" w:cs="Times New Roman"/>
        </w:rPr>
        <w:t>fulfil</w:t>
      </w:r>
      <w:r w:rsidRPr="005F29E5">
        <w:rPr>
          <w:rFonts w:ascii="Times New Roman" w:hAnsi="Times New Roman" w:cs="Times New Roman"/>
        </w:rPr>
        <w:t xml:space="preserve"> the position of a husband, and </w:t>
      </w:r>
      <w:r w:rsidR="00C90102">
        <w:rPr>
          <w:rFonts w:ascii="Times New Roman" w:hAnsi="Times New Roman" w:cs="Times New Roman"/>
        </w:rPr>
        <w:t>dwell</w:t>
      </w:r>
      <w:r w:rsidRPr="005F29E5">
        <w:rPr>
          <w:rFonts w:ascii="Times New Roman" w:hAnsi="Times New Roman" w:cs="Times New Roman"/>
        </w:rPr>
        <w:t xml:space="preserve"> within the United States have a 48.2% probability of earning a wage above $50,000. The strength of this association is 1.935 times greater than the average.</w:t>
      </w:r>
    </w:p>
    <w:p w14:paraId="69D4939A" w14:textId="7CF07DB1" w:rsidR="00CC1BE1" w:rsidRPr="005F29E5" w:rsidRDefault="00CC1BE1" w:rsidP="005F29E5">
      <w:pPr>
        <w:pStyle w:val="ListParagraph"/>
        <w:numPr>
          <w:ilvl w:val="0"/>
          <w:numId w:val="4"/>
        </w:numPr>
        <w:spacing w:line="360" w:lineRule="auto"/>
        <w:rPr>
          <w:rFonts w:ascii="Times New Roman" w:hAnsi="Times New Roman" w:cs="Times New Roman"/>
        </w:rPr>
      </w:pPr>
      <w:r w:rsidRPr="005F29E5">
        <w:rPr>
          <w:rFonts w:ascii="Times New Roman" w:hAnsi="Times New Roman" w:cs="Times New Roman"/>
        </w:rPr>
        <w:t xml:space="preserve">In the United States, </w:t>
      </w:r>
      <w:r w:rsidR="00C90102">
        <w:rPr>
          <w:rFonts w:ascii="Times New Roman" w:hAnsi="Times New Roman" w:cs="Times New Roman"/>
        </w:rPr>
        <w:t>a correlation exists</w:t>
      </w:r>
      <w:r w:rsidRPr="005F29E5">
        <w:rPr>
          <w:rFonts w:ascii="Times New Roman" w:hAnsi="Times New Roman" w:cs="Times New Roman"/>
        </w:rPr>
        <w:t xml:space="preserve"> between being of White ethnicity, working overtime, and assuming the position of a husband, with a 48.2% probability of earning an annual income above $50,000.</w:t>
      </w:r>
    </w:p>
    <w:p w14:paraId="1B2F68B8" w14:textId="3E97D650" w:rsidR="00CC1BE1" w:rsidRPr="005F29E5" w:rsidRDefault="00CC1BE1" w:rsidP="005F29E5">
      <w:pPr>
        <w:pStyle w:val="ListParagraph"/>
        <w:numPr>
          <w:ilvl w:val="0"/>
          <w:numId w:val="4"/>
        </w:numPr>
        <w:spacing w:line="360" w:lineRule="auto"/>
        <w:rPr>
          <w:rFonts w:ascii="Times New Roman" w:hAnsi="Times New Roman" w:cs="Times New Roman"/>
        </w:rPr>
      </w:pPr>
      <w:r w:rsidRPr="005F29E5">
        <w:rPr>
          <w:rFonts w:ascii="Times New Roman" w:hAnsi="Times New Roman" w:cs="Times New Roman"/>
        </w:rPr>
        <w:t xml:space="preserve">It has been observed that individuals who identify as white men, are married to civilian spouses, engage in overtime work, </w:t>
      </w:r>
      <w:r w:rsidR="00C90102">
        <w:rPr>
          <w:rFonts w:ascii="Times New Roman" w:hAnsi="Times New Roman" w:cs="Times New Roman"/>
        </w:rPr>
        <w:t>fulfil</w:t>
      </w:r>
      <w:r w:rsidRPr="005F29E5">
        <w:rPr>
          <w:rFonts w:ascii="Times New Roman" w:hAnsi="Times New Roman" w:cs="Times New Roman"/>
        </w:rPr>
        <w:t xml:space="preserve"> the responsibilities associated with being a husband, and reside within the United States, demonstrate a statistically significant likelihood of 48.2% to earn an annual income over $50,000.</w:t>
      </w:r>
    </w:p>
    <w:p w14:paraId="63B78A9B" w14:textId="7D39C723" w:rsidR="00CC1BE1" w:rsidRPr="005F29E5" w:rsidRDefault="00CC1BE1" w:rsidP="005F29E5">
      <w:pPr>
        <w:pStyle w:val="ListParagraph"/>
        <w:numPr>
          <w:ilvl w:val="0"/>
          <w:numId w:val="4"/>
        </w:numPr>
        <w:spacing w:line="360" w:lineRule="auto"/>
        <w:rPr>
          <w:rFonts w:ascii="Times New Roman" w:hAnsi="Times New Roman" w:cs="Times New Roman"/>
        </w:rPr>
      </w:pPr>
      <w:r w:rsidRPr="005F29E5">
        <w:rPr>
          <w:rFonts w:ascii="Times New Roman" w:hAnsi="Times New Roman" w:cs="Times New Roman"/>
        </w:rPr>
        <w:t xml:space="preserve">The association between marital roles and demographic factors reveals that White individuals residing in the United States who are married to civilian spouses and working overtime </w:t>
      </w:r>
      <w:r w:rsidR="00C90102">
        <w:rPr>
          <w:rFonts w:ascii="Times New Roman" w:hAnsi="Times New Roman" w:cs="Times New Roman"/>
        </w:rPr>
        <w:t>as</w:t>
      </w:r>
      <w:r w:rsidRPr="005F29E5">
        <w:rPr>
          <w:rFonts w:ascii="Times New Roman" w:hAnsi="Times New Roman" w:cs="Times New Roman"/>
        </w:rPr>
        <w:t xml:space="preserve"> a husband have a 48.2% probability of having an annual income above $50,000.</w:t>
      </w:r>
    </w:p>
    <w:p w14:paraId="2E509434" w14:textId="176703E7" w:rsidR="00CC1BE1" w:rsidRPr="005F29E5" w:rsidRDefault="00CC1BE1" w:rsidP="005F29E5">
      <w:pPr>
        <w:pStyle w:val="ListParagraph"/>
        <w:numPr>
          <w:ilvl w:val="0"/>
          <w:numId w:val="4"/>
        </w:numPr>
        <w:spacing w:line="360" w:lineRule="auto"/>
        <w:rPr>
          <w:rFonts w:ascii="Times New Roman" w:hAnsi="Times New Roman" w:cs="Times New Roman"/>
        </w:rPr>
      </w:pPr>
      <w:r w:rsidRPr="005F29E5">
        <w:rPr>
          <w:rFonts w:ascii="Times New Roman" w:hAnsi="Times New Roman" w:cs="Times New Roman"/>
        </w:rPr>
        <w:t xml:space="preserve">In the United States, male individuals married to civilian wives who </w:t>
      </w:r>
      <w:r w:rsidR="00C90102">
        <w:rPr>
          <w:rFonts w:ascii="Times New Roman" w:hAnsi="Times New Roman" w:cs="Times New Roman"/>
        </w:rPr>
        <w:t>work overtime</w:t>
      </w:r>
      <w:r w:rsidRPr="005F29E5">
        <w:rPr>
          <w:rFonts w:ascii="Times New Roman" w:hAnsi="Times New Roman" w:cs="Times New Roman"/>
        </w:rPr>
        <w:t xml:space="preserve"> demonstrate a 48.0% probability of earning a wage that surpasses $50,000.</w:t>
      </w:r>
    </w:p>
    <w:p w14:paraId="43C5D671" w14:textId="1829A397" w:rsidR="00CC1BE1" w:rsidRPr="005F29E5" w:rsidRDefault="00E96FDA" w:rsidP="005F29E5">
      <w:pPr>
        <w:pStyle w:val="ListParagraph"/>
        <w:numPr>
          <w:ilvl w:val="0"/>
          <w:numId w:val="4"/>
        </w:numPr>
        <w:spacing w:line="360" w:lineRule="auto"/>
        <w:rPr>
          <w:rFonts w:ascii="Times New Roman" w:hAnsi="Times New Roman" w:cs="Times New Roman"/>
        </w:rPr>
      </w:pPr>
      <w:r w:rsidRPr="005F29E5">
        <w:rPr>
          <w:rFonts w:ascii="Times New Roman" w:hAnsi="Times New Roman" w:cs="Times New Roman"/>
        </w:rPr>
        <w:t>A positive association exists</w:t>
      </w:r>
      <w:r w:rsidR="00CC1BE1" w:rsidRPr="005F29E5">
        <w:rPr>
          <w:rFonts w:ascii="Times New Roman" w:hAnsi="Times New Roman" w:cs="Times New Roman"/>
        </w:rPr>
        <w:t xml:space="preserve"> between being married to civilian spouses and working overtime in the United States, with a 47.6% probability of earning an annual income above $50,000.</w:t>
      </w:r>
    </w:p>
    <w:p w14:paraId="4D578947" w14:textId="59581575" w:rsidR="00CC1BE1" w:rsidRPr="005F29E5" w:rsidRDefault="00CC1BE1" w:rsidP="005F29E5">
      <w:pPr>
        <w:pStyle w:val="ListParagraph"/>
        <w:numPr>
          <w:ilvl w:val="0"/>
          <w:numId w:val="4"/>
        </w:numPr>
        <w:spacing w:line="360" w:lineRule="auto"/>
        <w:rPr>
          <w:rFonts w:ascii="Times New Roman" w:hAnsi="Times New Roman" w:cs="Times New Roman"/>
        </w:rPr>
      </w:pPr>
      <w:r w:rsidRPr="005F29E5">
        <w:rPr>
          <w:rFonts w:ascii="Times New Roman" w:hAnsi="Times New Roman" w:cs="Times New Roman"/>
        </w:rPr>
        <w:t xml:space="preserve">There is a correlation between gender and relationship status, where males who work overtime, </w:t>
      </w:r>
      <w:r w:rsidR="00C90102">
        <w:rPr>
          <w:rFonts w:ascii="Times New Roman" w:hAnsi="Times New Roman" w:cs="Times New Roman"/>
        </w:rPr>
        <w:t>fulfil</w:t>
      </w:r>
      <w:r w:rsidRPr="005F29E5">
        <w:rPr>
          <w:rFonts w:ascii="Times New Roman" w:hAnsi="Times New Roman" w:cs="Times New Roman"/>
        </w:rPr>
        <w:t xml:space="preserve"> the function of a husband, and live in the United States, have a 47.5% probability of earning a salary above $50,000.</w:t>
      </w:r>
    </w:p>
    <w:p w14:paraId="034B6DCD" w14:textId="68FD4ECA" w:rsidR="00CC1BE1" w:rsidRPr="005F29E5" w:rsidRDefault="00CC1BE1" w:rsidP="005F29E5">
      <w:pPr>
        <w:pStyle w:val="ListParagraph"/>
        <w:numPr>
          <w:ilvl w:val="0"/>
          <w:numId w:val="4"/>
        </w:numPr>
        <w:spacing w:line="360" w:lineRule="auto"/>
        <w:rPr>
          <w:rFonts w:ascii="Times New Roman" w:hAnsi="Times New Roman" w:cs="Times New Roman"/>
        </w:rPr>
      </w:pPr>
      <w:r w:rsidRPr="005F29E5">
        <w:rPr>
          <w:rFonts w:ascii="Times New Roman" w:hAnsi="Times New Roman" w:cs="Times New Roman"/>
        </w:rPr>
        <w:t xml:space="preserve">Individuals who </w:t>
      </w:r>
      <w:r w:rsidR="00C90102">
        <w:rPr>
          <w:rFonts w:ascii="Times New Roman" w:hAnsi="Times New Roman" w:cs="Times New Roman"/>
        </w:rPr>
        <w:t>work overtime</w:t>
      </w:r>
      <w:r w:rsidRPr="005F29E5">
        <w:rPr>
          <w:rFonts w:ascii="Times New Roman" w:hAnsi="Times New Roman" w:cs="Times New Roman"/>
        </w:rPr>
        <w:t>, assume the position of a spouse, and reside within the United States demonstrate a 47.5% probability of earning a salary above $50,000.</w:t>
      </w:r>
    </w:p>
    <w:p w14:paraId="018E125B" w14:textId="6639F27C" w:rsidR="00CC1BE1" w:rsidRPr="005F29E5" w:rsidRDefault="00CC1BE1" w:rsidP="005F29E5">
      <w:pPr>
        <w:pStyle w:val="ListParagraph"/>
        <w:numPr>
          <w:ilvl w:val="0"/>
          <w:numId w:val="4"/>
        </w:numPr>
        <w:spacing w:line="360" w:lineRule="auto"/>
        <w:rPr>
          <w:rFonts w:ascii="Times New Roman" w:hAnsi="Times New Roman" w:cs="Times New Roman"/>
        </w:rPr>
      </w:pPr>
      <w:r w:rsidRPr="005F29E5">
        <w:rPr>
          <w:rFonts w:ascii="Times New Roman" w:hAnsi="Times New Roman" w:cs="Times New Roman"/>
        </w:rPr>
        <w:lastRenderedPageBreak/>
        <w:t>The likelihood of males married to civilian spouses, working overtime, fulfilling the function of a husband, and residing in the United States, having an annual income over $50,000 is 47.5%.</w:t>
      </w:r>
    </w:p>
    <w:p w14:paraId="54E09837" w14:textId="4FF472E5" w:rsidR="00CC1BE1" w:rsidRPr="005F29E5" w:rsidRDefault="00CC1BE1" w:rsidP="005F29E5">
      <w:pPr>
        <w:spacing w:line="360" w:lineRule="auto"/>
        <w:rPr>
          <w:rFonts w:ascii="Times New Roman" w:hAnsi="Times New Roman" w:cs="Times New Roman"/>
        </w:rPr>
      </w:pPr>
      <w:r w:rsidRPr="005F29E5">
        <w:rPr>
          <w:rFonts w:ascii="Times New Roman" w:hAnsi="Times New Roman" w:cs="Times New Roman"/>
        </w:rPr>
        <w:t xml:space="preserve">In summary, the </w:t>
      </w:r>
      <w:r w:rsidR="002A43EB" w:rsidRPr="005F29E5">
        <w:rPr>
          <w:rFonts w:ascii="Times New Roman" w:hAnsi="Times New Roman" w:cs="Times New Roman"/>
        </w:rPr>
        <w:t>rules</w:t>
      </w:r>
      <w:r w:rsidRPr="005F29E5">
        <w:rPr>
          <w:rFonts w:ascii="Times New Roman" w:hAnsi="Times New Roman" w:cs="Times New Roman"/>
        </w:rPr>
        <w:t xml:space="preserve"> </w:t>
      </w:r>
      <w:proofErr w:type="spellStart"/>
      <w:r w:rsidR="000575E5" w:rsidRPr="005F29E5">
        <w:rPr>
          <w:rFonts w:ascii="Times New Roman" w:hAnsi="Times New Roman" w:cs="Times New Roman"/>
        </w:rPr>
        <w:t>emphasise</w:t>
      </w:r>
      <w:proofErr w:type="spellEnd"/>
      <w:r w:rsidR="000575E5" w:rsidRPr="005F29E5">
        <w:rPr>
          <w:rFonts w:ascii="Times New Roman" w:hAnsi="Times New Roman" w:cs="Times New Roman"/>
        </w:rPr>
        <w:t xml:space="preserve"> the importance of working additional hours beyond the standard work schedule and being legally wedded to a non-military spouse to</w:t>
      </w:r>
      <w:r w:rsidRPr="005F29E5">
        <w:rPr>
          <w:rFonts w:ascii="Times New Roman" w:hAnsi="Times New Roman" w:cs="Times New Roman"/>
        </w:rPr>
        <w:t xml:space="preserve"> surpass the threshold of earning $50,000 or more. Moreover, the regulations often incorporate demographic variables, such as race (specifically white) and nationality (specifically U.S. residency), suggesting their possible impact on the income category. Moreover, there appears to be a notable correlation between male persons, particularly those fulfilling the function of a husband, and membership in the higher income bracket. The constant lift values, consistently close to or exceeding 2, indicate that these relationships exhibit a notable level of strength beyond what would be anticipated by random chance.</w:t>
      </w:r>
    </w:p>
    <w:p w14:paraId="64966FE0" w14:textId="42D633AF" w:rsidR="00C07528" w:rsidRPr="005F29E5" w:rsidRDefault="00CC1BE1" w:rsidP="005F29E5">
      <w:pPr>
        <w:spacing w:line="360" w:lineRule="auto"/>
        <w:rPr>
          <w:rFonts w:ascii="Times New Roman" w:hAnsi="Times New Roman" w:cs="Times New Roman"/>
        </w:rPr>
      </w:pPr>
      <w:r w:rsidRPr="005F29E5">
        <w:rPr>
          <w:rFonts w:ascii="Times New Roman" w:hAnsi="Times New Roman" w:cs="Times New Roman"/>
          <w:noProof/>
        </w:rPr>
        <w:drawing>
          <wp:inline distT="0" distB="0" distL="0" distR="0" wp14:anchorId="2E899818" wp14:editId="2097B08B">
            <wp:extent cx="5943600" cy="2183130"/>
            <wp:effectExtent l="0" t="0" r="0" b="7620"/>
            <wp:docPr id="932249277" name="Picture 932249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249277" name=""/>
                    <pic:cNvPicPr/>
                  </pic:nvPicPr>
                  <pic:blipFill>
                    <a:blip r:embed="rId12"/>
                    <a:stretch>
                      <a:fillRect/>
                    </a:stretch>
                  </pic:blipFill>
                  <pic:spPr>
                    <a:xfrm>
                      <a:off x="0" y="0"/>
                      <a:ext cx="5943600" cy="2183130"/>
                    </a:xfrm>
                    <a:prstGeom prst="rect">
                      <a:avLst/>
                    </a:prstGeom>
                  </pic:spPr>
                </pic:pic>
              </a:graphicData>
            </a:graphic>
          </wp:inline>
        </w:drawing>
      </w:r>
    </w:p>
    <w:p w14:paraId="5C6C4A4A" w14:textId="77777777" w:rsidR="00E11587" w:rsidRPr="005F29E5" w:rsidRDefault="00E11587" w:rsidP="005F29E5">
      <w:pPr>
        <w:spacing w:line="360" w:lineRule="auto"/>
        <w:rPr>
          <w:rFonts w:ascii="Times New Roman" w:hAnsi="Times New Roman" w:cs="Times New Roman"/>
        </w:rPr>
      </w:pPr>
    </w:p>
    <w:p w14:paraId="41B0CA22" w14:textId="79DB362B" w:rsidR="00CC1BE1" w:rsidRPr="005F29E5" w:rsidRDefault="000575E5" w:rsidP="005F29E5">
      <w:pPr>
        <w:spacing w:line="360" w:lineRule="auto"/>
        <w:rPr>
          <w:rFonts w:ascii="Times New Roman" w:hAnsi="Times New Roman" w:cs="Times New Roman"/>
        </w:rPr>
      </w:pPr>
      <w:r w:rsidRPr="005F29E5">
        <w:rPr>
          <w:rFonts w:ascii="Times New Roman" w:hAnsi="Times New Roman" w:cs="Times New Roman"/>
        </w:rPr>
        <w:t>The top</w:t>
      </w:r>
      <w:r w:rsidR="00CC1BE1" w:rsidRPr="005F29E5">
        <w:rPr>
          <w:rFonts w:ascii="Times New Roman" w:hAnsi="Times New Roman" w:cs="Times New Roman"/>
        </w:rPr>
        <w:t xml:space="preserve"> 10 rules using the R language </w:t>
      </w:r>
      <w:r w:rsidRPr="005F29E5">
        <w:rPr>
          <w:rFonts w:ascii="Times New Roman" w:hAnsi="Times New Roman" w:cs="Times New Roman"/>
        </w:rPr>
        <w:t>are</w:t>
      </w:r>
      <w:r w:rsidR="00CC1BE1" w:rsidRPr="005F29E5">
        <w:rPr>
          <w:rFonts w:ascii="Times New Roman" w:hAnsi="Times New Roman" w:cs="Times New Roman"/>
        </w:rPr>
        <w:t xml:space="preserve"> shown below with the interpretation. </w:t>
      </w:r>
    </w:p>
    <w:p w14:paraId="6895778F" w14:textId="1C81F00D" w:rsidR="00CC1BE1" w:rsidRPr="005F29E5" w:rsidRDefault="00CC1BE1" w:rsidP="005F29E5">
      <w:pPr>
        <w:pStyle w:val="ListParagraph"/>
        <w:numPr>
          <w:ilvl w:val="0"/>
          <w:numId w:val="5"/>
        </w:numPr>
        <w:spacing w:line="360" w:lineRule="auto"/>
        <w:rPr>
          <w:rFonts w:ascii="Times New Roman" w:hAnsi="Times New Roman" w:cs="Times New Roman"/>
        </w:rPr>
      </w:pPr>
      <w:r w:rsidRPr="005F29E5">
        <w:rPr>
          <w:rFonts w:ascii="Times New Roman" w:hAnsi="Times New Roman" w:cs="Times New Roman"/>
        </w:rPr>
        <w:t>Individuals who are classified as "Married-civ-spouse" who are not employed in jobs related to "Craft repair" exhibit a 48.36% probability (confidence level) of generating an income exceeding $50,000. The likelihood of this rule is 1.94 times greater than that of a random relationship, as measured by the lift.</w:t>
      </w:r>
    </w:p>
    <w:p w14:paraId="491890E0" w14:textId="5818707D" w:rsidR="00CC1BE1" w:rsidRPr="005F29E5" w:rsidRDefault="00CC1BE1" w:rsidP="005F29E5">
      <w:pPr>
        <w:pStyle w:val="ListParagraph"/>
        <w:numPr>
          <w:ilvl w:val="0"/>
          <w:numId w:val="5"/>
        </w:numPr>
        <w:spacing w:line="360" w:lineRule="auto"/>
        <w:rPr>
          <w:rFonts w:ascii="Times New Roman" w:hAnsi="Times New Roman" w:cs="Times New Roman"/>
        </w:rPr>
      </w:pPr>
      <w:r w:rsidRPr="005F29E5">
        <w:rPr>
          <w:rFonts w:ascii="Times New Roman" w:hAnsi="Times New Roman" w:cs="Times New Roman"/>
        </w:rPr>
        <w:t>Individuals married to civilian spouses and do not belong to jobs classified as "Other service" have a 47.12% probability of earning above $50K. Moreover, the strength of this link is 1.89 times greater than what would be expected by chance.</w:t>
      </w:r>
    </w:p>
    <w:p w14:paraId="1A5E7FAB" w14:textId="03EAD589" w:rsidR="00CC1BE1" w:rsidRPr="005F29E5" w:rsidRDefault="00CC1BE1" w:rsidP="005F29E5">
      <w:pPr>
        <w:pStyle w:val="ListParagraph"/>
        <w:numPr>
          <w:ilvl w:val="0"/>
          <w:numId w:val="5"/>
        </w:numPr>
        <w:spacing w:line="360" w:lineRule="auto"/>
        <w:rPr>
          <w:rFonts w:ascii="Times New Roman" w:hAnsi="Times New Roman" w:cs="Times New Roman"/>
        </w:rPr>
      </w:pPr>
      <w:r w:rsidRPr="005F29E5">
        <w:rPr>
          <w:rFonts w:ascii="Times New Roman" w:hAnsi="Times New Roman" w:cs="Times New Roman"/>
        </w:rPr>
        <w:t xml:space="preserve">According to the data, married individuals not employed as "Machine op </w:t>
      </w:r>
      <w:r w:rsidR="003645EA">
        <w:rPr>
          <w:rFonts w:ascii="Times New Roman" w:hAnsi="Times New Roman" w:cs="Times New Roman"/>
        </w:rPr>
        <w:t>inspect</w:t>
      </w:r>
      <w:r w:rsidRPr="005F29E5">
        <w:rPr>
          <w:rFonts w:ascii="Times New Roman" w:hAnsi="Times New Roman" w:cs="Times New Roman"/>
        </w:rPr>
        <w:t>" (Machine Operators/Inspectors) have a 47.09% probability of earning an annual income above $50,000.</w:t>
      </w:r>
    </w:p>
    <w:p w14:paraId="637E846C" w14:textId="630E9A72" w:rsidR="00CC1BE1" w:rsidRPr="005F29E5" w:rsidRDefault="00CC1BE1" w:rsidP="005F29E5">
      <w:pPr>
        <w:pStyle w:val="ListParagraph"/>
        <w:numPr>
          <w:ilvl w:val="0"/>
          <w:numId w:val="5"/>
        </w:numPr>
        <w:spacing w:line="360" w:lineRule="auto"/>
        <w:rPr>
          <w:rFonts w:ascii="Times New Roman" w:hAnsi="Times New Roman" w:cs="Times New Roman"/>
        </w:rPr>
      </w:pPr>
      <w:r w:rsidRPr="005F29E5">
        <w:rPr>
          <w:rFonts w:ascii="Times New Roman" w:hAnsi="Times New Roman" w:cs="Times New Roman"/>
        </w:rPr>
        <w:lastRenderedPageBreak/>
        <w:t>The probability of married civilians not engaged in full-time employment having a salary exceeding $50,000 is 46.87%.</w:t>
      </w:r>
    </w:p>
    <w:p w14:paraId="47D23B85" w14:textId="6B296BDC" w:rsidR="00CC1BE1" w:rsidRPr="005F29E5" w:rsidRDefault="00CC1BE1" w:rsidP="005F29E5">
      <w:pPr>
        <w:pStyle w:val="ListParagraph"/>
        <w:numPr>
          <w:ilvl w:val="0"/>
          <w:numId w:val="5"/>
        </w:numPr>
        <w:spacing w:line="360" w:lineRule="auto"/>
        <w:rPr>
          <w:rFonts w:ascii="Times New Roman" w:hAnsi="Times New Roman" w:cs="Times New Roman"/>
        </w:rPr>
      </w:pPr>
      <w:r w:rsidRPr="005F29E5">
        <w:rPr>
          <w:rFonts w:ascii="Times New Roman" w:hAnsi="Times New Roman" w:cs="Times New Roman"/>
        </w:rPr>
        <w:t>The Self-Employed Exclusion refers to individuals who are married to civilian spouses and do not engage in self-employment activities, as shown by the "Self.emp.not.inc" category. This group demonstrates a 46.75% probability of surpassing the income level of $50,000.</w:t>
      </w:r>
    </w:p>
    <w:p w14:paraId="72564AAF" w14:textId="1572187B" w:rsidR="00CC1BE1" w:rsidRPr="005F29E5" w:rsidRDefault="00CC1BE1" w:rsidP="005F29E5">
      <w:pPr>
        <w:pStyle w:val="ListParagraph"/>
        <w:numPr>
          <w:ilvl w:val="0"/>
          <w:numId w:val="5"/>
        </w:numPr>
        <w:spacing w:line="360" w:lineRule="auto"/>
        <w:rPr>
          <w:rFonts w:ascii="Times New Roman" w:hAnsi="Times New Roman" w:cs="Times New Roman"/>
        </w:rPr>
      </w:pPr>
      <w:r w:rsidRPr="005F29E5">
        <w:rPr>
          <w:rFonts w:ascii="Times New Roman" w:hAnsi="Times New Roman" w:cs="Times New Roman"/>
        </w:rPr>
        <w:t>Individuals who are married to civilian spouses and are not engaged in occupations related to transportation and moving have a probability of 46.70% earning a salary exceeding $50,000.</w:t>
      </w:r>
    </w:p>
    <w:p w14:paraId="78B8D044" w14:textId="68B77066" w:rsidR="00CC1BE1" w:rsidRPr="005F29E5" w:rsidRDefault="00CC1BE1" w:rsidP="005F29E5">
      <w:pPr>
        <w:pStyle w:val="ListParagraph"/>
        <w:numPr>
          <w:ilvl w:val="0"/>
          <w:numId w:val="5"/>
        </w:numPr>
        <w:spacing w:line="360" w:lineRule="auto"/>
        <w:rPr>
          <w:rFonts w:ascii="Times New Roman" w:hAnsi="Times New Roman" w:cs="Times New Roman"/>
        </w:rPr>
      </w:pPr>
      <w:r w:rsidRPr="005F29E5">
        <w:rPr>
          <w:rFonts w:ascii="Times New Roman" w:hAnsi="Times New Roman" w:cs="Times New Roman"/>
        </w:rPr>
        <w:t>Civilians who are married and not employed in occupations related to farming and fishing exhibit a 46.69% probability of generating an annual income above $50,000.</w:t>
      </w:r>
    </w:p>
    <w:p w14:paraId="4B3CBA7F" w14:textId="7C73BDEC" w:rsidR="00CC1BE1" w:rsidRPr="005F29E5" w:rsidRDefault="00CC1BE1" w:rsidP="005F29E5">
      <w:pPr>
        <w:pStyle w:val="ListParagraph"/>
        <w:numPr>
          <w:ilvl w:val="0"/>
          <w:numId w:val="5"/>
        </w:numPr>
        <w:spacing w:line="360" w:lineRule="auto"/>
        <w:rPr>
          <w:rFonts w:ascii="Times New Roman" w:hAnsi="Times New Roman" w:cs="Times New Roman"/>
        </w:rPr>
      </w:pPr>
      <w:r w:rsidRPr="005F29E5">
        <w:rPr>
          <w:rFonts w:ascii="Times New Roman" w:hAnsi="Times New Roman" w:cs="Times New Roman"/>
        </w:rPr>
        <w:t>Native residents of the United States who are married have a 46.57% probability of earning an income above $50,000.</w:t>
      </w:r>
    </w:p>
    <w:p w14:paraId="61D650D7" w14:textId="5F0CCE5F" w:rsidR="00CC1BE1" w:rsidRPr="005F29E5" w:rsidRDefault="00CC1BE1" w:rsidP="005F29E5">
      <w:pPr>
        <w:pStyle w:val="ListParagraph"/>
        <w:numPr>
          <w:ilvl w:val="0"/>
          <w:numId w:val="5"/>
        </w:numPr>
        <w:spacing w:line="360" w:lineRule="auto"/>
        <w:rPr>
          <w:rFonts w:ascii="Times New Roman" w:hAnsi="Times New Roman" w:cs="Times New Roman"/>
        </w:rPr>
      </w:pPr>
      <w:r w:rsidRPr="005F29E5">
        <w:rPr>
          <w:rFonts w:ascii="Times New Roman" w:hAnsi="Times New Roman" w:cs="Times New Roman"/>
        </w:rPr>
        <w:t>Workers who are married and work overtime, exceeding the standard working hours, have a probability of 46.55% of generating an income that exceeds $50,000.</w:t>
      </w:r>
    </w:p>
    <w:p w14:paraId="6878EF68" w14:textId="0A4286AB" w:rsidR="00CC1BE1" w:rsidRPr="005F29E5" w:rsidRDefault="00CC1BE1" w:rsidP="005F29E5">
      <w:pPr>
        <w:pStyle w:val="ListParagraph"/>
        <w:numPr>
          <w:ilvl w:val="0"/>
          <w:numId w:val="5"/>
        </w:numPr>
        <w:spacing w:line="360" w:lineRule="auto"/>
        <w:rPr>
          <w:rFonts w:ascii="Times New Roman" w:hAnsi="Times New Roman" w:cs="Times New Roman"/>
        </w:rPr>
      </w:pPr>
      <w:r w:rsidRPr="005F29E5">
        <w:rPr>
          <w:rFonts w:ascii="Times New Roman" w:hAnsi="Times New Roman" w:cs="Times New Roman"/>
        </w:rPr>
        <w:t xml:space="preserve">Individuals who are married to civilian spouses who are not employed </w:t>
      </w:r>
      <w:r w:rsidR="000D2224">
        <w:rPr>
          <w:rFonts w:ascii="Times New Roman" w:hAnsi="Times New Roman" w:cs="Times New Roman"/>
        </w:rPr>
        <w:t>as</w:t>
      </w:r>
      <w:r w:rsidRPr="005F29E5">
        <w:rPr>
          <w:rFonts w:ascii="Times New Roman" w:hAnsi="Times New Roman" w:cs="Times New Roman"/>
        </w:rPr>
        <w:t xml:space="preserve"> "</w:t>
      </w:r>
      <w:r w:rsidR="00D644E0" w:rsidRPr="005F29E5">
        <w:rPr>
          <w:rFonts w:ascii="Times New Roman" w:hAnsi="Times New Roman" w:cs="Times New Roman"/>
        </w:rPr>
        <w:t>Handler’s</w:t>
      </w:r>
      <w:r w:rsidRPr="005F29E5">
        <w:rPr>
          <w:rFonts w:ascii="Times New Roman" w:hAnsi="Times New Roman" w:cs="Times New Roman"/>
        </w:rPr>
        <w:t xml:space="preserve"> cleaners" have a 46.46% probability of earning a salary over $50,000.</w:t>
      </w:r>
    </w:p>
    <w:p w14:paraId="364C23A8" w14:textId="35F22AEA" w:rsidR="00CC1BE1" w:rsidRPr="005F29E5" w:rsidRDefault="000575E5" w:rsidP="005F29E5">
      <w:pPr>
        <w:spacing w:line="360" w:lineRule="auto"/>
        <w:rPr>
          <w:rFonts w:ascii="Times New Roman" w:hAnsi="Times New Roman" w:cs="Times New Roman"/>
        </w:rPr>
      </w:pPr>
      <w:r w:rsidRPr="005F29E5">
        <w:rPr>
          <w:rFonts w:ascii="Times New Roman" w:hAnsi="Times New Roman" w:cs="Times New Roman"/>
        </w:rPr>
        <w:t>The</w:t>
      </w:r>
      <w:r w:rsidR="00CC1BE1" w:rsidRPr="005F29E5">
        <w:rPr>
          <w:rFonts w:ascii="Times New Roman" w:hAnsi="Times New Roman" w:cs="Times New Roman"/>
        </w:rPr>
        <w:t xml:space="preserve"> variable "Married-civ-spouse" regularly exhibits a notable influence in these regulations, indicating a robust correlation with an income over $50,000. The influence of occupation categories, particularly the removal of </w:t>
      </w:r>
      <w:r w:rsidR="00FA0EEC" w:rsidRPr="005F29E5">
        <w:rPr>
          <w:rFonts w:ascii="Times New Roman" w:hAnsi="Times New Roman" w:cs="Times New Roman"/>
        </w:rPr>
        <w:t>specific</w:t>
      </w:r>
      <w:r w:rsidR="00CC1BE1" w:rsidRPr="005F29E5">
        <w:rPr>
          <w:rFonts w:ascii="Times New Roman" w:hAnsi="Times New Roman" w:cs="Times New Roman"/>
        </w:rPr>
        <w:t xml:space="preserve"> roles, </w:t>
      </w:r>
      <w:r w:rsidR="00FA0EEC" w:rsidRPr="005F29E5">
        <w:rPr>
          <w:rFonts w:ascii="Times New Roman" w:hAnsi="Times New Roman" w:cs="Times New Roman"/>
        </w:rPr>
        <w:t>impacts</w:t>
      </w:r>
      <w:r w:rsidR="00CC1BE1" w:rsidRPr="005F29E5">
        <w:rPr>
          <w:rFonts w:ascii="Times New Roman" w:hAnsi="Times New Roman" w:cs="Times New Roman"/>
        </w:rPr>
        <w:t xml:space="preserve"> earning potential. In addition, the number of hours worked, particularly those exceeding regular working hours, is a significant factor associated with increased wages. The observed lift values, which are all approximately equal to or larger than 2, highlight the robustness of these connections in contrast to a random setting.</w:t>
      </w:r>
    </w:p>
    <w:p w14:paraId="4C6FF308" w14:textId="58EA775E" w:rsidR="001D5482" w:rsidRPr="005F29E5" w:rsidRDefault="00EB5DC4" w:rsidP="005F29E5">
      <w:pPr>
        <w:spacing w:line="360" w:lineRule="auto"/>
        <w:rPr>
          <w:rFonts w:ascii="Times New Roman" w:hAnsi="Times New Roman" w:cs="Times New Roman"/>
        </w:rPr>
      </w:pPr>
      <w:r w:rsidRPr="005F29E5">
        <w:rPr>
          <w:rFonts w:ascii="Times New Roman" w:hAnsi="Times New Roman" w:cs="Times New Roman"/>
          <w:noProof/>
        </w:rPr>
        <w:lastRenderedPageBreak/>
        <w:drawing>
          <wp:anchor distT="0" distB="0" distL="114300" distR="114300" simplePos="0" relativeHeight="251658240" behindDoc="1" locked="0" layoutInCell="1" allowOverlap="1" wp14:anchorId="55299223" wp14:editId="2337F259">
            <wp:simplePos x="0" y="0"/>
            <wp:positionH relativeFrom="column">
              <wp:posOffset>-117593</wp:posOffset>
            </wp:positionH>
            <wp:positionV relativeFrom="paragraph">
              <wp:posOffset>0</wp:posOffset>
            </wp:positionV>
            <wp:extent cx="6027420" cy="3721100"/>
            <wp:effectExtent l="0" t="0" r="5080" b="0"/>
            <wp:wrapTight wrapText="bothSides">
              <wp:wrapPolygon edited="0">
                <wp:start x="0" y="0"/>
                <wp:lineTo x="0" y="21526"/>
                <wp:lineTo x="21573" y="21526"/>
                <wp:lineTo x="21573" y="0"/>
                <wp:lineTo x="0" y="0"/>
              </wp:wrapPolygon>
            </wp:wrapTight>
            <wp:docPr id="605772825" name="Picture 605772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772825" name=""/>
                    <pic:cNvPicPr/>
                  </pic:nvPicPr>
                  <pic:blipFill>
                    <a:blip r:embed="rId13">
                      <a:extLst>
                        <a:ext uri="{28A0092B-C50C-407E-A947-70E740481C1C}">
                          <a14:useLocalDpi xmlns:a14="http://schemas.microsoft.com/office/drawing/2010/main" val="0"/>
                        </a:ext>
                      </a:extLst>
                    </a:blip>
                    <a:stretch>
                      <a:fillRect/>
                    </a:stretch>
                  </pic:blipFill>
                  <pic:spPr>
                    <a:xfrm>
                      <a:off x="0" y="0"/>
                      <a:ext cx="6027420" cy="3721100"/>
                    </a:xfrm>
                    <a:prstGeom prst="rect">
                      <a:avLst/>
                    </a:prstGeom>
                  </pic:spPr>
                </pic:pic>
              </a:graphicData>
            </a:graphic>
            <wp14:sizeRelH relativeFrom="page">
              <wp14:pctWidth>0</wp14:pctWidth>
            </wp14:sizeRelH>
            <wp14:sizeRelV relativeFrom="page">
              <wp14:pctHeight>0</wp14:pctHeight>
            </wp14:sizeRelV>
          </wp:anchor>
        </w:drawing>
      </w:r>
    </w:p>
    <w:p w14:paraId="21AADCEB" w14:textId="7BA51291" w:rsidR="00FE3650" w:rsidRPr="00EB5DC4" w:rsidRDefault="00993D01" w:rsidP="00BC4444">
      <w:pPr>
        <w:pStyle w:val="Heading2"/>
        <w:rPr>
          <w:rFonts w:ascii="Times New Roman" w:hAnsi="Times New Roman" w:cs="Times New Roman"/>
          <w:color w:val="000000" w:themeColor="text1"/>
          <w:sz w:val="24"/>
          <w:szCs w:val="24"/>
          <w:lang w:val="en-AU"/>
        </w:rPr>
      </w:pPr>
      <w:bookmarkStart w:id="5" w:name="_Toc147127467"/>
      <w:r w:rsidRPr="00EB5DC4">
        <w:rPr>
          <w:rFonts w:ascii="Times New Roman" w:hAnsi="Times New Roman" w:cs="Times New Roman"/>
          <w:color w:val="000000" w:themeColor="text1"/>
          <w:sz w:val="24"/>
          <w:szCs w:val="24"/>
          <w:lang w:val="en-AU"/>
        </w:rPr>
        <w:t>Comparison</w:t>
      </w:r>
      <w:bookmarkEnd w:id="5"/>
    </w:p>
    <w:p w14:paraId="28AE24D3" w14:textId="77777777" w:rsidR="008F1913" w:rsidRDefault="00993D01" w:rsidP="005F29E5">
      <w:pPr>
        <w:pStyle w:val="ListParagraph"/>
        <w:numPr>
          <w:ilvl w:val="0"/>
          <w:numId w:val="6"/>
        </w:numPr>
        <w:spacing w:line="360" w:lineRule="auto"/>
        <w:rPr>
          <w:rFonts w:ascii="Times New Roman" w:hAnsi="Times New Roman" w:cs="Times New Roman"/>
          <w:lang w:val="en-AU"/>
        </w:rPr>
      </w:pPr>
      <w:r w:rsidRPr="008F1913">
        <w:rPr>
          <w:rFonts w:ascii="Times New Roman" w:hAnsi="Times New Roman" w:cs="Times New Roman"/>
          <w:lang w:val="en-AU"/>
        </w:rPr>
        <w:t>Rule Composition:</w:t>
      </w:r>
    </w:p>
    <w:p w14:paraId="28CD38FA" w14:textId="77777777" w:rsidR="008F1913" w:rsidRDefault="00993D01" w:rsidP="005F29E5">
      <w:pPr>
        <w:pStyle w:val="ListParagraph"/>
        <w:numPr>
          <w:ilvl w:val="1"/>
          <w:numId w:val="6"/>
        </w:numPr>
        <w:spacing w:line="360" w:lineRule="auto"/>
        <w:rPr>
          <w:rFonts w:ascii="Times New Roman" w:hAnsi="Times New Roman" w:cs="Times New Roman"/>
          <w:lang w:val="en-AU"/>
        </w:rPr>
      </w:pPr>
      <w:r w:rsidRPr="008F1913">
        <w:rPr>
          <w:rFonts w:ascii="Times New Roman" w:hAnsi="Times New Roman" w:cs="Times New Roman"/>
          <w:lang w:val="en-AU"/>
        </w:rPr>
        <w:t>Python: The rules derived from Python predominantly emphasi</w:t>
      </w:r>
      <w:r w:rsidR="00A06511" w:rsidRPr="008F1913">
        <w:rPr>
          <w:rFonts w:ascii="Times New Roman" w:hAnsi="Times New Roman" w:cs="Times New Roman"/>
          <w:lang w:val="en-AU"/>
        </w:rPr>
        <w:t>s</w:t>
      </w:r>
      <w:r w:rsidRPr="008F1913">
        <w:rPr>
          <w:rFonts w:ascii="Times New Roman" w:hAnsi="Times New Roman" w:cs="Times New Roman"/>
          <w:lang w:val="en-AU"/>
        </w:rPr>
        <w:t>e demographic and personal attributes like marital status, working hours, race, and country of residence.</w:t>
      </w:r>
    </w:p>
    <w:p w14:paraId="5BCB05C3" w14:textId="6656BE3E" w:rsidR="00993D01" w:rsidRPr="008F1913" w:rsidRDefault="00993D01" w:rsidP="005F29E5">
      <w:pPr>
        <w:pStyle w:val="ListParagraph"/>
        <w:numPr>
          <w:ilvl w:val="1"/>
          <w:numId w:val="6"/>
        </w:numPr>
        <w:spacing w:line="360" w:lineRule="auto"/>
        <w:rPr>
          <w:rFonts w:ascii="Times New Roman" w:hAnsi="Times New Roman" w:cs="Times New Roman"/>
          <w:lang w:val="en-AU"/>
        </w:rPr>
      </w:pPr>
      <w:r w:rsidRPr="008F1913">
        <w:rPr>
          <w:rFonts w:ascii="Times New Roman" w:hAnsi="Times New Roman" w:cs="Times New Roman"/>
          <w:lang w:val="en-AU"/>
        </w:rPr>
        <w:t>R: The R-based rules are more diverse in their composition, focusing on marital status combined with various occupational exclusions.</w:t>
      </w:r>
    </w:p>
    <w:p w14:paraId="4AF21EC5" w14:textId="77777777" w:rsidR="008F1913" w:rsidRDefault="00993D01" w:rsidP="005F29E5">
      <w:pPr>
        <w:pStyle w:val="ListParagraph"/>
        <w:numPr>
          <w:ilvl w:val="0"/>
          <w:numId w:val="6"/>
        </w:numPr>
        <w:spacing w:line="360" w:lineRule="auto"/>
        <w:rPr>
          <w:rFonts w:ascii="Times New Roman" w:hAnsi="Times New Roman" w:cs="Times New Roman"/>
          <w:lang w:val="en-AU"/>
        </w:rPr>
      </w:pPr>
      <w:r w:rsidRPr="008F1913">
        <w:rPr>
          <w:rFonts w:ascii="Times New Roman" w:hAnsi="Times New Roman" w:cs="Times New Roman"/>
          <w:lang w:val="en-AU"/>
        </w:rPr>
        <w:t>Marital Status:</w:t>
      </w:r>
    </w:p>
    <w:p w14:paraId="6B9494F4" w14:textId="32037D7E" w:rsidR="00993D01" w:rsidRPr="008F1913" w:rsidRDefault="00993D01" w:rsidP="008F1913">
      <w:pPr>
        <w:pStyle w:val="ListParagraph"/>
        <w:numPr>
          <w:ilvl w:val="1"/>
          <w:numId w:val="6"/>
        </w:numPr>
        <w:spacing w:line="360" w:lineRule="auto"/>
        <w:rPr>
          <w:rFonts w:ascii="Times New Roman" w:hAnsi="Times New Roman" w:cs="Times New Roman"/>
          <w:lang w:val="en-AU"/>
        </w:rPr>
      </w:pPr>
      <w:r w:rsidRPr="008F1913">
        <w:rPr>
          <w:rFonts w:ascii="Times New Roman" w:hAnsi="Times New Roman" w:cs="Times New Roman"/>
          <w:lang w:val="en-AU"/>
        </w:rPr>
        <w:t>Both toolkits identified the "Married-civ-spouse" status as a strong predictor for the &gt;50K salary bracket. This status consistently appears in the top rules for both languages, emphasi</w:t>
      </w:r>
      <w:r w:rsidR="00A06511" w:rsidRPr="008F1913">
        <w:rPr>
          <w:rFonts w:ascii="Times New Roman" w:hAnsi="Times New Roman" w:cs="Times New Roman"/>
          <w:lang w:val="en-AU"/>
        </w:rPr>
        <w:t>s</w:t>
      </w:r>
      <w:r w:rsidRPr="008F1913">
        <w:rPr>
          <w:rFonts w:ascii="Times New Roman" w:hAnsi="Times New Roman" w:cs="Times New Roman"/>
          <w:lang w:val="en-AU"/>
        </w:rPr>
        <w:t>ing its importance.</w:t>
      </w:r>
    </w:p>
    <w:p w14:paraId="677183AA" w14:textId="77777777" w:rsidR="008F1913" w:rsidRDefault="00993D01" w:rsidP="005F29E5">
      <w:pPr>
        <w:pStyle w:val="ListParagraph"/>
        <w:numPr>
          <w:ilvl w:val="0"/>
          <w:numId w:val="6"/>
        </w:numPr>
        <w:spacing w:line="360" w:lineRule="auto"/>
        <w:rPr>
          <w:rFonts w:ascii="Times New Roman" w:hAnsi="Times New Roman" w:cs="Times New Roman"/>
          <w:lang w:val="en-AU"/>
        </w:rPr>
      </w:pPr>
      <w:r w:rsidRPr="008F1913">
        <w:rPr>
          <w:rFonts w:ascii="Times New Roman" w:hAnsi="Times New Roman" w:cs="Times New Roman"/>
          <w:lang w:val="en-AU"/>
        </w:rPr>
        <w:t>Working Hours:</w:t>
      </w:r>
    </w:p>
    <w:p w14:paraId="1A0879EF" w14:textId="77777777" w:rsidR="008F1913" w:rsidRDefault="00993D01" w:rsidP="005F29E5">
      <w:pPr>
        <w:pStyle w:val="ListParagraph"/>
        <w:numPr>
          <w:ilvl w:val="1"/>
          <w:numId w:val="6"/>
        </w:numPr>
        <w:spacing w:line="360" w:lineRule="auto"/>
        <w:rPr>
          <w:rFonts w:ascii="Times New Roman" w:hAnsi="Times New Roman" w:cs="Times New Roman"/>
          <w:lang w:val="en-AU"/>
        </w:rPr>
      </w:pPr>
      <w:r w:rsidRPr="008F1913">
        <w:rPr>
          <w:rFonts w:ascii="Times New Roman" w:hAnsi="Times New Roman" w:cs="Times New Roman"/>
          <w:lang w:val="en-AU"/>
        </w:rPr>
        <w:t>Python: The concept of overtime (working hours exceeding a standard threshold) is a recurrent theme in the Python rules, suggesting that those who work longer hours are more likely to earn above $50K.</w:t>
      </w:r>
    </w:p>
    <w:p w14:paraId="7BAE6BD1" w14:textId="6BC25A20" w:rsidR="00993D01" w:rsidRPr="008F1913" w:rsidRDefault="00993D01" w:rsidP="005F29E5">
      <w:pPr>
        <w:pStyle w:val="ListParagraph"/>
        <w:numPr>
          <w:ilvl w:val="1"/>
          <w:numId w:val="6"/>
        </w:numPr>
        <w:spacing w:line="360" w:lineRule="auto"/>
        <w:rPr>
          <w:rFonts w:ascii="Times New Roman" w:hAnsi="Times New Roman" w:cs="Times New Roman"/>
          <w:lang w:val="en-AU"/>
        </w:rPr>
      </w:pPr>
      <w:r w:rsidRPr="008F1913">
        <w:rPr>
          <w:rFonts w:ascii="Times New Roman" w:hAnsi="Times New Roman" w:cs="Times New Roman"/>
          <w:lang w:val="en-AU"/>
        </w:rPr>
        <w:t xml:space="preserve">R: Only one of the top 10 R rules specifically mentions overtime, indicating that while </w:t>
      </w:r>
      <w:r w:rsidR="00FA0EEC" w:rsidRPr="008F1913">
        <w:rPr>
          <w:rFonts w:ascii="Times New Roman" w:hAnsi="Times New Roman" w:cs="Times New Roman"/>
          <w:lang w:val="en-AU"/>
        </w:rPr>
        <w:t>it is</w:t>
      </w:r>
      <w:r w:rsidRPr="008F1913">
        <w:rPr>
          <w:rFonts w:ascii="Times New Roman" w:hAnsi="Times New Roman" w:cs="Times New Roman"/>
          <w:lang w:val="en-AU"/>
        </w:rPr>
        <w:t xml:space="preserve"> a factor, </w:t>
      </w:r>
      <w:r w:rsidR="00FA0EEC" w:rsidRPr="008F1913">
        <w:rPr>
          <w:rFonts w:ascii="Times New Roman" w:hAnsi="Times New Roman" w:cs="Times New Roman"/>
          <w:lang w:val="en-AU"/>
        </w:rPr>
        <w:t>it is</w:t>
      </w:r>
      <w:r w:rsidRPr="008F1913">
        <w:rPr>
          <w:rFonts w:ascii="Times New Roman" w:hAnsi="Times New Roman" w:cs="Times New Roman"/>
          <w:lang w:val="en-AU"/>
        </w:rPr>
        <w:t xml:space="preserve"> not as dominant as in the Python rules.</w:t>
      </w:r>
    </w:p>
    <w:p w14:paraId="6D6B2FED" w14:textId="0D1ECCF0" w:rsidR="00993D01" w:rsidRPr="00BC4444" w:rsidRDefault="00993D01" w:rsidP="00BC4444">
      <w:pPr>
        <w:pStyle w:val="ListParagraph"/>
        <w:numPr>
          <w:ilvl w:val="0"/>
          <w:numId w:val="6"/>
        </w:numPr>
        <w:spacing w:line="360" w:lineRule="auto"/>
        <w:rPr>
          <w:rFonts w:ascii="Times New Roman" w:hAnsi="Times New Roman" w:cs="Times New Roman"/>
          <w:lang w:val="en-AU"/>
        </w:rPr>
      </w:pPr>
      <w:r w:rsidRPr="00BC4444">
        <w:rPr>
          <w:rFonts w:ascii="Times New Roman" w:hAnsi="Times New Roman" w:cs="Times New Roman"/>
          <w:lang w:val="en-AU"/>
        </w:rPr>
        <w:t>Occupation:</w:t>
      </w:r>
    </w:p>
    <w:p w14:paraId="441A92CE" w14:textId="4A4C5B55" w:rsidR="00993D01" w:rsidRPr="008F1913" w:rsidRDefault="00993D01" w:rsidP="00BC4444">
      <w:pPr>
        <w:pStyle w:val="ListParagraph"/>
        <w:numPr>
          <w:ilvl w:val="1"/>
          <w:numId w:val="6"/>
        </w:numPr>
        <w:spacing w:line="360" w:lineRule="auto"/>
        <w:rPr>
          <w:rFonts w:ascii="Times New Roman" w:hAnsi="Times New Roman" w:cs="Times New Roman"/>
          <w:lang w:val="en-AU"/>
        </w:rPr>
      </w:pPr>
      <w:r w:rsidRPr="008F1913">
        <w:rPr>
          <w:rFonts w:ascii="Times New Roman" w:hAnsi="Times New Roman" w:cs="Times New Roman"/>
          <w:lang w:val="en-AU"/>
        </w:rPr>
        <w:lastRenderedPageBreak/>
        <w:t xml:space="preserve">Python: Occupation </w:t>
      </w:r>
      <w:r w:rsidR="00FA0EEC" w:rsidRPr="008F1913">
        <w:rPr>
          <w:rFonts w:ascii="Times New Roman" w:hAnsi="Times New Roman" w:cs="Times New Roman"/>
          <w:lang w:val="en-AU"/>
        </w:rPr>
        <w:t>is not</w:t>
      </w:r>
      <w:r w:rsidRPr="008F1913">
        <w:rPr>
          <w:rFonts w:ascii="Times New Roman" w:hAnsi="Times New Roman" w:cs="Times New Roman"/>
          <w:lang w:val="en-AU"/>
        </w:rPr>
        <w:t xml:space="preserve"> a primary focus in the Python rules.</w:t>
      </w:r>
    </w:p>
    <w:p w14:paraId="4A7EBE7B" w14:textId="77777777" w:rsidR="00993D01" w:rsidRPr="008F1913" w:rsidRDefault="00993D01" w:rsidP="00BC4444">
      <w:pPr>
        <w:pStyle w:val="ListParagraph"/>
        <w:numPr>
          <w:ilvl w:val="1"/>
          <w:numId w:val="6"/>
        </w:numPr>
        <w:spacing w:line="360" w:lineRule="auto"/>
        <w:rPr>
          <w:rFonts w:ascii="Times New Roman" w:hAnsi="Times New Roman" w:cs="Times New Roman"/>
          <w:lang w:val="en-AU"/>
        </w:rPr>
      </w:pPr>
      <w:r w:rsidRPr="008F1913">
        <w:rPr>
          <w:rFonts w:ascii="Times New Roman" w:hAnsi="Times New Roman" w:cs="Times New Roman"/>
          <w:lang w:val="en-AU"/>
        </w:rPr>
        <w:t>R: Several R rules highlight the absence of specific occupations as predictors for earning &gt;50K, such as not being in "Craft repair" or "Other service" jobs.</w:t>
      </w:r>
    </w:p>
    <w:p w14:paraId="7B5E3FC2" w14:textId="77777777" w:rsidR="00993D01" w:rsidRPr="008F1913" w:rsidRDefault="00993D01" w:rsidP="00BC4444">
      <w:pPr>
        <w:pStyle w:val="ListParagraph"/>
        <w:numPr>
          <w:ilvl w:val="0"/>
          <w:numId w:val="6"/>
        </w:numPr>
        <w:spacing w:line="360" w:lineRule="auto"/>
        <w:rPr>
          <w:rFonts w:ascii="Times New Roman" w:hAnsi="Times New Roman" w:cs="Times New Roman"/>
          <w:lang w:val="en-AU"/>
        </w:rPr>
      </w:pPr>
      <w:r w:rsidRPr="008F1913">
        <w:rPr>
          <w:rFonts w:ascii="Times New Roman" w:hAnsi="Times New Roman" w:cs="Times New Roman"/>
          <w:lang w:val="en-AU"/>
        </w:rPr>
        <w:t>Demographics:</w:t>
      </w:r>
    </w:p>
    <w:p w14:paraId="69C0F5D4" w14:textId="6B07865D" w:rsidR="00993D01" w:rsidRPr="008F1913" w:rsidRDefault="00993D01" w:rsidP="00BC4444">
      <w:pPr>
        <w:pStyle w:val="ListParagraph"/>
        <w:numPr>
          <w:ilvl w:val="1"/>
          <w:numId w:val="6"/>
        </w:numPr>
        <w:spacing w:line="360" w:lineRule="auto"/>
        <w:rPr>
          <w:rFonts w:ascii="Times New Roman" w:hAnsi="Times New Roman" w:cs="Times New Roman"/>
          <w:lang w:val="en-AU"/>
        </w:rPr>
      </w:pPr>
      <w:r w:rsidRPr="008F1913">
        <w:rPr>
          <w:rFonts w:ascii="Times New Roman" w:hAnsi="Times New Roman" w:cs="Times New Roman"/>
          <w:lang w:val="en-AU"/>
        </w:rPr>
        <w:t>Python: Demographics like race (</w:t>
      </w:r>
      <w:r w:rsidR="000D2224">
        <w:rPr>
          <w:rFonts w:ascii="Times New Roman" w:hAnsi="Times New Roman" w:cs="Times New Roman"/>
          <w:lang w:val="en-AU"/>
        </w:rPr>
        <w:t>mainly</w:t>
      </w:r>
      <w:r w:rsidRPr="008F1913">
        <w:rPr>
          <w:rFonts w:ascii="Times New Roman" w:hAnsi="Times New Roman" w:cs="Times New Roman"/>
          <w:lang w:val="en-AU"/>
        </w:rPr>
        <w:t xml:space="preserve"> being White) and being a resident of the United States frequently appear in the Python rules.</w:t>
      </w:r>
    </w:p>
    <w:p w14:paraId="2AA3A5B3" w14:textId="77777777" w:rsidR="00993D01" w:rsidRPr="008F1913" w:rsidRDefault="00993D01" w:rsidP="00BC4444">
      <w:pPr>
        <w:pStyle w:val="ListParagraph"/>
        <w:numPr>
          <w:ilvl w:val="1"/>
          <w:numId w:val="6"/>
        </w:numPr>
        <w:spacing w:line="360" w:lineRule="auto"/>
        <w:rPr>
          <w:rFonts w:ascii="Times New Roman" w:hAnsi="Times New Roman" w:cs="Times New Roman"/>
          <w:lang w:val="en-AU"/>
        </w:rPr>
      </w:pPr>
      <w:r w:rsidRPr="008F1913">
        <w:rPr>
          <w:rFonts w:ascii="Times New Roman" w:hAnsi="Times New Roman" w:cs="Times New Roman"/>
          <w:lang w:val="en-AU"/>
        </w:rPr>
        <w:t>R: Only one of the top R rules mentions being a native resident of the United States.</w:t>
      </w:r>
    </w:p>
    <w:p w14:paraId="63189C24" w14:textId="77777777" w:rsidR="00993D01" w:rsidRPr="008F1913" w:rsidRDefault="00993D01" w:rsidP="00BC4444">
      <w:pPr>
        <w:pStyle w:val="ListParagraph"/>
        <w:numPr>
          <w:ilvl w:val="0"/>
          <w:numId w:val="6"/>
        </w:numPr>
        <w:spacing w:line="360" w:lineRule="auto"/>
        <w:rPr>
          <w:rFonts w:ascii="Times New Roman" w:hAnsi="Times New Roman" w:cs="Times New Roman"/>
          <w:lang w:val="en-AU"/>
        </w:rPr>
      </w:pPr>
      <w:r w:rsidRPr="008F1913">
        <w:rPr>
          <w:rFonts w:ascii="Times New Roman" w:hAnsi="Times New Roman" w:cs="Times New Roman"/>
          <w:lang w:val="en-AU"/>
        </w:rPr>
        <w:t>Metrics:</w:t>
      </w:r>
    </w:p>
    <w:p w14:paraId="422B024C" w14:textId="5744A064" w:rsidR="00993D01" w:rsidRPr="008F1913" w:rsidRDefault="00993D01" w:rsidP="00BC4444">
      <w:pPr>
        <w:pStyle w:val="ListParagraph"/>
        <w:numPr>
          <w:ilvl w:val="1"/>
          <w:numId w:val="6"/>
        </w:numPr>
        <w:spacing w:line="360" w:lineRule="auto"/>
        <w:rPr>
          <w:rFonts w:ascii="Times New Roman" w:hAnsi="Times New Roman" w:cs="Times New Roman"/>
          <w:lang w:val="en-AU"/>
        </w:rPr>
      </w:pPr>
      <w:r w:rsidRPr="008F1913">
        <w:rPr>
          <w:rFonts w:ascii="Times New Roman" w:hAnsi="Times New Roman" w:cs="Times New Roman"/>
          <w:lang w:val="en-AU"/>
        </w:rPr>
        <w:t>Support: R rules generally have slightly higher support than the Python ones, indicating that the combinations in the R rules appear more frequently in the dataset.</w:t>
      </w:r>
    </w:p>
    <w:p w14:paraId="0703E2B2" w14:textId="77777777" w:rsidR="00993D01" w:rsidRPr="008F1913" w:rsidRDefault="00993D01" w:rsidP="00BC4444">
      <w:pPr>
        <w:pStyle w:val="ListParagraph"/>
        <w:numPr>
          <w:ilvl w:val="1"/>
          <w:numId w:val="6"/>
        </w:numPr>
        <w:spacing w:line="360" w:lineRule="auto"/>
        <w:rPr>
          <w:rFonts w:ascii="Times New Roman" w:hAnsi="Times New Roman" w:cs="Times New Roman"/>
          <w:lang w:val="en-AU"/>
        </w:rPr>
      </w:pPr>
      <w:r w:rsidRPr="008F1913">
        <w:rPr>
          <w:rFonts w:ascii="Times New Roman" w:hAnsi="Times New Roman" w:cs="Times New Roman"/>
          <w:lang w:val="en-AU"/>
        </w:rPr>
        <w:t>Confidence: Both toolkits produce rules with similar confidence levels, generally hovering around the mid-40% range.</w:t>
      </w:r>
    </w:p>
    <w:p w14:paraId="3B1C8C46" w14:textId="1ABA8AE2" w:rsidR="00993D01" w:rsidRDefault="00993D01" w:rsidP="00BC4444">
      <w:pPr>
        <w:pStyle w:val="ListParagraph"/>
        <w:numPr>
          <w:ilvl w:val="1"/>
          <w:numId w:val="6"/>
        </w:numPr>
        <w:spacing w:line="360" w:lineRule="auto"/>
        <w:rPr>
          <w:rFonts w:ascii="Times New Roman" w:hAnsi="Times New Roman" w:cs="Times New Roman"/>
          <w:lang w:val="en-AU"/>
        </w:rPr>
      </w:pPr>
      <w:r w:rsidRPr="008F1913">
        <w:rPr>
          <w:rFonts w:ascii="Times New Roman" w:hAnsi="Times New Roman" w:cs="Times New Roman"/>
          <w:lang w:val="en-AU"/>
        </w:rPr>
        <w:t>Lift: The lift values for both Python and R rules are close to 2 or slightly below, indicating that the likelihood of the antecedent and consequent occurring together is roughly twice as high as expected if they were statistically independent.</w:t>
      </w:r>
    </w:p>
    <w:p w14:paraId="06EE8D49" w14:textId="6A861C73" w:rsidR="00BC4444" w:rsidRPr="00BC4444" w:rsidRDefault="00BC4444" w:rsidP="00BC4444">
      <w:pPr>
        <w:spacing w:line="360" w:lineRule="auto"/>
        <w:rPr>
          <w:rFonts w:ascii="Times New Roman" w:hAnsi="Times New Roman" w:cs="Times New Roman"/>
          <w:lang w:val="en-AU"/>
        </w:rPr>
      </w:pPr>
      <w:r>
        <w:rPr>
          <w:noProof/>
          <w:lang w:val="en-AU"/>
        </w:rPr>
        <w:drawing>
          <wp:inline distT="0" distB="0" distL="0" distR="0" wp14:anchorId="35FE5373" wp14:editId="73772E7A">
            <wp:extent cx="5943600" cy="2720975"/>
            <wp:effectExtent l="0" t="0" r="0" b="0"/>
            <wp:docPr id="65063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63863" name="Picture 6506386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720975"/>
                    </a:xfrm>
                    <a:prstGeom prst="rect">
                      <a:avLst/>
                    </a:prstGeom>
                  </pic:spPr>
                </pic:pic>
              </a:graphicData>
            </a:graphic>
          </wp:inline>
        </w:drawing>
      </w:r>
    </w:p>
    <w:p w14:paraId="51F94805" w14:textId="016EC590" w:rsidR="00993D01" w:rsidRPr="005F29E5" w:rsidRDefault="00993D01" w:rsidP="005F29E5">
      <w:pPr>
        <w:spacing w:line="360" w:lineRule="auto"/>
        <w:rPr>
          <w:rFonts w:ascii="Times New Roman" w:hAnsi="Times New Roman" w:cs="Times New Roman"/>
        </w:rPr>
      </w:pPr>
      <w:r w:rsidRPr="005F29E5">
        <w:rPr>
          <w:rFonts w:ascii="Times New Roman" w:hAnsi="Times New Roman" w:cs="Times New Roman"/>
          <w:lang w:val="en-AU"/>
        </w:rPr>
        <w:t>While there are similarities in the rules generated by Python and R, especially concerning marital status, there are also evident differences. Python's rules tend to be more demographic-focused, whereas R's rules incorporate more information about occupation. The choice between toolkits might depend on the specific objectives of the analysis and the desired insights. Both toolkits, however, have shown the capability to generate meaningful and insightful association rules from</w:t>
      </w:r>
    </w:p>
    <w:p w14:paraId="34FBB464" w14:textId="2A1B8A93" w:rsidR="00D644E0" w:rsidRPr="008F1913" w:rsidRDefault="00D644E0" w:rsidP="008F1913">
      <w:pPr>
        <w:pStyle w:val="Heading1"/>
        <w:rPr>
          <w:rFonts w:ascii="Times New Roman" w:hAnsi="Times New Roman" w:cs="Times New Roman"/>
          <w:b/>
          <w:bCs/>
          <w:color w:val="000000" w:themeColor="text1"/>
          <w:sz w:val="24"/>
          <w:szCs w:val="24"/>
        </w:rPr>
      </w:pPr>
      <w:bookmarkStart w:id="6" w:name="_Toc147127469"/>
      <w:r w:rsidRPr="008F1913">
        <w:rPr>
          <w:rFonts w:ascii="Times New Roman" w:hAnsi="Times New Roman" w:cs="Times New Roman"/>
          <w:b/>
          <w:bCs/>
          <w:color w:val="000000" w:themeColor="text1"/>
          <w:sz w:val="24"/>
          <w:szCs w:val="24"/>
        </w:rPr>
        <w:lastRenderedPageBreak/>
        <w:t xml:space="preserve">Summary of the </w:t>
      </w:r>
      <w:r w:rsidR="00993D01" w:rsidRPr="008F1913">
        <w:rPr>
          <w:rFonts w:ascii="Times New Roman" w:hAnsi="Times New Roman" w:cs="Times New Roman"/>
          <w:b/>
          <w:bCs/>
          <w:color w:val="000000" w:themeColor="text1"/>
          <w:sz w:val="24"/>
          <w:szCs w:val="24"/>
        </w:rPr>
        <w:t>A</w:t>
      </w:r>
      <w:r w:rsidRPr="008F1913">
        <w:rPr>
          <w:rFonts w:ascii="Times New Roman" w:hAnsi="Times New Roman" w:cs="Times New Roman"/>
          <w:b/>
          <w:bCs/>
          <w:color w:val="000000" w:themeColor="text1"/>
          <w:sz w:val="24"/>
          <w:szCs w:val="24"/>
        </w:rPr>
        <w:t>nalysis</w:t>
      </w:r>
      <w:bookmarkEnd w:id="6"/>
    </w:p>
    <w:p w14:paraId="60979D58" w14:textId="707FCDF1" w:rsidR="00AE3D15" w:rsidRPr="005F29E5" w:rsidRDefault="00AE3D15" w:rsidP="005F29E5">
      <w:pPr>
        <w:spacing w:line="360" w:lineRule="auto"/>
        <w:rPr>
          <w:rFonts w:ascii="Times New Roman" w:hAnsi="Times New Roman" w:cs="Times New Roman"/>
          <w:lang w:val="en-AU"/>
        </w:rPr>
      </w:pPr>
      <w:r w:rsidRPr="005F29E5">
        <w:rPr>
          <w:rFonts w:ascii="Times New Roman" w:hAnsi="Times New Roman" w:cs="Times New Roman"/>
          <w:lang w:val="en-AU"/>
        </w:rPr>
        <w:t xml:space="preserve">Our primary aim was to leverage the </w:t>
      </w:r>
      <w:proofErr w:type="spellStart"/>
      <w:r w:rsidRPr="005F29E5">
        <w:rPr>
          <w:rFonts w:ascii="Times New Roman" w:hAnsi="Times New Roman" w:cs="Times New Roman"/>
          <w:lang w:val="en-AU"/>
        </w:rPr>
        <w:t>Apriori</w:t>
      </w:r>
      <w:proofErr w:type="spellEnd"/>
      <w:r w:rsidRPr="005F29E5">
        <w:rPr>
          <w:rFonts w:ascii="Times New Roman" w:hAnsi="Times New Roman" w:cs="Times New Roman"/>
          <w:lang w:val="en-AU"/>
        </w:rPr>
        <w:t xml:space="preserve"> algorithm to discern association rules associated with an annual income exceeding $50,000. To accomplish this, we employed both Python and R, tapping into the unique strengths and libraries each offers. While our dataset was a mix of numerical and categorical data, the </w:t>
      </w:r>
      <w:proofErr w:type="spellStart"/>
      <w:r w:rsidRPr="005F29E5">
        <w:rPr>
          <w:rFonts w:ascii="Times New Roman" w:hAnsi="Times New Roman" w:cs="Times New Roman"/>
          <w:lang w:val="en-AU"/>
        </w:rPr>
        <w:t>Apriori</w:t>
      </w:r>
      <w:proofErr w:type="spellEnd"/>
      <w:r w:rsidRPr="005F29E5">
        <w:rPr>
          <w:rFonts w:ascii="Times New Roman" w:hAnsi="Times New Roman" w:cs="Times New Roman"/>
          <w:lang w:val="en-AU"/>
        </w:rPr>
        <w:t xml:space="preserve"> algorithm is tailored for categorical data. Thus, a significant part of our effort was devoted to transforming numerical columns into categorical bins, which proved pivotal in unveiling meaningful patterns.</w:t>
      </w:r>
    </w:p>
    <w:p w14:paraId="134323C0" w14:textId="119DE767" w:rsidR="00415B1E" w:rsidRPr="005F29E5" w:rsidRDefault="00415B1E" w:rsidP="005F29E5">
      <w:pPr>
        <w:spacing w:line="360" w:lineRule="auto"/>
        <w:rPr>
          <w:rFonts w:ascii="Times New Roman" w:hAnsi="Times New Roman" w:cs="Times New Roman"/>
          <w:lang w:val="en-AU"/>
        </w:rPr>
      </w:pPr>
      <w:r w:rsidRPr="005F29E5">
        <w:rPr>
          <w:rFonts w:ascii="Times New Roman" w:hAnsi="Times New Roman" w:cs="Times New Roman"/>
          <w:lang w:val="en-AU"/>
        </w:rPr>
        <w:t xml:space="preserve">Python and R were harnessed to apply the </w:t>
      </w:r>
      <w:proofErr w:type="spellStart"/>
      <w:r w:rsidRPr="005F29E5">
        <w:rPr>
          <w:rFonts w:ascii="Times New Roman" w:hAnsi="Times New Roman" w:cs="Times New Roman"/>
          <w:lang w:val="en-AU"/>
        </w:rPr>
        <w:t>Apriori</w:t>
      </w:r>
      <w:proofErr w:type="spellEnd"/>
      <w:r w:rsidRPr="005F29E5">
        <w:rPr>
          <w:rFonts w:ascii="Times New Roman" w:hAnsi="Times New Roman" w:cs="Times New Roman"/>
          <w:lang w:val="en-AU"/>
        </w:rPr>
        <w:t xml:space="preserve"> algorithm, using a support threshold of 0.1 and a confidence level of 0.2. These thresholds were chosen to strike a balance between generating rules that are statistically significant and insightful. The results illuminated intriguing insights about the demographic and occupational profiles of individuals earning more than $50,000 annually. Notably, factors like working overtime, being married to a civilian partner, and identifying as a white male in the United States consistently emerged as significant in our top rules. The lift values, often exceeding 1.8, further bolstered the strength of these associations.</w:t>
      </w:r>
    </w:p>
    <w:p w14:paraId="5C18553A" w14:textId="71C315D6" w:rsidR="00D644E0" w:rsidRPr="005F29E5" w:rsidRDefault="00D644E0" w:rsidP="005F29E5">
      <w:pPr>
        <w:spacing w:line="360" w:lineRule="auto"/>
        <w:rPr>
          <w:rFonts w:ascii="Times New Roman" w:hAnsi="Times New Roman" w:cs="Times New Roman"/>
        </w:rPr>
      </w:pPr>
      <w:r w:rsidRPr="005F29E5">
        <w:rPr>
          <w:rFonts w:ascii="Times New Roman" w:hAnsi="Times New Roman" w:cs="Times New Roman"/>
        </w:rPr>
        <w:t xml:space="preserve">The repeated prevalence of some traits in Python and R outputs was notably striking. The persistent presence of factors such as extended work hours and marital status highlights their importance in shaping compensation classifications. An unexpected finding pertained to the robust correlation between demographic characteristics, particularly race and country of residency, and the </w:t>
      </w:r>
      <w:proofErr w:type="spellStart"/>
      <w:r w:rsidRPr="005F29E5">
        <w:rPr>
          <w:rFonts w:ascii="Times New Roman" w:hAnsi="Times New Roman" w:cs="Times New Roman"/>
        </w:rPr>
        <w:t>categori</w:t>
      </w:r>
      <w:r w:rsidR="00A06511" w:rsidRPr="005F29E5">
        <w:rPr>
          <w:rFonts w:ascii="Times New Roman" w:hAnsi="Times New Roman" w:cs="Times New Roman"/>
        </w:rPr>
        <w:t>s</w:t>
      </w:r>
      <w:r w:rsidRPr="005F29E5">
        <w:rPr>
          <w:rFonts w:ascii="Times New Roman" w:hAnsi="Times New Roman" w:cs="Times New Roman"/>
        </w:rPr>
        <w:t>ation</w:t>
      </w:r>
      <w:proofErr w:type="spellEnd"/>
      <w:r w:rsidRPr="005F29E5">
        <w:rPr>
          <w:rFonts w:ascii="Times New Roman" w:hAnsi="Times New Roman" w:cs="Times New Roman"/>
        </w:rPr>
        <w:t xml:space="preserve"> of pay levels. Although it could be anticipated that work-related characteristics would be the primary focus, the regularity with which these demographic attributes arise suggests the presence of underlying socio-economic trends.</w:t>
      </w:r>
    </w:p>
    <w:p w14:paraId="1C03A0A8" w14:textId="5A5B8DCE" w:rsidR="00672C75" w:rsidRPr="005F29E5" w:rsidRDefault="00415B1E" w:rsidP="005F29E5">
      <w:pPr>
        <w:spacing w:line="360" w:lineRule="auto"/>
        <w:rPr>
          <w:rFonts w:ascii="Times New Roman" w:hAnsi="Times New Roman" w:cs="Times New Roman"/>
          <w:lang w:val="en-AU"/>
        </w:rPr>
      </w:pPr>
      <w:r w:rsidRPr="005F29E5">
        <w:rPr>
          <w:rFonts w:ascii="Times New Roman" w:hAnsi="Times New Roman" w:cs="Times New Roman"/>
        </w:rPr>
        <w:t xml:space="preserve">The study also highlighted the complementarity of Python and R. Although both tools were used in similar capacities, they each provided slightly different nuances, showcasing the adaptability and collaborative potential of these two powerful analytical platforms. Overall, this </w:t>
      </w:r>
      <w:proofErr w:type="spellStart"/>
      <w:r w:rsidR="000D2224">
        <w:rPr>
          <w:rFonts w:ascii="Times New Roman" w:hAnsi="Times New Roman" w:cs="Times New Roman"/>
        </w:rPr>
        <w:t>endeavour</w:t>
      </w:r>
      <w:proofErr w:type="spellEnd"/>
      <w:r w:rsidRPr="005F29E5">
        <w:rPr>
          <w:rFonts w:ascii="Times New Roman" w:hAnsi="Times New Roman" w:cs="Times New Roman"/>
        </w:rPr>
        <w:t xml:space="preserve"> not only furnished critical insights into the determinants of income but also </w:t>
      </w:r>
      <w:proofErr w:type="spellStart"/>
      <w:r w:rsidR="000D2224">
        <w:rPr>
          <w:rFonts w:ascii="Times New Roman" w:hAnsi="Times New Roman" w:cs="Times New Roman"/>
        </w:rPr>
        <w:t>emphasised</w:t>
      </w:r>
      <w:proofErr w:type="spellEnd"/>
      <w:r w:rsidRPr="005F29E5">
        <w:rPr>
          <w:rFonts w:ascii="Times New Roman" w:hAnsi="Times New Roman" w:cs="Times New Roman"/>
        </w:rPr>
        <w:t xml:space="preserve"> the importance of meticulous data preprocessing and the rich toolkit available to data scientists</w:t>
      </w:r>
      <w:r w:rsidR="000D2224">
        <w:rPr>
          <w:rFonts w:ascii="Times New Roman" w:hAnsi="Times New Roman" w:cs="Times New Roman"/>
        </w:rPr>
        <w:t>—the</w:t>
      </w:r>
      <w:r w:rsidR="00672C75" w:rsidRPr="005F29E5">
        <w:rPr>
          <w:rFonts w:ascii="Times New Roman" w:hAnsi="Times New Roman" w:cs="Times New Roman"/>
          <w:lang w:val="en-AU"/>
        </w:rPr>
        <w:t xml:space="preserve"> dataset.</w:t>
      </w:r>
    </w:p>
    <w:p w14:paraId="5E328AAB" w14:textId="77777777" w:rsidR="008F1913" w:rsidRDefault="008F1913" w:rsidP="005F29E5">
      <w:pPr>
        <w:spacing w:line="360" w:lineRule="auto"/>
        <w:rPr>
          <w:rFonts w:ascii="Times New Roman" w:hAnsi="Times New Roman" w:cs="Times New Roman"/>
        </w:rPr>
      </w:pPr>
    </w:p>
    <w:p w14:paraId="6CA03C48" w14:textId="77777777" w:rsidR="008F1913" w:rsidRDefault="008F1913" w:rsidP="005F29E5">
      <w:pPr>
        <w:spacing w:line="360" w:lineRule="auto"/>
        <w:rPr>
          <w:rFonts w:ascii="Times New Roman" w:hAnsi="Times New Roman" w:cs="Times New Roman"/>
        </w:rPr>
      </w:pPr>
    </w:p>
    <w:p w14:paraId="548E3C53" w14:textId="77777777" w:rsidR="008F1913" w:rsidRDefault="008F1913" w:rsidP="005F29E5">
      <w:pPr>
        <w:spacing w:line="360" w:lineRule="auto"/>
        <w:rPr>
          <w:rFonts w:ascii="Times New Roman" w:hAnsi="Times New Roman" w:cs="Times New Roman"/>
        </w:rPr>
      </w:pPr>
    </w:p>
    <w:p w14:paraId="62113653" w14:textId="77777777" w:rsidR="008F1913" w:rsidRDefault="008F1913" w:rsidP="005F29E5">
      <w:pPr>
        <w:spacing w:line="360" w:lineRule="auto"/>
        <w:rPr>
          <w:rFonts w:ascii="Times New Roman" w:hAnsi="Times New Roman" w:cs="Times New Roman"/>
        </w:rPr>
      </w:pPr>
    </w:p>
    <w:p w14:paraId="37F20F63" w14:textId="77777777" w:rsidR="008F1913" w:rsidRDefault="008F1913" w:rsidP="005F29E5">
      <w:pPr>
        <w:spacing w:line="360" w:lineRule="auto"/>
        <w:rPr>
          <w:rFonts w:ascii="Times New Roman" w:hAnsi="Times New Roman" w:cs="Times New Roman"/>
        </w:rPr>
      </w:pPr>
    </w:p>
    <w:p w14:paraId="614A3383" w14:textId="392CCAEC" w:rsidR="009B3421" w:rsidRPr="008F1913" w:rsidRDefault="00415B1E" w:rsidP="008F1913">
      <w:pPr>
        <w:pStyle w:val="Heading1"/>
        <w:rPr>
          <w:rFonts w:ascii="Times New Roman" w:hAnsi="Times New Roman" w:cs="Times New Roman"/>
          <w:b/>
          <w:bCs/>
          <w:color w:val="000000" w:themeColor="text1"/>
          <w:sz w:val="24"/>
          <w:szCs w:val="24"/>
        </w:rPr>
      </w:pPr>
      <w:bookmarkStart w:id="7" w:name="_Toc147127470"/>
      <w:r w:rsidRPr="008F1913">
        <w:rPr>
          <w:rFonts w:ascii="Times New Roman" w:hAnsi="Times New Roman" w:cs="Times New Roman"/>
          <w:b/>
          <w:bCs/>
          <w:color w:val="000000" w:themeColor="text1"/>
          <w:sz w:val="24"/>
          <w:szCs w:val="24"/>
        </w:rPr>
        <w:lastRenderedPageBreak/>
        <w:t>References</w:t>
      </w:r>
      <w:bookmarkEnd w:id="7"/>
    </w:p>
    <w:p w14:paraId="303033C5" w14:textId="77777777" w:rsidR="009D16BC" w:rsidRPr="005F29E5" w:rsidRDefault="009D16BC" w:rsidP="005F29E5">
      <w:pPr>
        <w:spacing w:line="360" w:lineRule="auto"/>
        <w:rPr>
          <w:rFonts w:ascii="Times New Roman" w:hAnsi="Times New Roman" w:cs="Times New Roman"/>
          <w:lang w:val="en-AU"/>
        </w:rPr>
      </w:pPr>
      <w:r w:rsidRPr="005F29E5">
        <w:rPr>
          <w:rFonts w:ascii="Times New Roman" w:hAnsi="Times New Roman" w:cs="Times New Roman"/>
          <w:lang w:val="en-AU"/>
        </w:rPr>
        <w:t xml:space="preserve">García, S., </w:t>
      </w:r>
      <w:proofErr w:type="spellStart"/>
      <w:r w:rsidRPr="005F29E5">
        <w:rPr>
          <w:rFonts w:ascii="Times New Roman" w:hAnsi="Times New Roman" w:cs="Times New Roman"/>
          <w:lang w:val="en-AU"/>
        </w:rPr>
        <w:t>Luengo</w:t>
      </w:r>
      <w:proofErr w:type="spellEnd"/>
      <w:r w:rsidRPr="005F29E5">
        <w:rPr>
          <w:rFonts w:ascii="Times New Roman" w:hAnsi="Times New Roman" w:cs="Times New Roman"/>
          <w:lang w:val="en-AU"/>
        </w:rPr>
        <w:t xml:space="preserve">, J., &amp; Herrera, F. (2015). </w:t>
      </w:r>
      <w:r w:rsidRPr="005F29E5">
        <w:rPr>
          <w:rFonts w:ascii="Times New Roman" w:hAnsi="Times New Roman" w:cs="Times New Roman"/>
          <w:i/>
          <w:iCs/>
          <w:lang w:val="en-AU"/>
        </w:rPr>
        <w:t xml:space="preserve">Data </w:t>
      </w:r>
      <w:proofErr w:type="spellStart"/>
      <w:r w:rsidRPr="005F29E5">
        <w:rPr>
          <w:rFonts w:ascii="Times New Roman" w:hAnsi="Times New Roman" w:cs="Times New Roman"/>
          <w:i/>
          <w:iCs/>
          <w:lang w:val="en-AU"/>
        </w:rPr>
        <w:t>preprocessing</w:t>
      </w:r>
      <w:proofErr w:type="spellEnd"/>
      <w:r w:rsidRPr="005F29E5">
        <w:rPr>
          <w:rFonts w:ascii="Times New Roman" w:hAnsi="Times New Roman" w:cs="Times New Roman"/>
          <w:i/>
          <w:iCs/>
          <w:lang w:val="en-AU"/>
        </w:rPr>
        <w:t xml:space="preserve"> in data mining</w:t>
      </w:r>
      <w:r w:rsidRPr="005F29E5">
        <w:rPr>
          <w:rFonts w:ascii="Times New Roman" w:hAnsi="Times New Roman" w:cs="Times New Roman"/>
          <w:lang w:val="en-AU"/>
        </w:rPr>
        <w:t xml:space="preserve"> (Vol. 72). Springer.</w:t>
      </w:r>
    </w:p>
    <w:p w14:paraId="443ED579" w14:textId="0CA5537B" w:rsidR="009D16BC" w:rsidRPr="005F29E5" w:rsidRDefault="009D16BC" w:rsidP="005F29E5">
      <w:pPr>
        <w:spacing w:line="360" w:lineRule="auto"/>
        <w:rPr>
          <w:rFonts w:ascii="Times New Roman" w:hAnsi="Times New Roman" w:cs="Times New Roman"/>
          <w:lang w:val="en-AU"/>
        </w:rPr>
      </w:pPr>
      <w:proofErr w:type="spellStart"/>
      <w:r w:rsidRPr="005F29E5">
        <w:rPr>
          <w:rFonts w:ascii="Times New Roman" w:hAnsi="Times New Roman" w:cs="Times New Roman"/>
          <w:lang w:val="en-AU"/>
        </w:rPr>
        <w:t>Hegland</w:t>
      </w:r>
      <w:proofErr w:type="spellEnd"/>
      <w:r w:rsidRPr="005F29E5">
        <w:rPr>
          <w:rFonts w:ascii="Times New Roman" w:hAnsi="Times New Roman" w:cs="Times New Roman"/>
          <w:lang w:val="en-AU"/>
        </w:rPr>
        <w:t xml:space="preserve">, M. (2007). The </w:t>
      </w:r>
      <w:proofErr w:type="spellStart"/>
      <w:r w:rsidRPr="005F29E5">
        <w:rPr>
          <w:rFonts w:ascii="Times New Roman" w:hAnsi="Times New Roman" w:cs="Times New Roman"/>
          <w:lang w:val="en-AU"/>
        </w:rPr>
        <w:t>apriori</w:t>
      </w:r>
      <w:proofErr w:type="spellEnd"/>
      <w:r w:rsidRPr="005F29E5">
        <w:rPr>
          <w:rFonts w:ascii="Times New Roman" w:hAnsi="Times New Roman" w:cs="Times New Roman"/>
          <w:lang w:val="en-AU"/>
        </w:rPr>
        <w:t xml:space="preserve"> algorithm–a tutorial. In </w:t>
      </w:r>
      <w:r w:rsidRPr="005F29E5">
        <w:rPr>
          <w:rFonts w:ascii="Times New Roman" w:hAnsi="Times New Roman" w:cs="Times New Roman"/>
          <w:i/>
          <w:iCs/>
          <w:lang w:val="en-AU"/>
        </w:rPr>
        <w:t xml:space="preserve">Mathematics and </w:t>
      </w:r>
      <w:r w:rsidR="00974F58">
        <w:rPr>
          <w:rFonts w:ascii="Times New Roman" w:hAnsi="Times New Roman" w:cs="Times New Roman"/>
          <w:i/>
          <w:iCs/>
          <w:lang w:val="en-AU"/>
        </w:rPr>
        <w:t>Computation</w:t>
      </w:r>
      <w:r w:rsidRPr="005F29E5">
        <w:rPr>
          <w:rFonts w:ascii="Times New Roman" w:hAnsi="Times New Roman" w:cs="Times New Roman"/>
          <w:i/>
          <w:iCs/>
          <w:lang w:val="en-AU"/>
        </w:rPr>
        <w:t xml:space="preserve"> in imaging science and information processing</w:t>
      </w:r>
      <w:r w:rsidRPr="005F29E5">
        <w:rPr>
          <w:rFonts w:ascii="Times New Roman" w:hAnsi="Times New Roman" w:cs="Times New Roman"/>
          <w:lang w:val="en-AU"/>
        </w:rPr>
        <w:t xml:space="preserve"> (pp. 209-262).</w:t>
      </w:r>
    </w:p>
    <w:p w14:paraId="399052AE" w14:textId="77777777" w:rsidR="009D16BC" w:rsidRPr="005F29E5" w:rsidRDefault="009D16BC" w:rsidP="005F29E5">
      <w:pPr>
        <w:spacing w:line="360" w:lineRule="auto"/>
        <w:rPr>
          <w:rFonts w:ascii="Times New Roman" w:hAnsi="Times New Roman" w:cs="Times New Roman"/>
          <w:lang w:val="en-AU"/>
        </w:rPr>
      </w:pPr>
      <w:r w:rsidRPr="005F29E5">
        <w:rPr>
          <w:rFonts w:ascii="Times New Roman" w:hAnsi="Times New Roman" w:cs="Times New Roman"/>
          <w:lang w:val="en-AU"/>
        </w:rPr>
        <w:t xml:space="preserve">Li, J., Le, T. D., Liu, L., Liu, J., </w:t>
      </w:r>
      <w:proofErr w:type="spellStart"/>
      <w:r w:rsidRPr="005F29E5">
        <w:rPr>
          <w:rFonts w:ascii="Times New Roman" w:hAnsi="Times New Roman" w:cs="Times New Roman"/>
          <w:lang w:val="en-AU"/>
        </w:rPr>
        <w:t>Jin</w:t>
      </w:r>
      <w:proofErr w:type="spellEnd"/>
      <w:r w:rsidRPr="005F29E5">
        <w:rPr>
          <w:rFonts w:ascii="Times New Roman" w:hAnsi="Times New Roman" w:cs="Times New Roman"/>
          <w:lang w:val="en-AU"/>
        </w:rPr>
        <w:t xml:space="preserve">, Z., &amp; Sun, B. (2013). Mining causal association rules. In </w:t>
      </w:r>
      <w:r w:rsidRPr="005F29E5">
        <w:rPr>
          <w:rFonts w:ascii="Times New Roman" w:hAnsi="Times New Roman" w:cs="Times New Roman"/>
          <w:i/>
          <w:iCs/>
          <w:lang w:val="en-AU"/>
        </w:rPr>
        <w:t>2013 IEEE 13th International Conference on Data Mining Workshops</w:t>
      </w:r>
      <w:r w:rsidRPr="005F29E5">
        <w:rPr>
          <w:rFonts w:ascii="Times New Roman" w:hAnsi="Times New Roman" w:cs="Times New Roman"/>
          <w:lang w:val="en-AU"/>
        </w:rPr>
        <w:t>. IEEE.</w:t>
      </w:r>
    </w:p>
    <w:p w14:paraId="70C0C13D" w14:textId="77777777" w:rsidR="009D16BC" w:rsidRPr="005F29E5" w:rsidRDefault="009D16BC" w:rsidP="005F29E5">
      <w:pPr>
        <w:spacing w:line="360" w:lineRule="auto"/>
        <w:rPr>
          <w:rFonts w:ascii="Times New Roman" w:hAnsi="Times New Roman" w:cs="Times New Roman"/>
          <w:lang w:val="nb-NO"/>
        </w:rPr>
      </w:pPr>
      <w:r w:rsidRPr="005F29E5">
        <w:rPr>
          <w:rFonts w:ascii="Times New Roman" w:hAnsi="Times New Roman" w:cs="Times New Roman"/>
          <w:lang w:val="nb-NO"/>
        </w:rPr>
        <w:t xml:space="preserve">Room, C. </w:t>
      </w:r>
      <w:r w:rsidRPr="005F29E5">
        <w:rPr>
          <w:rFonts w:ascii="Times New Roman" w:hAnsi="Times New Roman" w:cs="Times New Roman"/>
          <w:i/>
          <w:iCs/>
          <w:lang w:val="nb-NO"/>
        </w:rPr>
        <w:t>Market Basket Analysis</w:t>
      </w:r>
      <w:r w:rsidRPr="005F29E5">
        <w:rPr>
          <w:rFonts w:ascii="Times New Roman" w:hAnsi="Times New Roman" w:cs="Times New Roman"/>
          <w:lang w:val="nb-NO"/>
        </w:rPr>
        <w:t>.</w:t>
      </w:r>
    </w:p>
    <w:p w14:paraId="2DC22DCF" w14:textId="77777777" w:rsidR="009D16BC" w:rsidRPr="005F29E5" w:rsidRDefault="009D16BC" w:rsidP="005F29E5">
      <w:pPr>
        <w:spacing w:line="360" w:lineRule="auto"/>
        <w:rPr>
          <w:rFonts w:ascii="Times New Roman" w:hAnsi="Times New Roman" w:cs="Times New Roman"/>
          <w:lang w:val="en-AU"/>
        </w:rPr>
      </w:pPr>
      <w:r w:rsidRPr="005F29E5">
        <w:rPr>
          <w:rFonts w:ascii="Times New Roman" w:hAnsi="Times New Roman" w:cs="Times New Roman"/>
          <w:lang w:val="en-AU"/>
        </w:rPr>
        <w:t xml:space="preserve">Sasaki, Y. (2022). Path association rule mining. </w:t>
      </w:r>
      <w:proofErr w:type="spellStart"/>
      <w:r w:rsidRPr="005F29E5">
        <w:rPr>
          <w:rFonts w:ascii="Times New Roman" w:hAnsi="Times New Roman" w:cs="Times New Roman"/>
          <w:i/>
          <w:iCs/>
          <w:lang w:val="en-AU"/>
        </w:rPr>
        <w:t>arXiv</w:t>
      </w:r>
      <w:proofErr w:type="spellEnd"/>
      <w:r w:rsidRPr="005F29E5">
        <w:rPr>
          <w:rFonts w:ascii="Times New Roman" w:hAnsi="Times New Roman" w:cs="Times New Roman"/>
          <w:i/>
          <w:iCs/>
          <w:lang w:val="en-AU"/>
        </w:rPr>
        <w:t xml:space="preserve"> preprint arXiv:2210.13136</w:t>
      </w:r>
      <w:r w:rsidRPr="005F29E5">
        <w:rPr>
          <w:rFonts w:ascii="Times New Roman" w:hAnsi="Times New Roman" w:cs="Times New Roman"/>
          <w:lang w:val="en-AU"/>
        </w:rPr>
        <w:t>.</w:t>
      </w:r>
    </w:p>
    <w:p w14:paraId="0D642037" w14:textId="77777777" w:rsidR="009D16BC" w:rsidRPr="005F29E5" w:rsidRDefault="009D16BC" w:rsidP="005F29E5">
      <w:pPr>
        <w:spacing w:line="360" w:lineRule="auto"/>
        <w:rPr>
          <w:rFonts w:ascii="Times New Roman" w:hAnsi="Times New Roman" w:cs="Times New Roman"/>
          <w:lang w:val="en-AU"/>
        </w:rPr>
      </w:pPr>
      <w:proofErr w:type="spellStart"/>
      <w:r w:rsidRPr="005F29E5">
        <w:rPr>
          <w:rFonts w:ascii="Times New Roman" w:hAnsi="Times New Roman" w:cs="Times New Roman"/>
          <w:lang w:val="nb-NO"/>
        </w:rPr>
        <w:t>Telikani</w:t>
      </w:r>
      <w:proofErr w:type="spellEnd"/>
      <w:r w:rsidRPr="005F29E5">
        <w:rPr>
          <w:rFonts w:ascii="Times New Roman" w:hAnsi="Times New Roman" w:cs="Times New Roman"/>
          <w:lang w:val="nb-NO"/>
        </w:rPr>
        <w:t xml:space="preserve">, A., </w:t>
      </w:r>
      <w:proofErr w:type="spellStart"/>
      <w:r w:rsidRPr="005F29E5">
        <w:rPr>
          <w:rFonts w:ascii="Times New Roman" w:hAnsi="Times New Roman" w:cs="Times New Roman"/>
          <w:lang w:val="nb-NO"/>
        </w:rPr>
        <w:t>Gandomi</w:t>
      </w:r>
      <w:proofErr w:type="spellEnd"/>
      <w:r w:rsidRPr="005F29E5">
        <w:rPr>
          <w:rFonts w:ascii="Times New Roman" w:hAnsi="Times New Roman" w:cs="Times New Roman"/>
          <w:lang w:val="nb-NO"/>
        </w:rPr>
        <w:t xml:space="preserve">, A. H., &amp; </w:t>
      </w:r>
      <w:proofErr w:type="spellStart"/>
      <w:r w:rsidRPr="005F29E5">
        <w:rPr>
          <w:rFonts w:ascii="Times New Roman" w:hAnsi="Times New Roman" w:cs="Times New Roman"/>
          <w:lang w:val="nb-NO"/>
        </w:rPr>
        <w:t>Shahbahrami</w:t>
      </w:r>
      <w:proofErr w:type="spellEnd"/>
      <w:r w:rsidRPr="005F29E5">
        <w:rPr>
          <w:rFonts w:ascii="Times New Roman" w:hAnsi="Times New Roman" w:cs="Times New Roman"/>
          <w:lang w:val="nb-NO"/>
        </w:rPr>
        <w:t xml:space="preserve">, A. (2020). </w:t>
      </w:r>
      <w:r w:rsidRPr="005F29E5">
        <w:rPr>
          <w:rFonts w:ascii="Times New Roman" w:hAnsi="Times New Roman" w:cs="Times New Roman"/>
          <w:lang w:val="en-AU"/>
        </w:rPr>
        <w:t xml:space="preserve">A survey of evolutionary computation for association rule mining. </w:t>
      </w:r>
      <w:r w:rsidRPr="005F29E5">
        <w:rPr>
          <w:rFonts w:ascii="Times New Roman" w:hAnsi="Times New Roman" w:cs="Times New Roman"/>
          <w:i/>
          <w:iCs/>
          <w:lang w:val="en-AU"/>
        </w:rPr>
        <w:t>Information Sciences, 524</w:t>
      </w:r>
      <w:r w:rsidRPr="005F29E5">
        <w:rPr>
          <w:rFonts w:ascii="Times New Roman" w:hAnsi="Times New Roman" w:cs="Times New Roman"/>
          <w:lang w:val="en-AU"/>
        </w:rPr>
        <w:t>, 318-352.</w:t>
      </w:r>
    </w:p>
    <w:p w14:paraId="6D55BE4C" w14:textId="77777777" w:rsidR="00415B1E" w:rsidRPr="005F29E5" w:rsidRDefault="00415B1E" w:rsidP="005F29E5">
      <w:pPr>
        <w:spacing w:line="360" w:lineRule="auto"/>
        <w:rPr>
          <w:rFonts w:ascii="Times New Roman" w:hAnsi="Times New Roman" w:cs="Times New Roman"/>
        </w:rPr>
      </w:pPr>
    </w:p>
    <w:p w14:paraId="773E5A28" w14:textId="77777777" w:rsidR="00415B1E" w:rsidRPr="005F29E5" w:rsidRDefault="00415B1E" w:rsidP="005F29E5">
      <w:pPr>
        <w:spacing w:line="360" w:lineRule="auto"/>
        <w:rPr>
          <w:rFonts w:ascii="Times New Roman" w:hAnsi="Times New Roman" w:cs="Times New Roman"/>
        </w:rPr>
      </w:pPr>
    </w:p>
    <w:p w14:paraId="4462321B" w14:textId="77777777" w:rsidR="009D16BC" w:rsidRPr="005F29E5" w:rsidRDefault="00D644E0" w:rsidP="005F29E5">
      <w:pPr>
        <w:spacing w:line="360" w:lineRule="auto"/>
        <w:rPr>
          <w:rFonts w:ascii="Times New Roman" w:hAnsi="Times New Roman" w:cs="Times New Roman"/>
        </w:rPr>
      </w:pPr>
      <w:r w:rsidRPr="005F29E5">
        <w:rPr>
          <w:rFonts w:ascii="Times New Roman" w:hAnsi="Times New Roman" w:cs="Times New Roman"/>
          <w:noProof/>
        </w:rPr>
        <w:fldChar w:fldCharType="begin"/>
      </w:r>
      <w:r w:rsidRPr="005F29E5">
        <w:rPr>
          <w:rFonts w:ascii="Times New Roman" w:hAnsi="Times New Roman" w:cs="Times New Roman"/>
        </w:rPr>
        <w:instrText xml:space="preserve"> ADDIN EN.REFLIST </w:instrText>
      </w:r>
      <w:r w:rsidRPr="005F29E5">
        <w:rPr>
          <w:rFonts w:ascii="Times New Roman" w:hAnsi="Times New Roman" w:cs="Times New Roman"/>
          <w:noProof/>
        </w:rPr>
        <w:fldChar w:fldCharType="separate"/>
      </w:r>
    </w:p>
    <w:p w14:paraId="6D9B3245" w14:textId="77777777" w:rsidR="009D16BC" w:rsidRPr="005F29E5" w:rsidRDefault="009D16BC" w:rsidP="005F29E5">
      <w:pPr>
        <w:spacing w:line="360" w:lineRule="auto"/>
        <w:rPr>
          <w:rFonts w:ascii="Times New Roman" w:hAnsi="Times New Roman" w:cs="Times New Roman"/>
        </w:rPr>
      </w:pPr>
    </w:p>
    <w:p w14:paraId="5796C463" w14:textId="77777777" w:rsidR="009D16BC" w:rsidRPr="005F29E5" w:rsidRDefault="009D16BC" w:rsidP="005F29E5">
      <w:pPr>
        <w:spacing w:line="360" w:lineRule="auto"/>
        <w:rPr>
          <w:rFonts w:ascii="Times New Roman" w:hAnsi="Times New Roman" w:cs="Times New Roman"/>
        </w:rPr>
      </w:pPr>
    </w:p>
    <w:p w14:paraId="62DD49C3" w14:textId="77777777" w:rsidR="009D16BC" w:rsidRPr="005F29E5" w:rsidRDefault="009D16BC" w:rsidP="005F29E5">
      <w:pPr>
        <w:spacing w:line="360" w:lineRule="auto"/>
        <w:rPr>
          <w:rFonts w:ascii="Times New Roman" w:hAnsi="Times New Roman" w:cs="Times New Roman"/>
        </w:rPr>
      </w:pPr>
    </w:p>
    <w:p w14:paraId="2F5CAD43" w14:textId="77777777" w:rsidR="009D16BC" w:rsidRPr="005F29E5" w:rsidRDefault="009D16BC" w:rsidP="005F29E5">
      <w:pPr>
        <w:spacing w:line="360" w:lineRule="auto"/>
        <w:rPr>
          <w:rFonts w:ascii="Times New Roman" w:hAnsi="Times New Roman" w:cs="Times New Roman"/>
        </w:rPr>
      </w:pPr>
    </w:p>
    <w:p w14:paraId="03F63F33" w14:textId="77777777" w:rsidR="009D16BC" w:rsidRPr="005F29E5" w:rsidRDefault="009D16BC" w:rsidP="005F29E5">
      <w:pPr>
        <w:spacing w:line="360" w:lineRule="auto"/>
        <w:rPr>
          <w:rFonts w:ascii="Times New Roman" w:hAnsi="Times New Roman" w:cs="Times New Roman"/>
        </w:rPr>
      </w:pPr>
    </w:p>
    <w:p w14:paraId="62BCCB9E" w14:textId="77777777" w:rsidR="009D16BC" w:rsidRPr="005F29E5" w:rsidRDefault="009D16BC" w:rsidP="005F29E5">
      <w:pPr>
        <w:spacing w:line="360" w:lineRule="auto"/>
        <w:rPr>
          <w:rFonts w:ascii="Times New Roman" w:hAnsi="Times New Roman" w:cs="Times New Roman"/>
        </w:rPr>
      </w:pPr>
    </w:p>
    <w:p w14:paraId="41BB959B" w14:textId="77777777" w:rsidR="009D16BC" w:rsidRPr="005F29E5" w:rsidRDefault="009D16BC" w:rsidP="005F29E5">
      <w:pPr>
        <w:spacing w:line="360" w:lineRule="auto"/>
        <w:rPr>
          <w:rFonts w:ascii="Times New Roman" w:hAnsi="Times New Roman" w:cs="Times New Roman"/>
        </w:rPr>
      </w:pPr>
    </w:p>
    <w:p w14:paraId="176BB919" w14:textId="77777777" w:rsidR="009D16BC" w:rsidRPr="005F29E5" w:rsidRDefault="009D16BC" w:rsidP="005F29E5">
      <w:pPr>
        <w:spacing w:line="360" w:lineRule="auto"/>
        <w:rPr>
          <w:rFonts w:ascii="Times New Roman" w:hAnsi="Times New Roman" w:cs="Times New Roman"/>
        </w:rPr>
      </w:pPr>
    </w:p>
    <w:p w14:paraId="5644872F" w14:textId="77777777" w:rsidR="009D16BC" w:rsidRPr="005F29E5" w:rsidRDefault="009D16BC" w:rsidP="005F29E5">
      <w:pPr>
        <w:spacing w:line="360" w:lineRule="auto"/>
        <w:rPr>
          <w:rFonts w:ascii="Times New Roman" w:hAnsi="Times New Roman" w:cs="Times New Roman"/>
        </w:rPr>
      </w:pPr>
    </w:p>
    <w:p w14:paraId="74EB10F3" w14:textId="77777777" w:rsidR="009D16BC" w:rsidRPr="005F29E5" w:rsidRDefault="009D16BC" w:rsidP="005F29E5">
      <w:pPr>
        <w:spacing w:line="360" w:lineRule="auto"/>
        <w:rPr>
          <w:rFonts w:ascii="Times New Roman" w:hAnsi="Times New Roman" w:cs="Times New Roman"/>
        </w:rPr>
      </w:pPr>
    </w:p>
    <w:p w14:paraId="409D9A08" w14:textId="77777777" w:rsidR="009D16BC" w:rsidRPr="005F29E5" w:rsidRDefault="009D16BC" w:rsidP="005F29E5">
      <w:pPr>
        <w:spacing w:line="360" w:lineRule="auto"/>
        <w:rPr>
          <w:rFonts w:ascii="Times New Roman" w:hAnsi="Times New Roman" w:cs="Times New Roman"/>
        </w:rPr>
      </w:pPr>
    </w:p>
    <w:p w14:paraId="1631B4D5" w14:textId="77777777" w:rsidR="009D16BC" w:rsidRPr="005F29E5" w:rsidRDefault="009D16BC" w:rsidP="005F29E5">
      <w:pPr>
        <w:spacing w:line="360" w:lineRule="auto"/>
        <w:rPr>
          <w:rFonts w:ascii="Times New Roman" w:hAnsi="Times New Roman" w:cs="Times New Roman"/>
        </w:rPr>
      </w:pPr>
    </w:p>
    <w:p w14:paraId="15DADD37" w14:textId="26A3FFED" w:rsidR="009D16BC" w:rsidRPr="005F29E5" w:rsidRDefault="00D644E0" w:rsidP="005F29E5">
      <w:pPr>
        <w:spacing w:line="360" w:lineRule="auto"/>
        <w:rPr>
          <w:rFonts w:ascii="Times New Roman" w:hAnsi="Times New Roman" w:cs="Times New Roman"/>
        </w:rPr>
      </w:pPr>
      <w:r w:rsidRPr="005F29E5">
        <w:rPr>
          <w:rFonts w:ascii="Times New Roman" w:hAnsi="Times New Roman" w:cs="Times New Roman"/>
        </w:rPr>
        <w:lastRenderedPageBreak/>
        <w:fldChar w:fldCharType="end"/>
      </w:r>
      <w:r w:rsidR="00EB5DC4">
        <w:rPr>
          <w:rFonts w:ascii="Times New Roman" w:hAnsi="Times New Roman" w:cs="Times New Roman"/>
        </w:rPr>
        <w:t>A</w:t>
      </w:r>
      <w:r w:rsidR="009B3421" w:rsidRPr="005F29E5">
        <w:rPr>
          <w:rFonts w:ascii="Times New Roman" w:hAnsi="Times New Roman" w:cs="Times New Roman"/>
        </w:rPr>
        <w:t>ppendix</w:t>
      </w:r>
    </w:p>
    <w:p w14:paraId="4C9112A9" w14:textId="00674BFD" w:rsidR="009B3421" w:rsidRPr="00FE3650" w:rsidRDefault="009B3421" w:rsidP="005F29E5">
      <w:pPr>
        <w:spacing w:line="360" w:lineRule="auto"/>
        <w:rPr>
          <w:rFonts w:ascii="Times New Roman" w:hAnsi="Times New Roman" w:cs="Times New Roman"/>
          <w:b/>
          <w:bCs/>
        </w:rPr>
      </w:pPr>
      <w:r w:rsidRPr="00FE3650">
        <w:rPr>
          <w:rFonts w:ascii="Times New Roman" w:hAnsi="Times New Roman" w:cs="Times New Roman"/>
          <w:b/>
          <w:bCs/>
        </w:rPr>
        <w:t>Python code</w:t>
      </w:r>
    </w:p>
    <w:p w14:paraId="37F3596F" w14:textId="77777777" w:rsidR="009B3421" w:rsidRPr="005F29E5" w:rsidRDefault="009B3421" w:rsidP="005F29E5">
      <w:pPr>
        <w:spacing w:line="360" w:lineRule="auto"/>
        <w:rPr>
          <w:rFonts w:ascii="Times New Roman" w:hAnsi="Times New Roman" w:cs="Times New Roman"/>
        </w:rPr>
      </w:pPr>
      <w:r w:rsidRPr="005F29E5">
        <w:rPr>
          <w:rFonts w:ascii="Times New Roman" w:hAnsi="Times New Roman" w:cs="Times New Roman"/>
          <w:noProof/>
        </w:rPr>
        <w:drawing>
          <wp:inline distT="0" distB="0" distL="0" distR="0" wp14:anchorId="2B39A857" wp14:editId="646B8D4E">
            <wp:extent cx="5943600" cy="4782820"/>
            <wp:effectExtent l="0" t="0" r="0" b="0"/>
            <wp:docPr id="933276007" name="Picture 933276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276007" name=""/>
                    <pic:cNvPicPr/>
                  </pic:nvPicPr>
                  <pic:blipFill>
                    <a:blip r:embed="rId15"/>
                    <a:stretch>
                      <a:fillRect/>
                    </a:stretch>
                  </pic:blipFill>
                  <pic:spPr>
                    <a:xfrm>
                      <a:off x="0" y="0"/>
                      <a:ext cx="5943600" cy="4782820"/>
                    </a:xfrm>
                    <a:prstGeom prst="rect">
                      <a:avLst/>
                    </a:prstGeom>
                  </pic:spPr>
                </pic:pic>
              </a:graphicData>
            </a:graphic>
          </wp:inline>
        </w:drawing>
      </w:r>
    </w:p>
    <w:p w14:paraId="0BA25466" w14:textId="030D7FFA" w:rsidR="009B3421" w:rsidRPr="005F29E5" w:rsidRDefault="009B3421" w:rsidP="005F29E5">
      <w:pPr>
        <w:spacing w:line="360" w:lineRule="auto"/>
        <w:rPr>
          <w:rFonts w:ascii="Times New Roman" w:hAnsi="Times New Roman" w:cs="Times New Roman"/>
        </w:rPr>
      </w:pPr>
      <w:r w:rsidRPr="005F29E5">
        <w:rPr>
          <w:rFonts w:ascii="Times New Roman" w:hAnsi="Times New Roman" w:cs="Times New Roman"/>
        </w:rPr>
        <w:lastRenderedPageBreak/>
        <w:br/>
      </w:r>
      <w:r w:rsidRPr="005F29E5">
        <w:rPr>
          <w:rFonts w:ascii="Times New Roman" w:hAnsi="Times New Roman" w:cs="Times New Roman"/>
          <w:noProof/>
        </w:rPr>
        <w:drawing>
          <wp:inline distT="0" distB="0" distL="0" distR="0" wp14:anchorId="0228BD8F" wp14:editId="1FD34242">
            <wp:extent cx="5943600" cy="4551680"/>
            <wp:effectExtent l="0" t="0" r="0" b="1270"/>
            <wp:docPr id="1698671823" name="Picture 169867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671823" name=""/>
                    <pic:cNvPicPr/>
                  </pic:nvPicPr>
                  <pic:blipFill>
                    <a:blip r:embed="rId16"/>
                    <a:stretch>
                      <a:fillRect/>
                    </a:stretch>
                  </pic:blipFill>
                  <pic:spPr>
                    <a:xfrm>
                      <a:off x="0" y="0"/>
                      <a:ext cx="5943600" cy="4551680"/>
                    </a:xfrm>
                    <a:prstGeom prst="rect">
                      <a:avLst/>
                    </a:prstGeom>
                  </pic:spPr>
                </pic:pic>
              </a:graphicData>
            </a:graphic>
          </wp:inline>
        </w:drawing>
      </w:r>
      <w:r w:rsidRPr="005F29E5">
        <w:rPr>
          <w:rFonts w:ascii="Times New Roman" w:hAnsi="Times New Roman" w:cs="Times New Roman"/>
        </w:rPr>
        <w:br/>
      </w:r>
      <w:r w:rsidRPr="005F29E5">
        <w:rPr>
          <w:rFonts w:ascii="Times New Roman" w:hAnsi="Times New Roman" w:cs="Times New Roman"/>
          <w:noProof/>
        </w:rPr>
        <w:lastRenderedPageBreak/>
        <w:drawing>
          <wp:inline distT="0" distB="0" distL="0" distR="0" wp14:anchorId="105319DE" wp14:editId="455DE5CC">
            <wp:extent cx="5943600" cy="3357245"/>
            <wp:effectExtent l="0" t="0" r="0" b="0"/>
            <wp:docPr id="1483862745" name="Picture 1483862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62745" name=""/>
                    <pic:cNvPicPr/>
                  </pic:nvPicPr>
                  <pic:blipFill>
                    <a:blip r:embed="rId17"/>
                    <a:stretch>
                      <a:fillRect/>
                    </a:stretch>
                  </pic:blipFill>
                  <pic:spPr>
                    <a:xfrm>
                      <a:off x="0" y="0"/>
                      <a:ext cx="5943600" cy="3357245"/>
                    </a:xfrm>
                    <a:prstGeom prst="rect">
                      <a:avLst/>
                    </a:prstGeom>
                  </pic:spPr>
                </pic:pic>
              </a:graphicData>
            </a:graphic>
          </wp:inline>
        </w:drawing>
      </w:r>
    </w:p>
    <w:p w14:paraId="0FC28688" w14:textId="0FA82693" w:rsidR="009B3421" w:rsidRPr="005F29E5" w:rsidRDefault="009B3421" w:rsidP="005F29E5">
      <w:pPr>
        <w:spacing w:line="360" w:lineRule="auto"/>
        <w:rPr>
          <w:rFonts w:ascii="Times New Roman" w:hAnsi="Times New Roman" w:cs="Times New Roman"/>
        </w:rPr>
      </w:pPr>
      <w:r w:rsidRPr="005F29E5">
        <w:rPr>
          <w:rFonts w:ascii="Times New Roman" w:hAnsi="Times New Roman" w:cs="Times New Roman"/>
          <w:noProof/>
        </w:rPr>
        <w:drawing>
          <wp:inline distT="0" distB="0" distL="0" distR="0" wp14:anchorId="40DC99F6" wp14:editId="5B526585">
            <wp:extent cx="5943600" cy="2981325"/>
            <wp:effectExtent l="0" t="0" r="0" b="9525"/>
            <wp:docPr id="1206566486" name="Picture 120656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66486" name=""/>
                    <pic:cNvPicPr/>
                  </pic:nvPicPr>
                  <pic:blipFill>
                    <a:blip r:embed="rId18"/>
                    <a:stretch>
                      <a:fillRect/>
                    </a:stretch>
                  </pic:blipFill>
                  <pic:spPr>
                    <a:xfrm>
                      <a:off x="0" y="0"/>
                      <a:ext cx="5943600" cy="2981325"/>
                    </a:xfrm>
                    <a:prstGeom prst="rect">
                      <a:avLst/>
                    </a:prstGeom>
                  </pic:spPr>
                </pic:pic>
              </a:graphicData>
            </a:graphic>
          </wp:inline>
        </w:drawing>
      </w:r>
    </w:p>
    <w:p w14:paraId="140805FD" w14:textId="77777777" w:rsidR="00FE3650" w:rsidRDefault="00FE3650" w:rsidP="005F29E5">
      <w:pPr>
        <w:spacing w:line="360" w:lineRule="auto"/>
        <w:rPr>
          <w:rFonts w:ascii="Times New Roman" w:hAnsi="Times New Roman" w:cs="Times New Roman"/>
        </w:rPr>
      </w:pPr>
    </w:p>
    <w:p w14:paraId="6261CB45" w14:textId="77777777" w:rsidR="00FE3650" w:rsidRDefault="00FE3650" w:rsidP="005F29E5">
      <w:pPr>
        <w:spacing w:line="360" w:lineRule="auto"/>
        <w:rPr>
          <w:rFonts w:ascii="Times New Roman" w:hAnsi="Times New Roman" w:cs="Times New Roman"/>
        </w:rPr>
      </w:pPr>
    </w:p>
    <w:p w14:paraId="4E9C3853" w14:textId="77777777" w:rsidR="00FE3650" w:rsidRDefault="00FE3650" w:rsidP="005F29E5">
      <w:pPr>
        <w:spacing w:line="360" w:lineRule="auto"/>
        <w:rPr>
          <w:rFonts w:ascii="Times New Roman" w:hAnsi="Times New Roman" w:cs="Times New Roman"/>
        </w:rPr>
      </w:pPr>
    </w:p>
    <w:p w14:paraId="0DA7F760" w14:textId="77777777" w:rsidR="00FE3650" w:rsidRDefault="00FE3650" w:rsidP="005F29E5">
      <w:pPr>
        <w:spacing w:line="360" w:lineRule="auto"/>
        <w:rPr>
          <w:rFonts w:ascii="Times New Roman" w:hAnsi="Times New Roman" w:cs="Times New Roman"/>
        </w:rPr>
      </w:pPr>
    </w:p>
    <w:p w14:paraId="7140D974" w14:textId="5A29B8EB" w:rsidR="009B3421" w:rsidRPr="00FE3650" w:rsidRDefault="001F615B" w:rsidP="005F29E5">
      <w:pPr>
        <w:spacing w:line="360" w:lineRule="auto"/>
        <w:rPr>
          <w:rFonts w:ascii="Times New Roman" w:hAnsi="Times New Roman" w:cs="Times New Roman"/>
          <w:b/>
          <w:bCs/>
        </w:rPr>
      </w:pPr>
      <w:r w:rsidRPr="00FE3650">
        <w:rPr>
          <w:rFonts w:ascii="Times New Roman" w:hAnsi="Times New Roman" w:cs="Times New Roman"/>
          <w:b/>
          <w:bCs/>
        </w:rPr>
        <w:lastRenderedPageBreak/>
        <w:t>R</w:t>
      </w:r>
      <w:r w:rsidR="009B3421" w:rsidRPr="00FE3650">
        <w:rPr>
          <w:rFonts w:ascii="Times New Roman" w:hAnsi="Times New Roman" w:cs="Times New Roman"/>
          <w:b/>
          <w:bCs/>
        </w:rPr>
        <w:t xml:space="preserve"> code</w:t>
      </w:r>
    </w:p>
    <w:p w14:paraId="765FAC42" w14:textId="49162A02" w:rsidR="001F615B" w:rsidRPr="005F29E5" w:rsidRDefault="001F615B" w:rsidP="005F29E5">
      <w:pPr>
        <w:spacing w:line="360" w:lineRule="auto"/>
        <w:rPr>
          <w:rFonts w:ascii="Times New Roman" w:hAnsi="Times New Roman" w:cs="Times New Roman"/>
        </w:rPr>
      </w:pPr>
      <w:r w:rsidRPr="005F29E5">
        <w:rPr>
          <w:rFonts w:ascii="Times New Roman" w:hAnsi="Times New Roman" w:cs="Times New Roman"/>
          <w:noProof/>
        </w:rPr>
        <w:drawing>
          <wp:inline distT="0" distB="0" distL="0" distR="0" wp14:anchorId="72565FB9" wp14:editId="21719E7C">
            <wp:extent cx="5943600" cy="4254500"/>
            <wp:effectExtent l="0" t="0" r="0" b="0"/>
            <wp:docPr id="1570854205" name="Picture 1570854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854205" name=""/>
                    <pic:cNvPicPr/>
                  </pic:nvPicPr>
                  <pic:blipFill>
                    <a:blip r:embed="rId19"/>
                    <a:stretch>
                      <a:fillRect/>
                    </a:stretch>
                  </pic:blipFill>
                  <pic:spPr>
                    <a:xfrm>
                      <a:off x="0" y="0"/>
                      <a:ext cx="5943600" cy="4254500"/>
                    </a:xfrm>
                    <a:prstGeom prst="rect">
                      <a:avLst/>
                    </a:prstGeom>
                  </pic:spPr>
                </pic:pic>
              </a:graphicData>
            </a:graphic>
          </wp:inline>
        </w:drawing>
      </w:r>
    </w:p>
    <w:p w14:paraId="20903647" w14:textId="40926916" w:rsidR="001F615B" w:rsidRPr="005F29E5" w:rsidRDefault="001F615B" w:rsidP="005F29E5">
      <w:pPr>
        <w:spacing w:line="360" w:lineRule="auto"/>
        <w:rPr>
          <w:rFonts w:ascii="Times New Roman" w:hAnsi="Times New Roman" w:cs="Times New Roman"/>
        </w:rPr>
      </w:pPr>
      <w:r w:rsidRPr="005F29E5">
        <w:rPr>
          <w:rFonts w:ascii="Times New Roman" w:hAnsi="Times New Roman" w:cs="Times New Roman"/>
          <w:noProof/>
        </w:rPr>
        <w:lastRenderedPageBreak/>
        <w:drawing>
          <wp:inline distT="0" distB="0" distL="0" distR="0" wp14:anchorId="4BD64CA1" wp14:editId="1E9A2A65">
            <wp:extent cx="5943600" cy="5231765"/>
            <wp:effectExtent l="0" t="0" r="0" b="6985"/>
            <wp:docPr id="166294509" name="Picture 166294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94509" name=""/>
                    <pic:cNvPicPr/>
                  </pic:nvPicPr>
                  <pic:blipFill>
                    <a:blip r:embed="rId20"/>
                    <a:stretch>
                      <a:fillRect/>
                    </a:stretch>
                  </pic:blipFill>
                  <pic:spPr>
                    <a:xfrm>
                      <a:off x="0" y="0"/>
                      <a:ext cx="5943600" cy="5231765"/>
                    </a:xfrm>
                    <a:prstGeom prst="rect">
                      <a:avLst/>
                    </a:prstGeom>
                  </pic:spPr>
                </pic:pic>
              </a:graphicData>
            </a:graphic>
          </wp:inline>
        </w:drawing>
      </w:r>
    </w:p>
    <w:p w14:paraId="48BB24D9" w14:textId="2261AEE6" w:rsidR="001F615B" w:rsidRPr="005F29E5" w:rsidRDefault="001F615B" w:rsidP="005F29E5">
      <w:pPr>
        <w:spacing w:line="360" w:lineRule="auto"/>
        <w:rPr>
          <w:rFonts w:ascii="Times New Roman" w:hAnsi="Times New Roman" w:cs="Times New Roman"/>
        </w:rPr>
      </w:pPr>
      <w:r w:rsidRPr="005F29E5">
        <w:rPr>
          <w:rFonts w:ascii="Times New Roman" w:hAnsi="Times New Roman" w:cs="Times New Roman"/>
          <w:noProof/>
        </w:rPr>
        <w:lastRenderedPageBreak/>
        <w:drawing>
          <wp:inline distT="0" distB="0" distL="0" distR="0" wp14:anchorId="187F671A" wp14:editId="5E40E31E">
            <wp:extent cx="5943600" cy="3656965"/>
            <wp:effectExtent l="0" t="0" r="0" b="635"/>
            <wp:docPr id="808972523" name="Picture 808972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72523" name=""/>
                    <pic:cNvPicPr/>
                  </pic:nvPicPr>
                  <pic:blipFill>
                    <a:blip r:embed="rId21"/>
                    <a:stretch>
                      <a:fillRect/>
                    </a:stretch>
                  </pic:blipFill>
                  <pic:spPr>
                    <a:xfrm>
                      <a:off x="0" y="0"/>
                      <a:ext cx="5943600" cy="3656965"/>
                    </a:xfrm>
                    <a:prstGeom prst="rect">
                      <a:avLst/>
                    </a:prstGeom>
                  </pic:spPr>
                </pic:pic>
              </a:graphicData>
            </a:graphic>
          </wp:inline>
        </w:drawing>
      </w:r>
    </w:p>
    <w:p w14:paraId="49D2CE8A" w14:textId="4179BA2B" w:rsidR="001F615B" w:rsidRPr="005F29E5" w:rsidRDefault="001F615B" w:rsidP="005F29E5">
      <w:pPr>
        <w:spacing w:line="360" w:lineRule="auto"/>
        <w:rPr>
          <w:rFonts w:ascii="Times New Roman" w:hAnsi="Times New Roman" w:cs="Times New Roman"/>
        </w:rPr>
      </w:pPr>
      <w:r w:rsidRPr="005F29E5">
        <w:rPr>
          <w:rFonts w:ascii="Times New Roman" w:hAnsi="Times New Roman" w:cs="Times New Roman"/>
          <w:noProof/>
        </w:rPr>
        <w:drawing>
          <wp:inline distT="0" distB="0" distL="0" distR="0" wp14:anchorId="75E7E10E" wp14:editId="412FCB87">
            <wp:extent cx="5943600" cy="4112895"/>
            <wp:effectExtent l="0" t="0" r="0" b="1905"/>
            <wp:docPr id="943764983" name="Picture 943764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64983" name=""/>
                    <pic:cNvPicPr/>
                  </pic:nvPicPr>
                  <pic:blipFill>
                    <a:blip r:embed="rId22"/>
                    <a:stretch>
                      <a:fillRect/>
                    </a:stretch>
                  </pic:blipFill>
                  <pic:spPr>
                    <a:xfrm>
                      <a:off x="0" y="0"/>
                      <a:ext cx="5943600" cy="4112895"/>
                    </a:xfrm>
                    <a:prstGeom prst="rect">
                      <a:avLst/>
                    </a:prstGeom>
                  </pic:spPr>
                </pic:pic>
              </a:graphicData>
            </a:graphic>
          </wp:inline>
        </w:drawing>
      </w:r>
    </w:p>
    <w:p w14:paraId="4ADE1ECB" w14:textId="6CA3E43E" w:rsidR="001F615B" w:rsidRPr="005F29E5" w:rsidRDefault="001F615B" w:rsidP="005F29E5">
      <w:pPr>
        <w:spacing w:line="360" w:lineRule="auto"/>
        <w:rPr>
          <w:rFonts w:ascii="Times New Roman" w:hAnsi="Times New Roman" w:cs="Times New Roman"/>
        </w:rPr>
      </w:pPr>
      <w:r w:rsidRPr="005F29E5">
        <w:rPr>
          <w:rFonts w:ascii="Times New Roman" w:hAnsi="Times New Roman" w:cs="Times New Roman"/>
          <w:noProof/>
        </w:rPr>
        <w:lastRenderedPageBreak/>
        <w:drawing>
          <wp:inline distT="0" distB="0" distL="0" distR="0" wp14:anchorId="66780EEA" wp14:editId="4A70B7B1">
            <wp:extent cx="5943600" cy="4451350"/>
            <wp:effectExtent l="0" t="0" r="0" b="6350"/>
            <wp:docPr id="246978755" name="Picture 246978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978755" name=""/>
                    <pic:cNvPicPr/>
                  </pic:nvPicPr>
                  <pic:blipFill>
                    <a:blip r:embed="rId23"/>
                    <a:stretch>
                      <a:fillRect/>
                    </a:stretch>
                  </pic:blipFill>
                  <pic:spPr>
                    <a:xfrm>
                      <a:off x="0" y="0"/>
                      <a:ext cx="5943600" cy="4451350"/>
                    </a:xfrm>
                    <a:prstGeom prst="rect">
                      <a:avLst/>
                    </a:prstGeom>
                  </pic:spPr>
                </pic:pic>
              </a:graphicData>
            </a:graphic>
          </wp:inline>
        </w:drawing>
      </w:r>
    </w:p>
    <w:p w14:paraId="030CDED4" w14:textId="0C36BDF0" w:rsidR="001F615B" w:rsidRPr="005F29E5" w:rsidRDefault="001F615B" w:rsidP="005F29E5">
      <w:pPr>
        <w:spacing w:line="360" w:lineRule="auto"/>
        <w:rPr>
          <w:rFonts w:ascii="Times New Roman" w:hAnsi="Times New Roman" w:cs="Times New Roman"/>
        </w:rPr>
      </w:pPr>
      <w:r w:rsidRPr="005F29E5">
        <w:rPr>
          <w:rFonts w:ascii="Times New Roman" w:hAnsi="Times New Roman" w:cs="Times New Roman"/>
          <w:noProof/>
        </w:rPr>
        <w:lastRenderedPageBreak/>
        <w:drawing>
          <wp:inline distT="0" distB="0" distL="0" distR="0" wp14:anchorId="2B214DBF" wp14:editId="6DD08C55">
            <wp:extent cx="5943600" cy="5031740"/>
            <wp:effectExtent l="0" t="0" r="0" b="0"/>
            <wp:docPr id="53577648" name="Picture 53577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77648" name=""/>
                    <pic:cNvPicPr/>
                  </pic:nvPicPr>
                  <pic:blipFill>
                    <a:blip r:embed="rId24"/>
                    <a:stretch>
                      <a:fillRect/>
                    </a:stretch>
                  </pic:blipFill>
                  <pic:spPr>
                    <a:xfrm>
                      <a:off x="0" y="0"/>
                      <a:ext cx="5943600" cy="5031740"/>
                    </a:xfrm>
                    <a:prstGeom prst="rect">
                      <a:avLst/>
                    </a:prstGeom>
                  </pic:spPr>
                </pic:pic>
              </a:graphicData>
            </a:graphic>
          </wp:inline>
        </w:drawing>
      </w:r>
    </w:p>
    <w:p w14:paraId="11C943F5" w14:textId="77777777" w:rsidR="009B3421" w:rsidRPr="005F29E5" w:rsidRDefault="009B3421" w:rsidP="005F29E5">
      <w:pPr>
        <w:spacing w:line="360" w:lineRule="auto"/>
        <w:rPr>
          <w:rFonts w:ascii="Times New Roman" w:hAnsi="Times New Roman" w:cs="Times New Roman"/>
        </w:rPr>
      </w:pPr>
    </w:p>
    <w:p w14:paraId="7716C7E1" w14:textId="77777777" w:rsidR="00DA5A4A" w:rsidRPr="005F29E5" w:rsidRDefault="00DA5A4A" w:rsidP="005F29E5">
      <w:pPr>
        <w:spacing w:line="360" w:lineRule="auto"/>
        <w:rPr>
          <w:rFonts w:ascii="Times New Roman" w:hAnsi="Times New Roman" w:cs="Times New Roman"/>
        </w:rPr>
      </w:pPr>
    </w:p>
    <w:p w14:paraId="61EB105C" w14:textId="77777777" w:rsidR="00DA5A4A" w:rsidRPr="005F29E5" w:rsidRDefault="00DA5A4A" w:rsidP="005F29E5">
      <w:pPr>
        <w:spacing w:line="360" w:lineRule="auto"/>
        <w:rPr>
          <w:rFonts w:ascii="Times New Roman" w:hAnsi="Times New Roman" w:cs="Times New Roman"/>
        </w:rPr>
      </w:pPr>
    </w:p>
    <w:p w14:paraId="497D07A7" w14:textId="77777777" w:rsidR="00DA5A4A" w:rsidRPr="005F29E5" w:rsidRDefault="00DA5A4A" w:rsidP="005F29E5">
      <w:pPr>
        <w:spacing w:line="360" w:lineRule="auto"/>
        <w:rPr>
          <w:rFonts w:ascii="Times New Roman" w:hAnsi="Times New Roman" w:cs="Times New Roman"/>
        </w:rPr>
      </w:pPr>
    </w:p>
    <w:p w14:paraId="4FA3A0FA" w14:textId="77777777" w:rsidR="00DA5A4A" w:rsidRPr="005F29E5" w:rsidRDefault="00DA5A4A" w:rsidP="005F29E5">
      <w:pPr>
        <w:spacing w:line="360" w:lineRule="auto"/>
        <w:rPr>
          <w:rFonts w:ascii="Times New Roman" w:hAnsi="Times New Roman" w:cs="Times New Roman"/>
        </w:rPr>
      </w:pPr>
    </w:p>
    <w:p w14:paraId="2BC2D417" w14:textId="77777777" w:rsidR="00DA5A4A" w:rsidRPr="005F29E5" w:rsidRDefault="00DA5A4A" w:rsidP="005F29E5">
      <w:pPr>
        <w:spacing w:line="360" w:lineRule="auto"/>
        <w:rPr>
          <w:rFonts w:ascii="Times New Roman" w:hAnsi="Times New Roman" w:cs="Times New Roman"/>
        </w:rPr>
      </w:pPr>
    </w:p>
    <w:p w14:paraId="37715A9B" w14:textId="77777777" w:rsidR="00DA5A4A" w:rsidRPr="005F29E5" w:rsidRDefault="00DA5A4A" w:rsidP="005F29E5">
      <w:pPr>
        <w:spacing w:line="360" w:lineRule="auto"/>
        <w:rPr>
          <w:rFonts w:ascii="Times New Roman" w:hAnsi="Times New Roman" w:cs="Times New Roman"/>
        </w:rPr>
      </w:pPr>
    </w:p>
    <w:p w14:paraId="30E4E27A" w14:textId="77777777" w:rsidR="00DA5A4A" w:rsidRPr="005F29E5" w:rsidRDefault="00DA5A4A" w:rsidP="005F29E5">
      <w:pPr>
        <w:spacing w:line="360" w:lineRule="auto"/>
        <w:rPr>
          <w:rFonts w:ascii="Times New Roman" w:hAnsi="Times New Roman" w:cs="Times New Roman"/>
        </w:rPr>
      </w:pPr>
    </w:p>
    <w:p w14:paraId="3ABCC1A6" w14:textId="77777777" w:rsidR="00DA5A4A" w:rsidRPr="005F29E5" w:rsidRDefault="00DA5A4A" w:rsidP="005F29E5">
      <w:pPr>
        <w:spacing w:line="360" w:lineRule="auto"/>
        <w:rPr>
          <w:rFonts w:ascii="Times New Roman" w:hAnsi="Times New Roman" w:cs="Times New Roman"/>
        </w:rPr>
      </w:pPr>
    </w:p>
    <w:sectPr w:rsidR="00DA5A4A" w:rsidRPr="005F29E5" w:rsidSect="0088068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357EE3" w14:textId="77777777" w:rsidR="00500A5A" w:rsidRDefault="00500A5A" w:rsidP="00880687">
      <w:pPr>
        <w:spacing w:after="0" w:line="240" w:lineRule="auto"/>
      </w:pPr>
      <w:r>
        <w:separator/>
      </w:r>
    </w:p>
  </w:endnote>
  <w:endnote w:type="continuationSeparator" w:id="0">
    <w:p w14:paraId="6D8CBEDF" w14:textId="77777777" w:rsidR="00500A5A" w:rsidRDefault="00500A5A" w:rsidP="008806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270FEA" w14:textId="77777777" w:rsidR="00500A5A" w:rsidRDefault="00500A5A" w:rsidP="00880687">
      <w:pPr>
        <w:spacing w:after="0" w:line="240" w:lineRule="auto"/>
      </w:pPr>
      <w:r>
        <w:separator/>
      </w:r>
    </w:p>
  </w:footnote>
  <w:footnote w:type="continuationSeparator" w:id="0">
    <w:p w14:paraId="209F300F" w14:textId="77777777" w:rsidR="00500A5A" w:rsidRDefault="00500A5A" w:rsidP="008806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91CE2"/>
    <w:multiLevelType w:val="hybridMultilevel"/>
    <w:tmpl w:val="7F1E1C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1962EFD"/>
    <w:multiLevelType w:val="multilevel"/>
    <w:tmpl w:val="D5AA8E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6556CA"/>
    <w:multiLevelType w:val="hybridMultilevel"/>
    <w:tmpl w:val="7B3E809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4147572"/>
    <w:multiLevelType w:val="hybridMultilevel"/>
    <w:tmpl w:val="AD9607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4212D62"/>
    <w:multiLevelType w:val="hybridMultilevel"/>
    <w:tmpl w:val="2C7288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0856077"/>
    <w:multiLevelType w:val="hybridMultilevel"/>
    <w:tmpl w:val="76D080F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A624E8B"/>
    <w:multiLevelType w:val="hybridMultilevel"/>
    <w:tmpl w:val="7896A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75042394">
    <w:abstractNumId w:val="4"/>
  </w:num>
  <w:num w:numId="2" w16cid:durableId="389808537">
    <w:abstractNumId w:val="6"/>
  </w:num>
  <w:num w:numId="3" w16cid:durableId="1280529157">
    <w:abstractNumId w:val="1"/>
  </w:num>
  <w:num w:numId="4" w16cid:durableId="1034503168">
    <w:abstractNumId w:val="0"/>
  </w:num>
  <w:num w:numId="5" w16cid:durableId="1407806402">
    <w:abstractNumId w:val="3"/>
  </w:num>
  <w:num w:numId="6" w16cid:durableId="560403548">
    <w:abstractNumId w:val="5"/>
  </w:num>
  <w:num w:numId="7" w16cid:durableId="41670660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APA 7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DF5A7B"/>
    <w:rsid w:val="00000D31"/>
    <w:rsid w:val="00007936"/>
    <w:rsid w:val="00023C97"/>
    <w:rsid w:val="000575E5"/>
    <w:rsid w:val="000A53D1"/>
    <w:rsid w:val="000C33E1"/>
    <w:rsid w:val="000D2224"/>
    <w:rsid w:val="00152637"/>
    <w:rsid w:val="001C537E"/>
    <w:rsid w:val="001D5482"/>
    <w:rsid w:val="001F615B"/>
    <w:rsid w:val="00204685"/>
    <w:rsid w:val="00210225"/>
    <w:rsid w:val="00216FDC"/>
    <w:rsid w:val="002A43EB"/>
    <w:rsid w:val="00347382"/>
    <w:rsid w:val="003645EA"/>
    <w:rsid w:val="00371282"/>
    <w:rsid w:val="003A3DAE"/>
    <w:rsid w:val="003A5C5D"/>
    <w:rsid w:val="003D5C6A"/>
    <w:rsid w:val="00415B1E"/>
    <w:rsid w:val="004237CF"/>
    <w:rsid w:val="004363A9"/>
    <w:rsid w:val="00491F2A"/>
    <w:rsid w:val="00500A5A"/>
    <w:rsid w:val="00546831"/>
    <w:rsid w:val="00585791"/>
    <w:rsid w:val="005F29E5"/>
    <w:rsid w:val="005F4B6B"/>
    <w:rsid w:val="0066153B"/>
    <w:rsid w:val="00665BE8"/>
    <w:rsid w:val="00672C75"/>
    <w:rsid w:val="006749C8"/>
    <w:rsid w:val="007A2F48"/>
    <w:rsid w:val="00821315"/>
    <w:rsid w:val="00826903"/>
    <w:rsid w:val="00880687"/>
    <w:rsid w:val="008E2F0B"/>
    <w:rsid w:val="008F1913"/>
    <w:rsid w:val="00974F58"/>
    <w:rsid w:val="00993D01"/>
    <w:rsid w:val="009B3421"/>
    <w:rsid w:val="009D0DFC"/>
    <w:rsid w:val="009D16BC"/>
    <w:rsid w:val="009F0256"/>
    <w:rsid w:val="00A06511"/>
    <w:rsid w:val="00A100D7"/>
    <w:rsid w:val="00A35C2B"/>
    <w:rsid w:val="00A45D5C"/>
    <w:rsid w:val="00A90B43"/>
    <w:rsid w:val="00AD6A07"/>
    <w:rsid w:val="00AE3D15"/>
    <w:rsid w:val="00B438CD"/>
    <w:rsid w:val="00BC4444"/>
    <w:rsid w:val="00C0739F"/>
    <w:rsid w:val="00C07528"/>
    <w:rsid w:val="00C15029"/>
    <w:rsid w:val="00C43067"/>
    <w:rsid w:val="00C90102"/>
    <w:rsid w:val="00CC1BE1"/>
    <w:rsid w:val="00D23CBE"/>
    <w:rsid w:val="00D62CDB"/>
    <w:rsid w:val="00D644E0"/>
    <w:rsid w:val="00DA5A4A"/>
    <w:rsid w:val="00DF5A7B"/>
    <w:rsid w:val="00E05D6E"/>
    <w:rsid w:val="00E11587"/>
    <w:rsid w:val="00E96FDA"/>
    <w:rsid w:val="00EB5DC4"/>
    <w:rsid w:val="00F67B32"/>
    <w:rsid w:val="00FA0EEC"/>
    <w:rsid w:val="00FE36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C23E51"/>
  <w15:chartTrackingRefBased/>
  <w15:docId w15:val="{D2A4681E-8A6D-4C56-B4F8-E28A8D65D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0256"/>
  </w:style>
  <w:style w:type="paragraph" w:styleId="Heading1">
    <w:name w:val="heading 1"/>
    <w:basedOn w:val="Normal"/>
    <w:next w:val="Normal"/>
    <w:link w:val="Heading1Char"/>
    <w:uiPriority w:val="9"/>
    <w:qFormat/>
    <w:rsid w:val="005F4B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F4B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72C7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4B6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F4B6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C1BE1"/>
    <w:pPr>
      <w:ind w:left="720"/>
      <w:contextualSpacing/>
    </w:pPr>
  </w:style>
  <w:style w:type="paragraph" w:customStyle="1" w:styleId="EndNoteBibliographyTitle">
    <w:name w:val="EndNote Bibliography Title"/>
    <w:basedOn w:val="Normal"/>
    <w:link w:val="EndNoteBibliographyTitleChar"/>
    <w:rsid w:val="00D644E0"/>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D644E0"/>
    <w:rPr>
      <w:rFonts w:ascii="Calibri" w:hAnsi="Calibri" w:cs="Calibri"/>
      <w:noProof/>
    </w:rPr>
  </w:style>
  <w:style w:type="paragraph" w:customStyle="1" w:styleId="EndNoteBibliography">
    <w:name w:val="EndNote Bibliography"/>
    <w:basedOn w:val="Normal"/>
    <w:link w:val="EndNoteBibliographyChar"/>
    <w:rsid w:val="00D644E0"/>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D644E0"/>
    <w:rPr>
      <w:rFonts w:ascii="Calibri" w:hAnsi="Calibri" w:cs="Calibri"/>
      <w:noProof/>
    </w:rPr>
  </w:style>
  <w:style w:type="paragraph" w:styleId="TOCHeading">
    <w:name w:val="TOC Heading"/>
    <w:basedOn w:val="Heading1"/>
    <w:next w:val="Normal"/>
    <w:uiPriority w:val="39"/>
    <w:unhideWhenUsed/>
    <w:qFormat/>
    <w:rsid w:val="003A5C5D"/>
    <w:pPr>
      <w:outlineLvl w:val="9"/>
    </w:pPr>
    <w:rPr>
      <w:kern w:val="0"/>
      <w14:ligatures w14:val="none"/>
    </w:rPr>
  </w:style>
  <w:style w:type="paragraph" w:styleId="TOC1">
    <w:name w:val="toc 1"/>
    <w:basedOn w:val="Normal"/>
    <w:next w:val="Normal"/>
    <w:autoRedefine/>
    <w:uiPriority w:val="39"/>
    <w:unhideWhenUsed/>
    <w:rsid w:val="003A5C5D"/>
    <w:pPr>
      <w:spacing w:before="120" w:after="120"/>
    </w:pPr>
    <w:rPr>
      <w:rFonts w:cstheme="minorHAnsi"/>
      <w:b/>
      <w:bCs/>
      <w:caps/>
      <w:sz w:val="20"/>
      <w:szCs w:val="20"/>
    </w:rPr>
  </w:style>
  <w:style w:type="paragraph" w:styleId="TOC2">
    <w:name w:val="toc 2"/>
    <w:basedOn w:val="Normal"/>
    <w:next w:val="Normal"/>
    <w:autoRedefine/>
    <w:uiPriority w:val="39"/>
    <w:unhideWhenUsed/>
    <w:rsid w:val="003A5C5D"/>
    <w:pPr>
      <w:spacing w:after="0"/>
      <w:ind w:left="220"/>
    </w:pPr>
    <w:rPr>
      <w:rFonts w:cstheme="minorHAnsi"/>
      <w:smallCaps/>
      <w:sz w:val="20"/>
      <w:szCs w:val="20"/>
    </w:rPr>
  </w:style>
  <w:style w:type="character" w:styleId="Hyperlink">
    <w:name w:val="Hyperlink"/>
    <w:basedOn w:val="DefaultParagraphFont"/>
    <w:uiPriority w:val="99"/>
    <w:unhideWhenUsed/>
    <w:rsid w:val="003A5C5D"/>
    <w:rPr>
      <w:color w:val="0563C1" w:themeColor="hyperlink"/>
      <w:u w:val="single"/>
    </w:rPr>
  </w:style>
  <w:style w:type="character" w:customStyle="1" w:styleId="Heading3Char">
    <w:name w:val="Heading 3 Char"/>
    <w:basedOn w:val="DefaultParagraphFont"/>
    <w:link w:val="Heading3"/>
    <w:uiPriority w:val="9"/>
    <w:semiHidden/>
    <w:rsid w:val="00672C75"/>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8806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0687"/>
  </w:style>
  <w:style w:type="paragraph" w:styleId="Footer">
    <w:name w:val="footer"/>
    <w:basedOn w:val="Normal"/>
    <w:link w:val="FooterChar"/>
    <w:uiPriority w:val="99"/>
    <w:unhideWhenUsed/>
    <w:rsid w:val="008806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0687"/>
  </w:style>
  <w:style w:type="paragraph" w:styleId="TOC3">
    <w:name w:val="toc 3"/>
    <w:basedOn w:val="Normal"/>
    <w:next w:val="Normal"/>
    <w:autoRedefine/>
    <w:uiPriority w:val="39"/>
    <w:semiHidden/>
    <w:unhideWhenUsed/>
    <w:rsid w:val="005F29E5"/>
    <w:pPr>
      <w:spacing w:after="0"/>
      <w:ind w:left="440"/>
    </w:pPr>
    <w:rPr>
      <w:rFonts w:cstheme="minorHAnsi"/>
      <w:i/>
      <w:iCs/>
      <w:sz w:val="20"/>
      <w:szCs w:val="20"/>
    </w:rPr>
  </w:style>
  <w:style w:type="paragraph" w:styleId="TOC4">
    <w:name w:val="toc 4"/>
    <w:basedOn w:val="Normal"/>
    <w:next w:val="Normal"/>
    <w:autoRedefine/>
    <w:uiPriority w:val="39"/>
    <w:semiHidden/>
    <w:unhideWhenUsed/>
    <w:rsid w:val="005F29E5"/>
    <w:pPr>
      <w:spacing w:after="0"/>
      <w:ind w:left="660"/>
    </w:pPr>
    <w:rPr>
      <w:rFonts w:cstheme="minorHAnsi"/>
      <w:sz w:val="18"/>
      <w:szCs w:val="18"/>
    </w:rPr>
  </w:style>
  <w:style w:type="paragraph" w:styleId="TOC5">
    <w:name w:val="toc 5"/>
    <w:basedOn w:val="Normal"/>
    <w:next w:val="Normal"/>
    <w:autoRedefine/>
    <w:uiPriority w:val="39"/>
    <w:semiHidden/>
    <w:unhideWhenUsed/>
    <w:rsid w:val="005F29E5"/>
    <w:pPr>
      <w:spacing w:after="0"/>
      <w:ind w:left="880"/>
    </w:pPr>
    <w:rPr>
      <w:rFonts w:cstheme="minorHAnsi"/>
      <w:sz w:val="18"/>
      <w:szCs w:val="18"/>
    </w:rPr>
  </w:style>
  <w:style w:type="paragraph" w:styleId="TOC6">
    <w:name w:val="toc 6"/>
    <w:basedOn w:val="Normal"/>
    <w:next w:val="Normal"/>
    <w:autoRedefine/>
    <w:uiPriority w:val="39"/>
    <w:semiHidden/>
    <w:unhideWhenUsed/>
    <w:rsid w:val="005F29E5"/>
    <w:pPr>
      <w:spacing w:after="0"/>
      <w:ind w:left="1100"/>
    </w:pPr>
    <w:rPr>
      <w:rFonts w:cstheme="minorHAnsi"/>
      <w:sz w:val="18"/>
      <w:szCs w:val="18"/>
    </w:rPr>
  </w:style>
  <w:style w:type="paragraph" w:styleId="TOC7">
    <w:name w:val="toc 7"/>
    <w:basedOn w:val="Normal"/>
    <w:next w:val="Normal"/>
    <w:autoRedefine/>
    <w:uiPriority w:val="39"/>
    <w:semiHidden/>
    <w:unhideWhenUsed/>
    <w:rsid w:val="005F29E5"/>
    <w:pPr>
      <w:spacing w:after="0"/>
      <w:ind w:left="1320"/>
    </w:pPr>
    <w:rPr>
      <w:rFonts w:cstheme="minorHAnsi"/>
      <w:sz w:val="18"/>
      <w:szCs w:val="18"/>
    </w:rPr>
  </w:style>
  <w:style w:type="paragraph" w:styleId="TOC8">
    <w:name w:val="toc 8"/>
    <w:basedOn w:val="Normal"/>
    <w:next w:val="Normal"/>
    <w:autoRedefine/>
    <w:uiPriority w:val="39"/>
    <w:semiHidden/>
    <w:unhideWhenUsed/>
    <w:rsid w:val="005F29E5"/>
    <w:pPr>
      <w:spacing w:after="0"/>
      <w:ind w:left="1540"/>
    </w:pPr>
    <w:rPr>
      <w:rFonts w:cstheme="minorHAnsi"/>
      <w:sz w:val="18"/>
      <w:szCs w:val="18"/>
    </w:rPr>
  </w:style>
  <w:style w:type="paragraph" w:styleId="TOC9">
    <w:name w:val="toc 9"/>
    <w:basedOn w:val="Normal"/>
    <w:next w:val="Normal"/>
    <w:autoRedefine/>
    <w:uiPriority w:val="39"/>
    <w:semiHidden/>
    <w:unhideWhenUsed/>
    <w:rsid w:val="005F29E5"/>
    <w:pPr>
      <w:spacing w:after="0"/>
      <w:ind w:left="176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97948">
      <w:bodyDiv w:val="1"/>
      <w:marLeft w:val="0"/>
      <w:marRight w:val="0"/>
      <w:marTop w:val="0"/>
      <w:marBottom w:val="0"/>
      <w:divBdr>
        <w:top w:val="none" w:sz="0" w:space="0" w:color="auto"/>
        <w:left w:val="none" w:sz="0" w:space="0" w:color="auto"/>
        <w:bottom w:val="none" w:sz="0" w:space="0" w:color="auto"/>
        <w:right w:val="none" w:sz="0" w:space="0" w:color="auto"/>
      </w:divBdr>
    </w:div>
    <w:div w:id="51777882">
      <w:bodyDiv w:val="1"/>
      <w:marLeft w:val="0"/>
      <w:marRight w:val="0"/>
      <w:marTop w:val="0"/>
      <w:marBottom w:val="0"/>
      <w:divBdr>
        <w:top w:val="none" w:sz="0" w:space="0" w:color="auto"/>
        <w:left w:val="none" w:sz="0" w:space="0" w:color="auto"/>
        <w:bottom w:val="none" w:sz="0" w:space="0" w:color="auto"/>
        <w:right w:val="none" w:sz="0" w:space="0" w:color="auto"/>
      </w:divBdr>
    </w:div>
    <w:div w:id="63915287">
      <w:bodyDiv w:val="1"/>
      <w:marLeft w:val="0"/>
      <w:marRight w:val="0"/>
      <w:marTop w:val="0"/>
      <w:marBottom w:val="0"/>
      <w:divBdr>
        <w:top w:val="none" w:sz="0" w:space="0" w:color="auto"/>
        <w:left w:val="none" w:sz="0" w:space="0" w:color="auto"/>
        <w:bottom w:val="none" w:sz="0" w:space="0" w:color="auto"/>
        <w:right w:val="none" w:sz="0" w:space="0" w:color="auto"/>
      </w:divBdr>
    </w:div>
    <w:div w:id="88935004">
      <w:bodyDiv w:val="1"/>
      <w:marLeft w:val="0"/>
      <w:marRight w:val="0"/>
      <w:marTop w:val="0"/>
      <w:marBottom w:val="0"/>
      <w:divBdr>
        <w:top w:val="none" w:sz="0" w:space="0" w:color="auto"/>
        <w:left w:val="none" w:sz="0" w:space="0" w:color="auto"/>
        <w:bottom w:val="none" w:sz="0" w:space="0" w:color="auto"/>
        <w:right w:val="none" w:sz="0" w:space="0" w:color="auto"/>
      </w:divBdr>
    </w:div>
    <w:div w:id="163328812">
      <w:bodyDiv w:val="1"/>
      <w:marLeft w:val="0"/>
      <w:marRight w:val="0"/>
      <w:marTop w:val="0"/>
      <w:marBottom w:val="0"/>
      <w:divBdr>
        <w:top w:val="none" w:sz="0" w:space="0" w:color="auto"/>
        <w:left w:val="none" w:sz="0" w:space="0" w:color="auto"/>
        <w:bottom w:val="none" w:sz="0" w:space="0" w:color="auto"/>
        <w:right w:val="none" w:sz="0" w:space="0" w:color="auto"/>
      </w:divBdr>
    </w:div>
    <w:div w:id="181745754">
      <w:bodyDiv w:val="1"/>
      <w:marLeft w:val="0"/>
      <w:marRight w:val="0"/>
      <w:marTop w:val="0"/>
      <w:marBottom w:val="0"/>
      <w:divBdr>
        <w:top w:val="none" w:sz="0" w:space="0" w:color="auto"/>
        <w:left w:val="none" w:sz="0" w:space="0" w:color="auto"/>
        <w:bottom w:val="none" w:sz="0" w:space="0" w:color="auto"/>
        <w:right w:val="none" w:sz="0" w:space="0" w:color="auto"/>
      </w:divBdr>
    </w:div>
    <w:div w:id="188034124">
      <w:bodyDiv w:val="1"/>
      <w:marLeft w:val="0"/>
      <w:marRight w:val="0"/>
      <w:marTop w:val="0"/>
      <w:marBottom w:val="0"/>
      <w:divBdr>
        <w:top w:val="none" w:sz="0" w:space="0" w:color="auto"/>
        <w:left w:val="none" w:sz="0" w:space="0" w:color="auto"/>
        <w:bottom w:val="none" w:sz="0" w:space="0" w:color="auto"/>
        <w:right w:val="none" w:sz="0" w:space="0" w:color="auto"/>
      </w:divBdr>
    </w:div>
    <w:div w:id="240259134">
      <w:bodyDiv w:val="1"/>
      <w:marLeft w:val="0"/>
      <w:marRight w:val="0"/>
      <w:marTop w:val="0"/>
      <w:marBottom w:val="0"/>
      <w:divBdr>
        <w:top w:val="none" w:sz="0" w:space="0" w:color="auto"/>
        <w:left w:val="none" w:sz="0" w:space="0" w:color="auto"/>
        <w:bottom w:val="none" w:sz="0" w:space="0" w:color="auto"/>
        <w:right w:val="none" w:sz="0" w:space="0" w:color="auto"/>
      </w:divBdr>
    </w:div>
    <w:div w:id="349991448">
      <w:bodyDiv w:val="1"/>
      <w:marLeft w:val="0"/>
      <w:marRight w:val="0"/>
      <w:marTop w:val="0"/>
      <w:marBottom w:val="0"/>
      <w:divBdr>
        <w:top w:val="none" w:sz="0" w:space="0" w:color="auto"/>
        <w:left w:val="none" w:sz="0" w:space="0" w:color="auto"/>
        <w:bottom w:val="none" w:sz="0" w:space="0" w:color="auto"/>
        <w:right w:val="none" w:sz="0" w:space="0" w:color="auto"/>
      </w:divBdr>
    </w:div>
    <w:div w:id="505561481">
      <w:bodyDiv w:val="1"/>
      <w:marLeft w:val="0"/>
      <w:marRight w:val="0"/>
      <w:marTop w:val="0"/>
      <w:marBottom w:val="0"/>
      <w:divBdr>
        <w:top w:val="none" w:sz="0" w:space="0" w:color="auto"/>
        <w:left w:val="none" w:sz="0" w:space="0" w:color="auto"/>
        <w:bottom w:val="none" w:sz="0" w:space="0" w:color="auto"/>
        <w:right w:val="none" w:sz="0" w:space="0" w:color="auto"/>
      </w:divBdr>
    </w:div>
    <w:div w:id="507062647">
      <w:bodyDiv w:val="1"/>
      <w:marLeft w:val="0"/>
      <w:marRight w:val="0"/>
      <w:marTop w:val="0"/>
      <w:marBottom w:val="0"/>
      <w:divBdr>
        <w:top w:val="none" w:sz="0" w:space="0" w:color="auto"/>
        <w:left w:val="none" w:sz="0" w:space="0" w:color="auto"/>
        <w:bottom w:val="none" w:sz="0" w:space="0" w:color="auto"/>
        <w:right w:val="none" w:sz="0" w:space="0" w:color="auto"/>
      </w:divBdr>
    </w:div>
    <w:div w:id="588585471">
      <w:bodyDiv w:val="1"/>
      <w:marLeft w:val="0"/>
      <w:marRight w:val="0"/>
      <w:marTop w:val="0"/>
      <w:marBottom w:val="0"/>
      <w:divBdr>
        <w:top w:val="none" w:sz="0" w:space="0" w:color="auto"/>
        <w:left w:val="none" w:sz="0" w:space="0" w:color="auto"/>
        <w:bottom w:val="none" w:sz="0" w:space="0" w:color="auto"/>
        <w:right w:val="none" w:sz="0" w:space="0" w:color="auto"/>
      </w:divBdr>
    </w:div>
    <w:div w:id="596715267">
      <w:bodyDiv w:val="1"/>
      <w:marLeft w:val="0"/>
      <w:marRight w:val="0"/>
      <w:marTop w:val="0"/>
      <w:marBottom w:val="0"/>
      <w:divBdr>
        <w:top w:val="none" w:sz="0" w:space="0" w:color="auto"/>
        <w:left w:val="none" w:sz="0" w:space="0" w:color="auto"/>
        <w:bottom w:val="none" w:sz="0" w:space="0" w:color="auto"/>
        <w:right w:val="none" w:sz="0" w:space="0" w:color="auto"/>
      </w:divBdr>
    </w:div>
    <w:div w:id="666790452">
      <w:bodyDiv w:val="1"/>
      <w:marLeft w:val="0"/>
      <w:marRight w:val="0"/>
      <w:marTop w:val="0"/>
      <w:marBottom w:val="0"/>
      <w:divBdr>
        <w:top w:val="none" w:sz="0" w:space="0" w:color="auto"/>
        <w:left w:val="none" w:sz="0" w:space="0" w:color="auto"/>
        <w:bottom w:val="none" w:sz="0" w:space="0" w:color="auto"/>
        <w:right w:val="none" w:sz="0" w:space="0" w:color="auto"/>
      </w:divBdr>
    </w:div>
    <w:div w:id="691803630">
      <w:bodyDiv w:val="1"/>
      <w:marLeft w:val="0"/>
      <w:marRight w:val="0"/>
      <w:marTop w:val="0"/>
      <w:marBottom w:val="0"/>
      <w:divBdr>
        <w:top w:val="none" w:sz="0" w:space="0" w:color="auto"/>
        <w:left w:val="none" w:sz="0" w:space="0" w:color="auto"/>
        <w:bottom w:val="none" w:sz="0" w:space="0" w:color="auto"/>
        <w:right w:val="none" w:sz="0" w:space="0" w:color="auto"/>
      </w:divBdr>
    </w:div>
    <w:div w:id="704453169">
      <w:bodyDiv w:val="1"/>
      <w:marLeft w:val="0"/>
      <w:marRight w:val="0"/>
      <w:marTop w:val="0"/>
      <w:marBottom w:val="0"/>
      <w:divBdr>
        <w:top w:val="none" w:sz="0" w:space="0" w:color="auto"/>
        <w:left w:val="none" w:sz="0" w:space="0" w:color="auto"/>
        <w:bottom w:val="none" w:sz="0" w:space="0" w:color="auto"/>
        <w:right w:val="none" w:sz="0" w:space="0" w:color="auto"/>
      </w:divBdr>
    </w:div>
    <w:div w:id="798645427">
      <w:bodyDiv w:val="1"/>
      <w:marLeft w:val="0"/>
      <w:marRight w:val="0"/>
      <w:marTop w:val="0"/>
      <w:marBottom w:val="0"/>
      <w:divBdr>
        <w:top w:val="none" w:sz="0" w:space="0" w:color="auto"/>
        <w:left w:val="none" w:sz="0" w:space="0" w:color="auto"/>
        <w:bottom w:val="none" w:sz="0" w:space="0" w:color="auto"/>
        <w:right w:val="none" w:sz="0" w:space="0" w:color="auto"/>
      </w:divBdr>
    </w:div>
    <w:div w:id="832183518">
      <w:bodyDiv w:val="1"/>
      <w:marLeft w:val="0"/>
      <w:marRight w:val="0"/>
      <w:marTop w:val="0"/>
      <w:marBottom w:val="0"/>
      <w:divBdr>
        <w:top w:val="none" w:sz="0" w:space="0" w:color="auto"/>
        <w:left w:val="none" w:sz="0" w:space="0" w:color="auto"/>
        <w:bottom w:val="none" w:sz="0" w:space="0" w:color="auto"/>
        <w:right w:val="none" w:sz="0" w:space="0" w:color="auto"/>
      </w:divBdr>
    </w:div>
    <w:div w:id="920023825">
      <w:bodyDiv w:val="1"/>
      <w:marLeft w:val="0"/>
      <w:marRight w:val="0"/>
      <w:marTop w:val="0"/>
      <w:marBottom w:val="0"/>
      <w:divBdr>
        <w:top w:val="none" w:sz="0" w:space="0" w:color="auto"/>
        <w:left w:val="none" w:sz="0" w:space="0" w:color="auto"/>
        <w:bottom w:val="none" w:sz="0" w:space="0" w:color="auto"/>
        <w:right w:val="none" w:sz="0" w:space="0" w:color="auto"/>
      </w:divBdr>
    </w:div>
    <w:div w:id="923762168">
      <w:bodyDiv w:val="1"/>
      <w:marLeft w:val="0"/>
      <w:marRight w:val="0"/>
      <w:marTop w:val="0"/>
      <w:marBottom w:val="0"/>
      <w:divBdr>
        <w:top w:val="none" w:sz="0" w:space="0" w:color="auto"/>
        <w:left w:val="none" w:sz="0" w:space="0" w:color="auto"/>
        <w:bottom w:val="none" w:sz="0" w:space="0" w:color="auto"/>
        <w:right w:val="none" w:sz="0" w:space="0" w:color="auto"/>
      </w:divBdr>
    </w:div>
    <w:div w:id="1007172222">
      <w:bodyDiv w:val="1"/>
      <w:marLeft w:val="0"/>
      <w:marRight w:val="0"/>
      <w:marTop w:val="0"/>
      <w:marBottom w:val="0"/>
      <w:divBdr>
        <w:top w:val="none" w:sz="0" w:space="0" w:color="auto"/>
        <w:left w:val="none" w:sz="0" w:space="0" w:color="auto"/>
        <w:bottom w:val="none" w:sz="0" w:space="0" w:color="auto"/>
        <w:right w:val="none" w:sz="0" w:space="0" w:color="auto"/>
      </w:divBdr>
    </w:div>
    <w:div w:id="1015887069">
      <w:bodyDiv w:val="1"/>
      <w:marLeft w:val="0"/>
      <w:marRight w:val="0"/>
      <w:marTop w:val="0"/>
      <w:marBottom w:val="0"/>
      <w:divBdr>
        <w:top w:val="none" w:sz="0" w:space="0" w:color="auto"/>
        <w:left w:val="none" w:sz="0" w:space="0" w:color="auto"/>
        <w:bottom w:val="none" w:sz="0" w:space="0" w:color="auto"/>
        <w:right w:val="none" w:sz="0" w:space="0" w:color="auto"/>
      </w:divBdr>
    </w:div>
    <w:div w:id="1093168459">
      <w:bodyDiv w:val="1"/>
      <w:marLeft w:val="0"/>
      <w:marRight w:val="0"/>
      <w:marTop w:val="0"/>
      <w:marBottom w:val="0"/>
      <w:divBdr>
        <w:top w:val="none" w:sz="0" w:space="0" w:color="auto"/>
        <w:left w:val="none" w:sz="0" w:space="0" w:color="auto"/>
        <w:bottom w:val="none" w:sz="0" w:space="0" w:color="auto"/>
        <w:right w:val="none" w:sz="0" w:space="0" w:color="auto"/>
      </w:divBdr>
    </w:div>
    <w:div w:id="1133251226">
      <w:bodyDiv w:val="1"/>
      <w:marLeft w:val="0"/>
      <w:marRight w:val="0"/>
      <w:marTop w:val="0"/>
      <w:marBottom w:val="0"/>
      <w:divBdr>
        <w:top w:val="none" w:sz="0" w:space="0" w:color="auto"/>
        <w:left w:val="none" w:sz="0" w:space="0" w:color="auto"/>
        <w:bottom w:val="none" w:sz="0" w:space="0" w:color="auto"/>
        <w:right w:val="none" w:sz="0" w:space="0" w:color="auto"/>
      </w:divBdr>
    </w:div>
    <w:div w:id="1210655007">
      <w:bodyDiv w:val="1"/>
      <w:marLeft w:val="0"/>
      <w:marRight w:val="0"/>
      <w:marTop w:val="0"/>
      <w:marBottom w:val="0"/>
      <w:divBdr>
        <w:top w:val="none" w:sz="0" w:space="0" w:color="auto"/>
        <w:left w:val="none" w:sz="0" w:space="0" w:color="auto"/>
        <w:bottom w:val="none" w:sz="0" w:space="0" w:color="auto"/>
        <w:right w:val="none" w:sz="0" w:space="0" w:color="auto"/>
      </w:divBdr>
    </w:div>
    <w:div w:id="1303272967">
      <w:bodyDiv w:val="1"/>
      <w:marLeft w:val="0"/>
      <w:marRight w:val="0"/>
      <w:marTop w:val="0"/>
      <w:marBottom w:val="0"/>
      <w:divBdr>
        <w:top w:val="none" w:sz="0" w:space="0" w:color="auto"/>
        <w:left w:val="none" w:sz="0" w:space="0" w:color="auto"/>
        <w:bottom w:val="none" w:sz="0" w:space="0" w:color="auto"/>
        <w:right w:val="none" w:sz="0" w:space="0" w:color="auto"/>
      </w:divBdr>
    </w:div>
    <w:div w:id="1345551138">
      <w:bodyDiv w:val="1"/>
      <w:marLeft w:val="0"/>
      <w:marRight w:val="0"/>
      <w:marTop w:val="0"/>
      <w:marBottom w:val="0"/>
      <w:divBdr>
        <w:top w:val="none" w:sz="0" w:space="0" w:color="auto"/>
        <w:left w:val="none" w:sz="0" w:space="0" w:color="auto"/>
        <w:bottom w:val="none" w:sz="0" w:space="0" w:color="auto"/>
        <w:right w:val="none" w:sz="0" w:space="0" w:color="auto"/>
      </w:divBdr>
    </w:div>
    <w:div w:id="1432580051">
      <w:bodyDiv w:val="1"/>
      <w:marLeft w:val="0"/>
      <w:marRight w:val="0"/>
      <w:marTop w:val="0"/>
      <w:marBottom w:val="0"/>
      <w:divBdr>
        <w:top w:val="none" w:sz="0" w:space="0" w:color="auto"/>
        <w:left w:val="none" w:sz="0" w:space="0" w:color="auto"/>
        <w:bottom w:val="none" w:sz="0" w:space="0" w:color="auto"/>
        <w:right w:val="none" w:sz="0" w:space="0" w:color="auto"/>
      </w:divBdr>
    </w:div>
    <w:div w:id="1462579369">
      <w:bodyDiv w:val="1"/>
      <w:marLeft w:val="0"/>
      <w:marRight w:val="0"/>
      <w:marTop w:val="0"/>
      <w:marBottom w:val="0"/>
      <w:divBdr>
        <w:top w:val="none" w:sz="0" w:space="0" w:color="auto"/>
        <w:left w:val="none" w:sz="0" w:space="0" w:color="auto"/>
        <w:bottom w:val="none" w:sz="0" w:space="0" w:color="auto"/>
        <w:right w:val="none" w:sz="0" w:space="0" w:color="auto"/>
      </w:divBdr>
    </w:div>
    <w:div w:id="1486360563">
      <w:bodyDiv w:val="1"/>
      <w:marLeft w:val="0"/>
      <w:marRight w:val="0"/>
      <w:marTop w:val="0"/>
      <w:marBottom w:val="0"/>
      <w:divBdr>
        <w:top w:val="none" w:sz="0" w:space="0" w:color="auto"/>
        <w:left w:val="none" w:sz="0" w:space="0" w:color="auto"/>
        <w:bottom w:val="none" w:sz="0" w:space="0" w:color="auto"/>
        <w:right w:val="none" w:sz="0" w:space="0" w:color="auto"/>
      </w:divBdr>
    </w:div>
    <w:div w:id="1504708420">
      <w:bodyDiv w:val="1"/>
      <w:marLeft w:val="0"/>
      <w:marRight w:val="0"/>
      <w:marTop w:val="0"/>
      <w:marBottom w:val="0"/>
      <w:divBdr>
        <w:top w:val="none" w:sz="0" w:space="0" w:color="auto"/>
        <w:left w:val="none" w:sz="0" w:space="0" w:color="auto"/>
        <w:bottom w:val="none" w:sz="0" w:space="0" w:color="auto"/>
        <w:right w:val="none" w:sz="0" w:space="0" w:color="auto"/>
      </w:divBdr>
    </w:div>
    <w:div w:id="1540162973">
      <w:bodyDiv w:val="1"/>
      <w:marLeft w:val="0"/>
      <w:marRight w:val="0"/>
      <w:marTop w:val="0"/>
      <w:marBottom w:val="0"/>
      <w:divBdr>
        <w:top w:val="none" w:sz="0" w:space="0" w:color="auto"/>
        <w:left w:val="none" w:sz="0" w:space="0" w:color="auto"/>
        <w:bottom w:val="none" w:sz="0" w:space="0" w:color="auto"/>
        <w:right w:val="none" w:sz="0" w:space="0" w:color="auto"/>
      </w:divBdr>
    </w:div>
    <w:div w:id="1563759610">
      <w:bodyDiv w:val="1"/>
      <w:marLeft w:val="0"/>
      <w:marRight w:val="0"/>
      <w:marTop w:val="0"/>
      <w:marBottom w:val="0"/>
      <w:divBdr>
        <w:top w:val="none" w:sz="0" w:space="0" w:color="auto"/>
        <w:left w:val="none" w:sz="0" w:space="0" w:color="auto"/>
        <w:bottom w:val="none" w:sz="0" w:space="0" w:color="auto"/>
        <w:right w:val="none" w:sz="0" w:space="0" w:color="auto"/>
      </w:divBdr>
    </w:div>
    <w:div w:id="1594120161">
      <w:bodyDiv w:val="1"/>
      <w:marLeft w:val="0"/>
      <w:marRight w:val="0"/>
      <w:marTop w:val="0"/>
      <w:marBottom w:val="0"/>
      <w:divBdr>
        <w:top w:val="none" w:sz="0" w:space="0" w:color="auto"/>
        <w:left w:val="none" w:sz="0" w:space="0" w:color="auto"/>
        <w:bottom w:val="none" w:sz="0" w:space="0" w:color="auto"/>
        <w:right w:val="none" w:sz="0" w:space="0" w:color="auto"/>
      </w:divBdr>
    </w:div>
    <w:div w:id="1596523914">
      <w:bodyDiv w:val="1"/>
      <w:marLeft w:val="0"/>
      <w:marRight w:val="0"/>
      <w:marTop w:val="0"/>
      <w:marBottom w:val="0"/>
      <w:divBdr>
        <w:top w:val="none" w:sz="0" w:space="0" w:color="auto"/>
        <w:left w:val="none" w:sz="0" w:space="0" w:color="auto"/>
        <w:bottom w:val="none" w:sz="0" w:space="0" w:color="auto"/>
        <w:right w:val="none" w:sz="0" w:space="0" w:color="auto"/>
      </w:divBdr>
    </w:div>
    <w:div w:id="1597126877">
      <w:bodyDiv w:val="1"/>
      <w:marLeft w:val="0"/>
      <w:marRight w:val="0"/>
      <w:marTop w:val="0"/>
      <w:marBottom w:val="0"/>
      <w:divBdr>
        <w:top w:val="none" w:sz="0" w:space="0" w:color="auto"/>
        <w:left w:val="none" w:sz="0" w:space="0" w:color="auto"/>
        <w:bottom w:val="none" w:sz="0" w:space="0" w:color="auto"/>
        <w:right w:val="none" w:sz="0" w:space="0" w:color="auto"/>
      </w:divBdr>
    </w:div>
    <w:div w:id="1619871518">
      <w:bodyDiv w:val="1"/>
      <w:marLeft w:val="0"/>
      <w:marRight w:val="0"/>
      <w:marTop w:val="0"/>
      <w:marBottom w:val="0"/>
      <w:divBdr>
        <w:top w:val="none" w:sz="0" w:space="0" w:color="auto"/>
        <w:left w:val="none" w:sz="0" w:space="0" w:color="auto"/>
        <w:bottom w:val="none" w:sz="0" w:space="0" w:color="auto"/>
        <w:right w:val="none" w:sz="0" w:space="0" w:color="auto"/>
      </w:divBdr>
    </w:div>
    <w:div w:id="1691293932">
      <w:bodyDiv w:val="1"/>
      <w:marLeft w:val="0"/>
      <w:marRight w:val="0"/>
      <w:marTop w:val="0"/>
      <w:marBottom w:val="0"/>
      <w:divBdr>
        <w:top w:val="none" w:sz="0" w:space="0" w:color="auto"/>
        <w:left w:val="none" w:sz="0" w:space="0" w:color="auto"/>
        <w:bottom w:val="none" w:sz="0" w:space="0" w:color="auto"/>
        <w:right w:val="none" w:sz="0" w:space="0" w:color="auto"/>
      </w:divBdr>
    </w:div>
    <w:div w:id="1785226157">
      <w:bodyDiv w:val="1"/>
      <w:marLeft w:val="0"/>
      <w:marRight w:val="0"/>
      <w:marTop w:val="0"/>
      <w:marBottom w:val="0"/>
      <w:divBdr>
        <w:top w:val="none" w:sz="0" w:space="0" w:color="auto"/>
        <w:left w:val="none" w:sz="0" w:space="0" w:color="auto"/>
        <w:bottom w:val="none" w:sz="0" w:space="0" w:color="auto"/>
        <w:right w:val="none" w:sz="0" w:space="0" w:color="auto"/>
      </w:divBdr>
    </w:div>
    <w:div w:id="1800033290">
      <w:bodyDiv w:val="1"/>
      <w:marLeft w:val="0"/>
      <w:marRight w:val="0"/>
      <w:marTop w:val="0"/>
      <w:marBottom w:val="0"/>
      <w:divBdr>
        <w:top w:val="none" w:sz="0" w:space="0" w:color="auto"/>
        <w:left w:val="none" w:sz="0" w:space="0" w:color="auto"/>
        <w:bottom w:val="none" w:sz="0" w:space="0" w:color="auto"/>
        <w:right w:val="none" w:sz="0" w:space="0" w:color="auto"/>
      </w:divBdr>
    </w:div>
    <w:div w:id="1878353386">
      <w:bodyDiv w:val="1"/>
      <w:marLeft w:val="0"/>
      <w:marRight w:val="0"/>
      <w:marTop w:val="0"/>
      <w:marBottom w:val="0"/>
      <w:divBdr>
        <w:top w:val="none" w:sz="0" w:space="0" w:color="auto"/>
        <w:left w:val="none" w:sz="0" w:space="0" w:color="auto"/>
        <w:bottom w:val="none" w:sz="0" w:space="0" w:color="auto"/>
        <w:right w:val="none" w:sz="0" w:space="0" w:color="auto"/>
      </w:divBdr>
    </w:div>
    <w:div w:id="1902865183">
      <w:bodyDiv w:val="1"/>
      <w:marLeft w:val="0"/>
      <w:marRight w:val="0"/>
      <w:marTop w:val="0"/>
      <w:marBottom w:val="0"/>
      <w:divBdr>
        <w:top w:val="none" w:sz="0" w:space="0" w:color="auto"/>
        <w:left w:val="none" w:sz="0" w:space="0" w:color="auto"/>
        <w:bottom w:val="none" w:sz="0" w:space="0" w:color="auto"/>
        <w:right w:val="none" w:sz="0" w:space="0" w:color="auto"/>
      </w:divBdr>
    </w:div>
    <w:div w:id="1929270571">
      <w:bodyDiv w:val="1"/>
      <w:marLeft w:val="0"/>
      <w:marRight w:val="0"/>
      <w:marTop w:val="0"/>
      <w:marBottom w:val="0"/>
      <w:divBdr>
        <w:top w:val="none" w:sz="0" w:space="0" w:color="auto"/>
        <w:left w:val="none" w:sz="0" w:space="0" w:color="auto"/>
        <w:bottom w:val="none" w:sz="0" w:space="0" w:color="auto"/>
        <w:right w:val="none" w:sz="0" w:space="0" w:color="auto"/>
      </w:divBdr>
    </w:div>
    <w:div w:id="2028023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CC7FF6-FF29-4C97-BE92-9328C1A18804}">
  <ds:schemaRefs>
    <ds:schemaRef ds:uri="http://schemas.openxmlformats.org/officeDocument/2006/bibliography"/>
  </ds:schemaRefs>
</ds:datastoreItem>
</file>

<file path=docMetadata/LabelInfo.xml><?xml version="1.0" encoding="utf-8"?>
<clbl:labelList xmlns:clbl="http://schemas.microsoft.com/office/2020/mipLabelMetadata">
  <clbl:label id="{c9f92db8-2851-4df9-9d12-fab52f5b1415}" enabled="1" method="Standard" siteId="{5a7cc8ab-a4dc-4f9b-bf60-66714049ad62}" removed="0"/>
</clbl:labelList>
</file>

<file path=docProps/app.xml><?xml version="1.0" encoding="utf-8"?>
<Properties xmlns="http://schemas.openxmlformats.org/officeDocument/2006/extended-properties" xmlns:vt="http://schemas.openxmlformats.org/officeDocument/2006/docPropsVTypes">
  <Template>Normal.dotm</Template>
  <TotalTime>175</TotalTime>
  <Pages>19</Pages>
  <Words>2924</Words>
  <Characters>16671</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 basra</dc:creator>
  <cp:keywords/>
  <dc:description/>
  <cp:lastModifiedBy>Sondre Tveito</cp:lastModifiedBy>
  <cp:revision>53</cp:revision>
  <dcterms:created xsi:type="dcterms:W3CDTF">2023-10-01T07:53:00Z</dcterms:created>
  <dcterms:modified xsi:type="dcterms:W3CDTF">2023-10-01T22:31:00Z</dcterms:modified>
</cp:coreProperties>
</file>