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6521A" w14:textId="51B909D4" w:rsidR="008A5BD0" w:rsidRDefault="008A5BD0"/>
    <w:p w14:paraId="42BAE92D" w14:textId="217EEDC4" w:rsidR="00737D19" w:rsidRDefault="00737D19"/>
    <w:p w14:paraId="1D742982" w14:textId="280ACFEA" w:rsidR="0073511E" w:rsidRPr="0073511E" w:rsidRDefault="0073511E">
      <w:pPr>
        <w:rPr>
          <w:u w:val="single"/>
        </w:rPr>
      </w:pPr>
      <w:r w:rsidRPr="0073511E">
        <w:rPr>
          <w:u w:val="single"/>
        </w:rPr>
        <w:t>THE CLIENT</w:t>
      </w:r>
    </w:p>
    <w:p w14:paraId="11B68110" w14:textId="3D166DAD" w:rsidR="00737D19" w:rsidRPr="006914CD" w:rsidRDefault="00737D19">
      <w:pPr>
        <w:rPr>
          <w:b/>
          <w:bCs/>
        </w:rPr>
      </w:pPr>
      <w:r w:rsidRPr="006914CD">
        <w:rPr>
          <w:b/>
          <w:bCs/>
        </w:rPr>
        <w:t>Who is the client?</w:t>
      </w:r>
    </w:p>
    <w:p w14:paraId="207A5174" w14:textId="48DD4F87" w:rsidR="00737D19" w:rsidRDefault="001B6938">
      <w:r>
        <w:t xml:space="preserve">The Weather Channel is part of Allen Media Group. They own a series of entertainment companies such as Local Now, The </w:t>
      </w:r>
      <w:proofErr w:type="spellStart"/>
      <w:r>
        <w:t>Grio</w:t>
      </w:r>
      <w:proofErr w:type="spellEnd"/>
      <w:r>
        <w:t xml:space="preserve"> and The Weather Channel. The channel broadcasts weather forecasts and weather-related news and content. </w:t>
      </w:r>
    </w:p>
    <w:p w14:paraId="4CE3C58C" w14:textId="7F4CA9E5" w:rsidR="00737D19" w:rsidRDefault="00737D19" w:rsidP="0073511E"/>
    <w:p w14:paraId="00A5D962" w14:textId="2AD16C59" w:rsidR="00737D19" w:rsidRDefault="00737D19">
      <w:pPr>
        <w:rPr>
          <w:b/>
          <w:bCs/>
        </w:rPr>
      </w:pPr>
      <w:r w:rsidRPr="006914CD">
        <w:rPr>
          <w:b/>
          <w:bCs/>
        </w:rPr>
        <w:t>How long have we worked with them?</w:t>
      </w:r>
    </w:p>
    <w:p w14:paraId="20292DCE" w14:textId="4BDFCE06" w:rsidR="001B6938" w:rsidRPr="001B6938" w:rsidRDefault="001B6938" w:rsidP="001B6938">
      <w:r w:rsidRPr="001B6938">
        <w:t>We started working with Allen Media Group in 2020, initially on Local Now. I</w:t>
      </w:r>
      <w:r w:rsidRPr="001B6938">
        <w:rPr>
          <w:lang w:val="en-GB"/>
        </w:rPr>
        <w:t>n 2022 M&amp;C Saatchi Performance were briefed to launch The Weather Channel direct-to-consumer streaming TV product to grow the audience.</w:t>
      </w:r>
    </w:p>
    <w:p w14:paraId="60155E08" w14:textId="2EC54C99" w:rsidR="00737D19" w:rsidRDefault="00737D19"/>
    <w:p w14:paraId="62184E70" w14:textId="63EF8755" w:rsidR="00737D19" w:rsidRDefault="00737D19">
      <w:pPr>
        <w:rPr>
          <w:b/>
          <w:bCs/>
        </w:rPr>
      </w:pPr>
      <w:r w:rsidRPr="006914CD">
        <w:rPr>
          <w:b/>
          <w:bCs/>
        </w:rPr>
        <w:t>What d</w:t>
      </w:r>
      <w:r w:rsidR="0073511E">
        <w:rPr>
          <w:b/>
          <w:bCs/>
        </w:rPr>
        <w:t>id</w:t>
      </w:r>
      <w:r w:rsidRPr="006914CD">
        <w:rPr>
          <w:b/>
          <w:bCs/>
        </w:rPr>
        <w:t xml:space="preserve"> we do for them?</w:t>
      </w:r>
    </w:p>
    <w:p w14:paraId="13B674BB" w14:textId="14E075A1" w:rsidR="001B6938" w:rsidRPr="001B6938" w:rsidRDefault="001B6938" w:rsidP="001B6938">
      <w:r>
        <w:rPr>
          <w:lang w:val="en-GB"/>
        </w:rPr>
        <w:t>Our</w:t>
      </w:r>
      <w:r w:rsidRPr="001B6938">
        <w:rPr>
          <w:lang w:val="en-GB"/>
        </w:rPr>
        <w:t xml:space="preserve"> initial approach was to run multiple tests in 2022, </w:t>
      </w:r>
      <w:r>
        <w:rPr>
          <w:lang w:val="en-GB"/>
        </w:rPr>
        <w:t xml:space="preserve">this </w:t>
      </w:r>
      <w:r w:rsidRPr="001B6938">
        <w:rPr>
          <w:lang w:val="en-GB"/>
        </w:rPr>
        <w:t>enabl</w:t>
      </w:r>
      <w:r>
        <w:rPr>
          <w:lang w:val="en-GB"/>
        </w:rPr>
        <w:t>ed</w:t>
      </w:r>
      <w:r w:rsidRPr="001B6938">
        <w:rPr>
          <w:lang w:val="en-GB"/>
        </w:rPr>
        <w:t xml:space="preserve"> learnings which would inform the ongoing strategy for 2023. For example, the team found that weather events drove highly efficient results, learning that, when delivered alongside an ‘always on’ brand approach the most effective results were delivered.</w:t>
      </w:r>
    </w:p>
    <w:p w14:paraId="35C19D70" w14:textId="5FC1A395" w:rsidR="00737D19" w:rsidRDefault="00737D19"/>
    <w:p w14:paraId="22AD796D" w14:textId="020D521F" w:rsidR="00737D19" w:rsidRDefault="00737D19">
      <w:pPr>
        <w:rPr>
          <w:b/>
          <w:bCs/>
        </w:rPr>
      </w:pPr>
      <w:r w:rsidRPr="006914CD">
        <w:rPr>
          <w:b/>
          <w:bCs/>
        </w:rPr>
        <w:t>What are their pain points?</w:t>
      </w:r>
    </w:p>
    <w:p w14:paraId="7B51D9BD" w14:textId="10D3CD87" w:rsidR="001B6938" w:rsidRPr="001B6938" w:rsidRDefault="001B6938" w:rsidP="001B6938">
      <w:r>
        <w:rPr>
          <w:lang w:val="en-GB"/>
        </w:rPr>
        <w:t xml:space="preserve">The key challenge is education. For example, </w:t>
      </w:r>
      <w:r w:rsidRPr="001B6938">
        <w:rPr>
          <w:lang w:val="en-GB"/>
        </w:rPr>
        <w:t>ensuring audiences underst</w:t>
      </w:r>
      <w:r>
        <w:rPr>
          <w:lang w:val="en-GB"/>
        </w:rPr>
        <w:t>and</w:t>
      </w:r>
      <w:r w:rsidRPr="001B6938">
        <w:rPr>
          <w:lang w:val="en-GB"/>
        </w:rPr>
        <w:t xml:space="preserve"> the value of paying for a weather service</w:t>
      </w:r>
      <w:r>
        <w:rPr>
          <w:lang w:val="en-GB"/>
        </w:rPr>
        <w:t xml:space="preserve">. Also, </w:t>
      </w:r>
      <w:r w:rsidRPr="001B6938">
        <w:rPr>
          <w:lang w:val="en-GB"/>
        </w:rPr>
        <w:t>ensuring potential customers underst</w:t>
      </w:r>
      <w:r>
        <w:rPr>
          <w:lang w:val="en-GB"/>
        </w:rPr>
        <w:t>and</w:t>
      </w:r>
      <w:r w:rsidRPr="001B6938">
        <w:rPr>
          <w:lang w:val="en-GB"/>
        </w:rPr>
        <w:t xml:space="preserve"> that by subscribing customers can receive all their favourite Weather Channel coverage</w:t>
      </w:r>
      <w:r>
        <w:rPr>
          <w:lang w:val="en-GB"/>
        </w:rPr>
        <w:t>, plus</w:t>
      </w:r>
      <w:r w:rsidRPr="001B6938">
        <w:rPr>
          <w:lang w:val="en-GB"/>
        </w:rPr>
        <w:t xml:space="preserve"> features such as radar, shows and more on-demand</w:t>
      </w:r>
      <w:r>
        <w:rPr>
          <w:lang w:val="en-GB"/>
        </w:rPr>
        <w:t>.</w:t>
      </w:r>
    </w:p>
    <w:p w14:paraId="54141E51" w14:textId="77777777" w:rsidR="001B6938" w:rsidRPr="001B6938" w:rsidRDefault="001B6938">
      <w:pPr>
        <w:rPr>
          <w:b/>
          <w:bCs/>
          <w:lang w:val="en-GB"/>
        </w:rPr>
      </w:pPr>
    </w:p>
    <w:p w14:paraId="454930AE" w14:textId="23DD618C" w:rsidR="00737D19" w:rsidRDefault="00737D19"/>
    <w:p w14:paraId="73AC8A7E" w14:textId="023F37D3" w:rsidR="0073511E" w:rsidRPr="0073511E" w:rsidRDefault="0073511E">
      <w:pPr>
        <w:rPr>
          <w:u w:val="single"/>
        </w:rPr>
      </w:pPr>
      <w:r w:rsidRPr="0073511E">
        <w:rPr>
          <w:u w:val="single"/>
        </w:rPr>
        <w:t>THE CAMPAIGN</w:t>
      </w:r>
    </w:p>
    <w:p w14:paraId="7EF405A2" w14:textId="2880796E" w:rsidR="00737D19" w:rsidRDefault="00737D19">
      <w:pPr>
        <w:rPr>
          <w:b/>
          <w:bCs/>
        </w:rPr>
      </w:pPr>
      <w:r w:rsidRPr="006914CD">
        <w:rPr>
          <w:b/>
          <w:bCs/>
        </w:rPr>
        <w:t>What is the detail of this specific campaign?</w:t>
      </w:r>
    </w:p>
    <w:p w14:paraId="4EAA2DB1" w14:textId="77777777" w:rsidR="001B6938" w:rsidRPr="001B6938" w:rsidRDefault="001B6938" w:rsidP="001B6938">
      <w:r w:rsidRPr="001B6938">
        <w:rPr>
          <w:lang w:val="en-GB"/>
        </w:rPr>
        <w:t>Drive efficient user acquisition (trials and subscribers) measured via cost per trial. The 2022 activity was run to take learnings to develop 2023 strategy</w:t>
      </w:r>
    </w:p>
    <w:p w14:paraId="63BF2C14" w14:textId="77777777" w:rsidR="001B6938" w:rsidRPr="001B6938" w:rsidRDefault="001B6938">
      <w:pPr>
        <w:rPr>
          <w:b/>
          <w:bCs/>
          <w:lang w:val="en-GB"/>
        </w:rPr>
      </w:pPr>
    </w:p>
    <w:p w14:paraId="7626C6D0" w14:textId="77777777" w:rsidR="006914CD" w:rsidRPr="006914CD" w:rsidRDefault="006914CD"/>
    <w:p w14:paraId="00C28C04" w14:textId="7975E931" w:rsidR="00737D19" w:rsidRDefault="00737D19">
      <w:pPr>
        <w:rPr>
          <w:b/>
          <w:bCs/>
        </w:rPr>
      </w:pPr>
      <w:r w:rsidRPr="006914CD">
        <w:rPr>
          <w:b/>
          <w:bCs/>
        </w:rPr>
        <w:t xml:space="preserve">What was the </w:t>
      </w:r>
      <w:r w:rsidR="0073511E">
        <w:rPr>
          <w:b/>
          <w:bCs/>
        </w:rPr>
        <w:t xml:space="preserve">campaign </w:t>
      </w:r>
      <w:r w:rsidRPr="006914CD">
        <w:rPr>
          <w:b/>
          <w:bCs/>
        </w:rPr>
        <w:t>objective</w:t>
      </w:r>
      <w:r w:rsidR="0073511E">
        <w:rPr>
          <w:b/>
          <w:bCs/>
        </w:rPr>
        <w:t xml:space="preserve"> and goal</w:t>
      </w:r>
      <w:r w:rsidRPr="006914CD">
        <w:rPr>
          <w:b/>
          <w:bCs/>
        </w:rPr>
        <w:t>?</w:t>
      </w:r>
    </w:p>
    <w:p w14:paraId="34654BCA" w14:textId="77777777" w:rsidR="001B6938" w:rsidRPr="001B6938" w:rsidRDefault="001B6938" w:rsidP="001B6938">
      <w:r w:rsidRPr="001B6938">
        <w:rPr>
          <w:lang w:val="en-GB"/>
        </w:rPr>
        <w:t>The campaign objective was to grow the user base for the streaming TV product. As a subscription service, the goal is to bring new users to sign up (to a 7-day free trial). The primary KPI is Cost per Trial, and secondary KPIs of Cost per Subscription and Cost per Install are also measured to understand user retention and churn.</w:t>
      </w:r>
    </w:p>
    <w:p w14:paraId="3B7FE447" w14:textId="77777777" w:rsidR="001B6938" w:rsidRPr="001B6938" w:rsidRDefault="001B6938">
      <w:pPr>
        <w:rPr>
          <w:b/>
          <w:bCs/>
          <w:lang w:val="en-GB"/>
        </w:rPr>
      </w:pPr>
    </w:p>
    <w:p w14:paraId="20617B2D" w14:textId="56BF39ED" w:rsidR="0073511E" w:rsidRDefault="0073511E"/>
    <w:p w14:paraId="011E1081" w14:textId="197FFA3E" w:rsidR="0073511E" w:rsidRPr="0073511E" w:rsidRDefault="0073511E">
      <w:pPr>
        <w:rPr>
          <w:b/>
          <w:bCs/>
        </w:rPr>
      </w:pPr>
      <w:r w:rsidRPr="0073511E">
        <w:rPr>
          <w:b/>
          <w:bCs/>
        </w:rPr>
        <w:t xml:space="preserve">What were the </w:t>
      </w:r>
      <w:r>
        <w:rPr>
          <w:b/>
          <w:bCs/>
        </w:rPr>
        <w:t xml:space="preserve">campaign </w:t>
      </w:r>
      <w:r w:rsidRPr="0073511E">
        <w:rPr>
          <w:b/>
          <w:bCs/>
        </w:rPr>
        <w:t>challenges?</w:t>
      </w:r>
    </w:p>
    <w:p w14:paraId="501559EB" w14:textId="77777777" w:rsidR="001B6938" w:rsidRPr="001B6938" w:rsidRDefault="001B6938" w:rsidP="001B6938">
      <w:r w:rsidRPr="001B6938">
        <w:t xml:space="preserve">Firstly, TWC operates in a highly competitive market, with multiple apps and businesses dedicated to weather forecasting. </w:t>
      </w:r>
    </w:p>
    <w:p w14:paraId="5E2761F0" w14:textId="77777777" w:rsidR="001B6938" w:rsidRPr="001B6938" w:rsidRDefault="001B6938" w:rsidP="001B6938">
      <w:r w:rsidRPr="001B6938">
        <w:t>Secondary, weather is highly dynamic in nature, requiring a highly sophisticated campaign set up, team flexibility and real time data to ensure success.</w:t>
      </w:r>
    </w:p>
    <w:p w14:paraId="6C730220" w14:textId="77777777" w:rsidR="0073511E" w:rsidRPr="0073511E" w:rsidRDefault="0073511E" w:rsidP="0073511E"/>
    <w:p w14:paraId="51B2A72D" w14:textId="4DC437DF" w:rsidR="00737D19" w:rsidRDefault="00737D19"/>
    <w:p w14:paraId="3381C4DD" w14:textId="6EC02ACF" w:rsidR="00737D19" w:rsidRDefault="00737D19" w:rsidP="00737D19">
      <w:pPr>
        <w:rPr>
          <w:b/>
          <w:bCs/>
        </w:rPr>
      </w:pPr>
      <w:r w:rsidRPr="006914CD">
        <w:rPr>
          <w:b/>
          <w:bCs/>
        </w:rPr>
        <w:t>What was our strategy and why?</w:t>
      </w:r>
    </w:p>
    <w:p w14:paraId="178D50B5" w14:textId="701C6450" w:rsidR="001B6938" w:rsidRDefault="001B6938" w:rsidP="001B6938">
      <w:pPr>
        <w:rPr>
          <w:lang w:val="en-GB"/>
        </w:rPr>
      </w:pPr>
      <w:r w:rsidRPr="001B6938">
        <w:rPr>
          <w:lang w:val="en-GB"/>
        </w:rPr>
        <w:t xml:space="preserve">The initial campaign launch focus was to run testing to gather learnings </w:t>
      </w:r>
      <w:proofErr w:type="gramStart"/>
      <w:r w:rsidRPr="001B6938">
        <w:rPr>
          <w:lang w:val="en-GB"/>
        </w:rPr>
        <w:t>in order to</w:t>
      </w:r>
      <w:proofErr w:type="gramEnd"/>
      <w:r w:rsidRPr="001B6938">
        <w:rPr>
          <w:lang w:val="en-GB"/>
        </w:rPr>
        <w:t xml:space="preserve"> set the client up for success in 2023. </w:t>
      </w:r>
    </w:p>
    <w:p w14:paraId="0C4133D2" w14:textId="77777777" w:rsidR="001B6938" w:rsidRPr="001B6938" w:rsidRDefault="001B6938" w:rsidP="001B6938"/>
    <w:p w14:paraId="235DFC55" w14:textId="77777777" w:rsidR="001B6938" w:rsidRPr="001B6938" w:rsidRDefault="001B6938" w:rsidP="001B6938">
      <w:r w:rsidRPr="001B6938">
        <w:rPr>
          <w:lang w:val="en-GB"/>
        </w:rPr>
        <w:t>Testing was conducted on the following:</w:t>
      </w:r>
    </w:p>
    <w:p w14:paraId="67A614C7" w14:textId="77777777" w:rsidR="001B6938" w:rsidRPr="001B6938" w:rsidRDefault="001B6938" w:rsidP="001B6938">
      <w:pPr>
        <w:rPr>
          <w:u w:val="single"/>
        </w:rPr>
      </w:pPr>
      <w:r w:rsidRPr="001B6938">
        <w:rPr>
          <w:u w:val="single"/>
          <w:lang w:val="en-GB"/>
        </w:rPr>
        <w:t>Geography</w:t>
      </w:r>
    </w:p>
    <w:p w14:paraId="69781691" w14:textId="77777777" w:rsidR="001B6938" w:rsidRPr="001B6938" w:rsidRDefault="001B6938" w:rsidP="001B6938">
      <w:r w:rsidRPr="001B6938">
        <w:rPr>
          <w:lang w:val="en-GB"/>
        </w:rPr>
        <w:t>Testing how ‘winter states’ performed during the winter season compared to running media nationally</w:t>
      </w:r>
    </w:p>
    <w:p w14:paraId="3F06B7AE" w14:textId="77777777" w:rsidR="001B6938" w:rsidRPr="001B6938" w:rsidRDefault="001B6938" w:rsidP="001B6938">
      <w:pPr>
        <w:rPr>
          <w:u w:val="single"/>
        </w:rPr>
      </w:pPr>
      <w:r w:rsidRPr="001B6938">
        <w:rPr>
          <w:u w:val="single"/>
          <w:lang w:val="en-GB"/>
        </w:rPr>
        <w:t>Creative</w:t>
      </w:r>
    </w:p>
    <w:p w14:paraId="7FC1637A" w14:textId="17020C2B" w:rsidR="001B6938" w:rsidRDefault="001B6938" w:rsidP="001B6938">
      <w:r w:rsidRPr="001B6938">
        <w:t>Testing messaging, CTA offers and season-specific imagery to drive trial efficiencies</w:t>
      </w:r>
    </w:p>
    <w:p w14:paraId="2E369921" w14:textId="77777777" w:rsidR="00345446" w:rsidRPr="001B6938" w:rsidRDefault="00345446" w:rsidP="00737D19">
      <w:pPr>
        <w:rPr>
          <w:b/>
          <w:bCs/>
        </w:rPr>
      </w:pPr>
    </w:p>
    <w:p w14:paraId="00F3EA62" w14:textId="7E75F50E" w:rsidR="006914CD" w:rsidRDefault="001B6938" w:rsidP="00737D19">
      <w:pPr>
        <w:rPr>
          <w:b/>
          <w:bCs/>
        </w:rPr>
      </w:pPr>
      <w:r w:rsidRPr="001B6938">
        <w:rPr>
          <w:b/>
          <w:bCs/>
        </w:rPr>
        <w:t xml:space="preserve">What were the learnings? </w:t>
      </w:r>
    </w:p>
    <w:p w14:paraId="1198C9A1" w14:textId="77777777" w:rsidR="001B6938" w:rsidRPr="001B6938" w:rsidRDefault="001B6938" w:rsidP="001B6938">
      <w:r w:rsidRPr="001B6938">
        <w:rPr>
          <w:lang w:val="en-GB"/>
        </w:rPr>
        <w:t>Weather events have a significant impact on results, driving trials as people seek information leading up to, and during periods of inclement weather</w:t>
      </w:r>
    </w:p>
    <w:p w14:paraId="2D7BEB06" w14:textId="77777777" w:rsidR="001B6938" w:rsidRPr="001B6938" w:rsidRDefault="001B6938" w:rsidP="001B6938">
      <w:r w:rsidRPr="001B6938">
        <w:rPr>
          <w:lang w:val="en-GB"/>
        </w:rPr>
        <w:t>People responded better to ads featuring familiar and key meteorologists from TWC vs. those with weather imagery</w:t>
      </w:r>
    </w:p>
    <w:p w14:paraId="0E471160" w14:textId="77777777" w:rsidR="001B6938" w:rsidRPr="001B6938" w:rsidRDefault="001B6938" w:rsidP="00737D19">
      <w:pPr>
        <w:rPr>
          <w:b/>
          <w:bCs/>
          <w:lang w:val="en-GB"/>
        </w:rPr>
      </w:pPr>
    </w:p>
    <w:p w14:paraId="14AAFB43" w14:textId="77777777" w:rsidR="001B6938" w:rsidRDefault="001B6938" w:rsidP="00737D19"/>
    <w:p w14:paraId="7ECFF46C" w14:textId="41AAB588" w:rsidR="00737D19" w:rsidRDefault="00737D19" w:rsidP="00737D19">
      <w:pPr>
        <w:rPr>
          <w:b/>
          <w:bCs/>
        </w:rPr>
      </w:pPr>
      <w:r w:rsidRPr="00345446">
        <w:rPr>
          <w:b/>
          <w:bCs/>
        </w:rPr>
        <w:t>What were the results?</w:t>
      </w:r>
    </w:p>
    <w:p w14:paraId="4D030443" w14:textId="498835BA" w:rsidR="001B6938" w:rsidRPr="001B6938" w:rsidRDefault="001B6938" w:rsidP="00737D19">
      <w:r w:rsidRPr="001B6938">
        <w:t xml:space="preserve">Testing led to: </w:t>
      </w:r>
    </w:p>
    <w:p w14:paraId="60E43048" w14:textId="0981ED73" w:rsidR="001B6938" w:rsidRDefault="001B6938" w:rsidP="001B6938">
      <w:pPr>
        <w:pStyle w:val="ListParagraph"/>
        <w:numPr>
          <w:ilvl w:val="0"/>
          <w:numId w:val="6"/>
        </w:numPr>
        <w:rPr>
          <w:rFonts w:asciiTheme="minorHAnsi" w:hAnsiTheme="minorHAnsi" w:cstheme="minorHAnsi"/>
        </w:rPr>
      </w:pPr>
      <w:r w:rsidRPr="001B6938">
        <w:rPr>
          <w:rFonts w:asciiTheme="minorHAnsi" w:hAnsiTheme="minorHAnsi" w:cstheme="minorHAnsi"/>
        </w:rPr>
        <w:t>-64% lower cost per trial</w:t>
      </w:r>
    </w:p>
    <w:p w14:paraId="587F1630" w14:textId="532ADA08" w:rsidR="001B6938" w:rsidRDefault="001B6938" w:rsidP="001B6938">
      <w:pPr>
        <w:pStyle w:val="ListParagraph"/>
        <w:numPr>
          <w:ilvl w:val="0"/>
          <w:numId w:val="6"/>
        </w:numPr>
        <w:rPr>
          <w:rFonts w:asciiTheme="minorHAnsi" w:hAnsiTheme="minorHAnsi" w:cstheme="minorHAnsi"/>
        </w:rPr>
      </w:pPr>
      <w:r>
        <w:rPr>
          <w:rFonts w:asciiTheme="minorHAnsi" w:hAnsiTheme="minorHAnsi" w:cstheme="minorHAnsi"/>
        </w:rPr>
        <w:t>-79% cost per subscription</w:t>
      </w:r>
    </w:p>
    <w:p w14:paraId="2DFB4F61" w14:textId="6122558A" w:rsidR="001B6938" w:rsidRPr="001B6938" w:rsidRDefault="001B6938" w:rsidP="001B6938">
      <w:pPr>
        <w:pStyle w:val="ListParagraph"/>
        <w:numPr>
          <w:ilvl w:val="0"/>
          <w:numId w:val="6"/>
        </w:numPr>
        <w:rPr>
          <w:rFonts w:asciiTheme="minorHAnsi" w:hAnsiTheme="minorHAnsi" w:cstheme="minorHAnsi"/>
        </w:rPr>
      </w:pPr>
      <w:r>
        <w:rPr>
          <w:rFonts w:asciiTheme="minorHAnsi" w:hAnsiTheme="minorHAnsi" w:cstheme="minorHAnsi"/>
        </w:rPr>
        <w:t>+44% cost per install rate</w:t>
      </w:r>
    </w:p>
    <w:p w14:paraId="66EF9FEA" w14:textId="11D6AEE6" w:rsidR="00345446" w:rsidRDefault="00345446" w:rsidP="00737D19">
      <w:pPr>
        <w:rPr>
          <w:b/>
          <w:bCs/>
        </w:rPr>
      </w:pPr>
    </w:p>
    <w:p w14:paraId="23EDC748" w14:textId="393C84E4" w:rsidR="00737D19" w:rsidRDefault="00737D19" w:rsidP="00737D19"/>
    <w:p w14:paraId="61C2F7C4" w14:textId="62EA14FC" w:rsidR="00075324" w:rsidRDefault="00075324" w:rsidP="00737D19">
      <w:pPr>
        <w:rPr>
          <w:b/>
          <w:bCs/>
        </w:rPr>
      </w:pPr>
      <w:r w:rsidRPr="00075324">
        <w:rPr>
          <w:b/>
          <w:bCs/>
        </w:rPr>
        <w:t>Did the campaign help resolve pain points or achieve objectives?</w:t>
      </w:r>
    </w:p>
    <w:p w14:paraId="4933E249" w14:textId="699A5AAE" w:rsidR="001B6938" w:rsidRPr="001B6938" w:rsidRDefault="001B6938" w:rsidP="00737D19">
      <w:r w:rsidRPr="001B6938">
        <w:t xml:space="preserve">The </w:t>
      </w:r>
      <w:r>
        <w:t>testing enabled a clear strategy and media plan to be developed for 2023</w:t>
      </w:r>
    </w:p>
    <w:p w14:paraId="2F196748" w14:textId="00E3B6F9" w:rsidR="00075324" w:rsidRDefault="00075324" w:rsidP="00737D19"/>
    <w:p w14:paraId="276AA1A3" w14:textId="40C7A9E7" w:rsidR="006B7D45" w:rsidRDefault="006B7D45" w:rsidP="00556FBB"/>
    <w:p w14:paraId="46CDEBE4" w14:textId="1028EF9C" w:rsidR="006B7D45" w:rsidRDefault="006B7D45" w:rsidP="00556FBB">
      <w:pPr>
        <w:rPr>
          <w:b/>
          <w:bCs/>
        </w:rPr>
      </w:pPr>
      <w:r w:rsidRPr="006B7D45">
        <w:rPr>
          <w:b/>
          <w:bCs/>
        </w:rPr>
        <w:t>What sets this campaign apart from others?</w:t>
      </w:r>
    </w:p>
    <w:p w14:paraId="0ABF79DC" w14:textId="77777777" w:rsidR="001B6938" w:rsidRPr="001B6938" w:rsidRDefault="001B6938" w:rsidP="001B6938">
      <w:r w:rsidRPr="001B6938">
        <w:rPr>
          <w:lang w:val="en-GB"/>
        </w:rPr>
        <w:t>Due to the unpredictable nature of weather the campaign set up required a different approach, with great focus being placed on flexible ways of working and real time data needs.</w:t>
      </w:r>
    </w:p>
    <w:p w14:paraId="6EB2B154" w14:textId="77777777" w:rsidR="001B6938" w:rsidRPr="001B6938" w:rsidRDefault="001B6938" w:rsidP="001B6938">
      <w:r w:rsidRPr="001B6938">
        <w:rPr>
          <w:lang w:val="en-GB"/>
        </w:rPr>
        <w:t>Specific dimensions to our approach with the campaign running initially via Display and Video on Amazon Fire and Roku.</w:t>
      </w:r>
    </w:p>
    <w:p w14:paraId="5849DD7F" w14:textId="77777777" w:rsidR="001B6938" w:rsidRPr="001B6938" w:rsidRDefault="001B6938" w:rsidP="001B6938">
      <w:pPr>
        <w:numPr>
          <w:ilvl w:val="0"/>
          <w:numId w:val="4"/>
        </w:numPr>
      </w:pPr>
      <w:r w:rsidRPr="001B6938">
        <w:rPr>
          <w:b/>
          <w:bCs/>
          <w:lang w:val="en-GB"/>
        </w:rPr>
        <w:t>Collaborative ways of working</w:t>
      </w:r>
    </w:p>
    <w:p w14:paraId="24C34640" w14:textId="77777777" w:rsidR="001B6938" w:rsidRPr="001B6938" w:rsidRDefault="001B6938" w:rsidP="001B6938">
      <w:r w:rsidRPr="001B6938">
        <w:rPr>
          <w:lang w:val="en-GB"/>
        </w:rPr>
        <w:t xml:space="preserve">The client alerts the M&amp;C Saatchi Performance team to a major weather event in advance </w:t>
      </w:r>
      <w:proofErr w:type="gramStart"/>
      <w:r w:rsidRPr="001B6938">
        <w:rPr>
          <w:lang w:val="en-GB"/>
        </w:rPr>
        <w:t>e.g.</w:t>
      </w:r>
      <w:proofErr w:type="gramEnd"/>
      <w:r w:rsidRPr="001B6938">
        <w:rPr>
          <w:lang w:val="en-GB"/>
        </w:rPr>
        <w:t xml:space="preserve"> a hurricane, winter storm, etc. The M&amp;C Saatchi Performance team structured their media buy and campaign structure set up in a flexible way that enabled the media teams to ‘switch on’ media during key weather events and upweight additional media at key moments. This enables the agency team to quickly upweight additional activity in affected areas.</w:t>
      </w:r>
    </w:p>
    <w:p w14:paraId="726ADB6A" w14:textId="77777777" w:rsidR="001B6938" w:rsidRPr="001B6938" w:rsidRDefault="001B6938" w:rsidP="001B6938">
      <w:pPr>
        <w:numPr>
          <w:ilvl w:val="0"/>
          <w:numId w:val="5"/>
        </w:numPr>
      </w:pPr>
      <w:r w:rsidRPr="001B6938">
        <w:rPr>
          <w:b/>
          <w:bCs/>
          <w:lang w:val="en-GB"/>
        </w:rPr>
        <w:t xml:space="preserve">Use of real time data </w:t>
      </w:r>
    </w:p>
    <w:p w14:paraId="08706D5E" w14:textId="77777777" w:rsidR="001B6938" w:rsidRPr="001B6938" w:rsidRDefault="001B6938" w:rsidP="001B6938">
      <w:r w:rsidRPr="001B6938">
        <w:rPr>
          <w:lang w:val="en-GB"/>
        </w:rPr>
        <w:lastRenderedPageBreak/>
        <w:t>Real-time weather triggers and pre-determined creative enabled ads to activate automatically as weather events were happening. Data from weather.com would show where and when a storm was happening, triggering an associated ad to appear on web and mobile web devices, allowing for an instant and highly relevant execution.</w:t>
      </w:r>
    </w:p>
    <w:p w14:paraId="0D7CE08F" w14:textId="77777777" w:rsidR="001B6938" w:rsidRPr="001B6938" w:rsidRDefault="001B6938" w:rsidP="00556FBB">
      <w:pPr>
        <w:rPr>
          <w:b/>
          <w:bCs/>
          <w:lang w:val="en-GB"/>
        </w:rPr>
      </w:pPr>
    </w:p>
    <w:p w14:paraId="1FE4EEE0" w14:textId="77777777" w:rsidR="006B7D45" w:rsidRDefault="006B7D45" w:rsidP="00556FBB"/>
    <w:sectPr w:rsidR="006B7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43D42"/>
    <w:multiLevelType w:val="hybridMultilevel"/>
    <w:tmpl w:val="BBA2DE7E"/>
    <w:lvl w:ilvl="0" w:tplc="2D8CC60E">
      <w:start w:val="1"/>
      <w:numFmt w:val="bullet"/>
      <w:lvlText w:val="ü"/>
      <w:lvlJc w:val="left"/>
      <w:pPr>
        <w:tabs>
          <w:tab w:val="num" w:pos="720"/>
        </w:tabs>
        <w:ind w:left="720" w:hanging="360"/>
      </w:pPr>
      <w:rPr>
        <w:rFonts w:ascii="Wingdings" w:hAnsi="Wingdings" w:hint="default"/>
      </w:rPr>
    </w:lvl>
    <w:lvl w:ilvl="1" w:tplc="8AA0C66E" w:tentative="1">
      <w:start w:val="1"/>
      <w:numFmt w:val="bullet"/>
      <w:lvlText w:val="ü"/>
      <w:lvlJc w:val="left"/>
      <w:pPr>
        <w:tabs>
          <w:tab w:val="num" w:pos="1440"/>
        </w:tabs>
        <w:ind w:left="1440" w:hanging="360"/>
      </w:pPr>
      <w:rPr>
        <w:rFonts w:ascii="Wingdings" w:hAnsi="Wingdings" w:hint="default"/>
      </w:rPr>
    </w:lvl>
    <w:lvl w:ilvl="2" w:tplc="179AB5E0" w:tentative="1">
      <w:start w:val="1"/>
      <w:numFmt w:val="bullet"/>
      <w:lvlText w:val="ü"/>
      <w:lvlJc w:val="left"/>
      <w:pPr>
        <w:tabs>
          <w:tab w:val="num" w:pos="2160"/>
        </w:tabs>
        <w:ind w:left="2160" w:hanging="360"/>
      </w:pPr>
      <w:rPr>
        <w:rFonts w:ascii="Wingdings" w:hAnsi="Wingdings" w:hint="default"/>
      </w:rPr>
    </w:lvl>
    <w:lvl w:ilvl="3" w:tplc="E1120B5C" w:tentative="1">
      <w:start w:val="1"/>
      <w:numFmt w:val="bullet"/>
      <w:lvlText w:val="ü"/>
      <w:lvlJc w:val="left"/>
      <w:pPr>
        <w:tabs>
          <w:tab w:val="num" w:pos="2880"/>
        </w:tabs>
        <w:ind w:left="2880" w:hanging="360"/>
      </w:pPr>
      <w:rPr>
        <w:rFonts w:ascii="Wingdings" w:hAnsi="Wingdings" w:hint="default"/>
      </w:rPr>
    </w:lvl>
    <w:lvl w:ilvl="4" w:tplc="315E2D38" w:tentative="1">
      <w:start w:val="1"/>
      <w:numFmt w:val="bullet"/>
      <w:lvlText w:val="ü"/>
      <w:lvlJc w:val="left"/>
      <w:pPr>
        <w:tabs>
          <w:tab w:val="num" w:pos="3600"/>
        </w:tabs>
        <w:ind w:left="3600" w:hanging="360"/>
      </w:pPr>
      <w:rPr>
        <w:rFonts w:ascii="Wingdings" w:hAnsi="Wingdings" w:hint="default"/>
      </w:rPr>
    </w:lvl>
    <w:lvl w:ilvl="5" w:tplc="4A9A4970" w:tentative="1">
      <w:start w:val="1"/>
      <w:numFmt w:val="bullet"/>
      <w:lvlText w:val="ü"/>
      <w:lvlJc w:val="left"/>
      <w:pPr>
        <w:tabs>
          <w:tab w:val="num" w:pos="4320"/>
        </w:tabs>
        <w:ind w:left="4320" w:hanging="360"/>
      </w:pPr>
      <w:rPr>
        <w:rFonts w:ascii="Wingdings" w:hAnsi="Wingdings" w:hint="default"/>
      </w:rPr>
    </w:lvl>
    <w:lvl w:ilvl="6" w:tplc="E384DFAE" w:tentative="1">
      <w:start w:val="1"/>
      <w:numFmt w:val="bullet"/>
      <w:lvlText w:val="ü"/>
      <w:lvlJc w:val="left"/>
      <w:pPr>
        <w:tabs>
          <w:tab w:val="num" w:pos="5040"/>
        </w:tabs>
        <w:ind w:left="5040" w:hanging="360"/>
      </w:pPr>
      <w:rPr>
        <w:rFonts w:ascii="Wingdings" w:hAnsi="Wingdings" w:hint="default"/>
      </w:rPr>
    </w:lvl>
    <w:lvl w:ilvl="7" w:tplc="D9BECADE" w:tentative="1">
      <w:start w:val="1"/>
      <w:numFmt w:val="bullet"/>
      <w:lvlText w:val="ü"/>
      <w:lvlJc w:val="left"/>
      <w:pPr>
        <w:tabs>
          <w:tab w:val="num" w:pos="5760"/>
        </w:tabs>
        <w:ind w:left="5760" w:hanging="360"/>
      </w:pPr>
      <w:rPr>
        <w:rFonts w:ascii="Wingdings" w:hAnsi="Wingdings" w:hint="default"/>
      </w:rPr>
    </w:lvl>
    <w:lvl w:ilvl="8" w:tplc="42AAF16C" w:tentative="1">
      <w:start w:val="1"/>
      <w:numFmt w:val="bullet"/>
      <w:lvlText w:val="ü"/>
      <w:lvlJc w:val="left"/>
      <w:pPr>
        <w:tabs>
          <w:tab w:val="num" w:pos="6480"/>
        </w:tabs>
        <w:ind w:left="6480" w:hanging="360"/>
      </w:pPr>
      <w:rPr>
        <w:rFonts w:ascii="Wingdings" w:hAnsi="Wingdings" w:hint="default"/>
      </w:rPr>
    </w:lvl>
  </w:abstractNum>
  <w:abstractNum w:abstractNumId="1" w15:restartNumberingAfterBreak="0">
    <w:nsid w:val="0ACE23CB"/>
    <w:multiLevelType w:val="hybridMultilevel"/>
    <w:tmpl w:val="A8228BE0"/>
    <w:lvl w:ilvl="0" w:tplc="775226E8">
      <w:start w:val="1"/>
      <w:numFmt w:val="bullet"/>
      <w:lvlText w:val="ü"/>
      <w:lvlJc w:val="left"/>
      <w:pPr>
        <w:tabs>
          <w:tab w:val="num" w:pos="720"/>
        </w:tabs>
        <w:ind w:left="720" w:hanging="360"/>
      </w:pPr>
      <w:rPr>
        <w:rFonts w:ascii="Wingdings" w:hAnsi="Wingdings" w:hint="default"/>
      </w:rPr>
    </w:lvl>
    <w:lvl w:ilvl="1" w:tplc="1F78C4AC" w:tentative="1">
      <w:start w:val="1"/>
      <w:numFmt w:val="bullet"/>
      <w:lvlText w:val="ü"/>
      <w:lvlJc w:val="left"/>
      <w:pPr>
        <w:tabs>
          <w:tab w:val="num" w:pos="1440"/>
        </w:tabs>
        <w:ind w:left="1440" w:hanging="360"/>
      </w:pPr>
      <w:rPr>
        <w:rFonts w:ascii="Wingdings" w:hAnsi="Wingdings" w:hint="default"/>
      </w:rPr>
    </w:lvl>
    <w:lvl w:ilvl="2" w:tplc="6B924488" w:tentative="1">
      <w:start w:val="1"/>
      <w:numFmt w:val="bullet"/>
      <w:lvlText w:val="ü"/>
      <w:lvlJc w:val="left"/>
      <w:pPr>
        <w:tabs>
          <w:tab w:val="num" w:pos="2160"/>
        </w:tabs>
        <w:ind w:left="2160" w:hanging="360"/>
      </w:pPr>
      <w:rPr>
        <w:rFonts w:ascii="Wingdings" w:hAnsi="Wingdings" w:hint="default"/>
      </w:rPr>
    </w:lvl>
    <w:lvl w:ilvl="3" w:tplc="9522AE52" w:tentative="1">
      <w:start w:val="1"/>
      <w:numFmt w:val="bullet"/>
      <w:lvlText w:val="ü"/>
      <w:lvlJc w:val="left"/>
      <w:pPr>
        <w:tabs>
          <w:tab w:val="num" w:pos="2880"/>
        </w:tabs>
        <w:ind w:left="2880" w:hanging="360"/>
      </w:pPr>
      <w:rPr>
        <w:rFonts w:ascii="Wingdings" w:hAnsi="Wingdings" w:hint="default"/>
      </w:rPr>
    </w:lvl>
    <w:lvl w:ilvl="4" w:tplc="2C5084AA" w:tentative="1">
      <w:start w:val="1"/>
      <w:numFmt w:val="bullet"/>
      <w:lvlText w:val="ü"/>
      <w:lvlJc w:val="left"/>
      <w:pPr>
        <w:tabs>
          <w:tab w:val="num" w:pos="3600"/>
        </w:tabs>
        <w:ind w:left="3600" w:hanging="360"/>
      </w:pPr>
      <w:rPr>
        <w:rFonts w:ascii="Wingdings" w:hAnsi="Wingdings" w:hint="default"/>
      </w:rPr>
    </w:lvl>
    <w:lvl w:ilvl="5" w:tplc="EB001908" w:tentative="1">
      <w:start w:val="1"/>
      <w:numFmt w:val="bullet"/>
      <w:lvlText w:val="ü"/>
      <w:lvlJc w:val="left"/>
      <w:pPr>
        <w:tabs>
          <w:tab w:val="num" w:pos="4320"/>
        </w:tabs>
        <w:ind w:left="4320" w:hanging="360"/>
      </w:pPr>
      <w:rPr>
        <w:rFonts w:ascii="Wingdings" w:hAnsi="Wingdings" w:hint="default"/>
      </w:rPr>
    </w:lvl>
    <w:lvl w:ilvl="6" w:tplc="995E2396" w:tentative="1">
      <w:start w:val="1"/>
      <w:numFmt w:val="bullet"/>
      <w:lvlText w:val="ü"/>
      <w:lvlJc w:val="left"/>
      <w:pPr>
        <w:tabs>
          <w:tab w:val="num" w:pos="5040"/>
        </w:tabs>
        <w:ind w:left="5040" w:hanging="360"/>
      </w:pPr>
      <w:rPr>
        <w:rFonts w:ascii="Wingdings" w:hAnsi="Wingdings" w:hint="default"/>
      </w:rPr>
    </w:lvl>
    <w:lvl w:ilvl="7" w:tplc="AF503544" w:tentative="1">
      <w:start w:val="1"/>
      <w:numFmt w:val="bullet"/>
      <w:lvlText w:val="ü"/>
      <w:lvlJc w:val="left"/>
      <w:pPr>
        <w:tabs>
          <w:tab w:val="num" w:pos="5760"/>
        </w:tabs>
        <w:ind w:left="5760" w:hanging="360"/>
      </w:pPr>
      <w:rPr>
        <w:rFonts w:ascii="Wingdings" w:hAnsi="Wingdings" w:hint="default"/>
      </w:rPr>
    </w:lvl>
    <w:lvl w:ilvl="8" w:tplc="CC5C6B02" w:tentative="1">
      <w:start w:val="1"/>
      <w:numFmt w:val="bullet"/>
      <w:lvlText w:val="ü"/>
      <w:lvlJc w:val="left"/>
      <w:pPr>
        <w:tabs>
          <w:tab w:val="num" w:pos="6480"/>
        </w:tabs>
        <w:ind w:left="6480" w:hanging="360"/>
      </w:pPr>
      <w:rPr>
        <w:rFonts w:ascii="Wingdings" w:hAnsi="Wingdings" w:hint="default"/>
      </w:rPr>
    </w:lvl>
  </w:abstractNum>
  <w:abstractNum w:abstractNumId="2" w15:restartNumberingAfterBreak="0">
    <w:nsid w:val="11895E73"/>
    <w:multiLevelType w:val="hybridMultilevel"/>
    <w:tmpl w:val="23FAB7F0"/>
    <w:lvl w:ilvl="0" w:tplc="32E000E2">
      <w:start w:val="1"/>
      <w:numFmt w:val="bullet"/>
      <w:lvlText w:val=""/>
      <w:lvlJc w:val="left"/>
      <w:pPr>
        <w:ind w:left="720" w:hanging="360"/>
      </w:pPr>
      <w:rPr>
        <w:rFonts w:ascii="Symbol" w:eastAsiaTheme="minorEastAsia"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1E25C5"/>
    <w:multiLevelType w:val="hybridMultilevel"/>
    <w:tmpl w:val="5C48AB10"/>
    <w:lvl w:ilvl="0" w:tplc="F314EB72">
      <w:start w:val="1"/>
      <w:numFmt w:val="bullet"/>
      <w:lvlText w:val="•"/>
      <w:lvlJc w:val="left"/>
      <w:pPr>
        <w:tabs>
          <w:tab w:val="num" w:pos="360"/>
        </w:tabs>
        <w:ind w:left="360" w:hanging="360"/>
      </w:pPr>
      <w:rPr>
        <w:rFonts w:ascii="Arial" w:hAnsi="Arial" w:hint="default"/>
      </w:rPr>
    </w:lvl>
    <w:lvl w:ilvl="1" w:tplc="18806E22" w:tentative="1">
      <w:start w:val="1"/>
      <w:numFmt w:val="bullet"/>
      <w:lvlText w:val="•"/>
      <w:lvlJc w:val="left"/>
      <w:pPr>
        <w:tabs>
          <w:tab w:val="num" w:pos="1080"/>
        </w:tabs>
        <w:ind w:left="1080" w:hanging="360"/>
      </w:pPr>
      <w:rPr>
        <w:rFonts w:ascii="Arial" w:hAnsi="Arial" w:hint="default"/>
      </w:rPr>
    </w:lvl>
    <w:lvl w:ilvl="2" w:tplc="A1CE06FC" w:tentative="1">
      <w:start w:val="1"/>
      <w:numFmt w:val="bullet"/>
      <w:lvlText w:val="•"/>
      <w:lvlJc w:val="left"/>
      <w:pPr>
        <w:tabs>
          <w:tab w:val="num" w:pos="1800"/>
        </w:tabs>
        <w:ind w:left="1800" w:hanging="360"/>
      </w:pPr>
      <w:rPr>
        <w:rFonts w:ascii="Arial" w:hAnsi="Arial" w:hint="default"/>
      </w:rPr>
    </w:lvl>
    <w:lvl w:ilvl="3" w:tplc="35FA21FC" w:tentative="1">
      <w:start w:val="1"/>
      <w:numFmt w:val="bullet"/>
      <w:lvlText w:val="•"/>
      <w:lvlJc w:val="left"/>
      <w:pPr>
        <w:tabs>
          <w:tab w:val="num" w:pos="2520"/>
        </w:tabs>
        <w:ind w:left="2520" w:hanging="360"/>
      </w:pPr>
      <w:rPr>
        <w:rFonts w:ascii="Arial" w:hAnsi="Arial" w:hint="default"/>
      </w:rPr>
    </w:lvl>
    <w:lvl w:ilvl="4" w:tplc="372E6C60" w:tentative="1">
      <w:start w:val="1"/>
      <w:numFmt w:val="bullet"/>
      <w:lvlText w:val="•"/>
      <w:lvlJc w:val="left"/>
      <w:pPr>
        <w:tabs>
          <w:tab w:val="num" w:pos="3240"/>
        </w:tabs>
        <w:ind w:left="3240" w:hanging="360"/>
      </w:pPr>
      <w:rPr>
        <w:rFonts w:ascii="Arial" w:hAnsi="Arial" w:hint="default"/>
      </w:rPr>
    </w:lvl>
    <w:lvl w:ilvl="5" w:tplc="00A6316E" w:tentative="1">
      <w:start w:val="1"/>
      <w:numFmt w:val="bullet"/>
      <w:lvlText w:val="•"/>
      <w:lvlJc w:val="left"/>
      <w:pPr>
        <w:tabs>
          <w:tab w:val="num" w:pos="3960"/>
        </w:tabs>
        <w:ind w:left="3960" w:hanging="360"/>
      </w:pPr>
      <w:rPr>
        <w:rFonts w:ascii="Arial" w:hAnsi="Arial" w:hint="default"/>
      </w:rPr>
    </w:lvl>
    <w:lvl w:ilvl="6" w:tplc="D0D87586" w:tentative="1">
      <w:start w:val="1"/>
      <w:numFmt w:val="bullet"/>
      <w:lvlText w:val="•"/>
      <w:lvlJc w:val="left"/>
      <w:pPr>
        <w:tabs>
          <w:tab w:val="num" w:pos="4680"/>
        </w:tabs>
        <w:ind w:left="4680" w:hanging="360"/>
      </w:pPr>
      <w:rPr>
        <w:rFonts w:ascii="Arial" w:hAnsi="Arial" w:hint="default"/>
      </w:rPr>
    </w:lvl>
    <w:lvl w:ilvl="7" w:tplc="2BFA5C8C" w:tentative="1">
      <w:start w:val="1"/>
      <w:numFmt w:val="bullet"/>
      <w:lvlText w:val="•"/>
      <w:lvlJc w:val="left"/>
      <w:pPr>
        <w:tabs>
          <w:tab w:val="num" w:pos="5400"/>
        </w:tabs>
        <w:ind w:left="5400" w:hanging="360"/>
      </w:pPr>
      <w:rPr>
        <w:rFonts w:ascii="Arial" w:hAnsi="Arial" w:hint="default"/>
      </w:rPr>
    </w:lvl>
    <w:lvl w:ilvl="8" w:tplc="DAFA5F64"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46697EE0"/>
    <w:multiLevelType w:val="hybridMultilevel"/>
    <w:tmpl w:val="6E04E6F8"/>
    <w:lvl w:ilvl="0" w:tplc="91EC840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82F21"/>
    <w:multiLevelType w:val="hybridMultilevel"/>
    <w:tmpl w:val="A66ABE60"/>
    <w:lvl w:ilvl="0" w:tplc="17DEF744">
      <w:start w:val="1"/>
      <w:numFmt w:val="bullet"/>
      <w:lvlText w:val="•"/>
      <w:lvlJc w:val="left"/>
      <w:pPr>
        <w:tabs>
          <w:tab w:val="num" w:pos="720"/>
        </w:tabs>
        <w:ind w:left="720" w:hanging="360"/>
      </w:pPr>
      <w:rPr>
        <w:rFonts w:ascii="Arial" w:hAnsi="Arial" w:hint="default"/>
      </w:rPr>
    </w:lvl>
    <w:lvl w:ilvl="1" w:tplc="8618C69A" w:tentative="1">
      <w:start w:val="1"/>
      <w:numFmt w:val="bullet"/>
      <w:lvlText w:val="•"/>
      <w:lvlJc w:val="left"/>
      <w:pPr>
        <w:tabs>
          <w:tab w:val="num" w:pos="1440"/>
        </w:tabs>
        <w:ind w:left="1440" w:hanging="360"/>
      </w:pPr>
      <w:rPr>
        <w:rFonts w:ascii="Arial" w:hAnsi="Arial" w:hint="default"/>
      </w:rPr>
    </w:lvl>
    <w:lvl w:ilvl="2" w:tplc="B2E6BB56" w:tentative="1">
      <w:start w:val="1"/>
      <w:numFmt w:val="bullet"/>
      <w:lvlText w:val="•"/>
      <w:lvlJc w:val="left"/>
      <w:pPr>
        <w:tabs>
          <w:tab w:val="num" w:pos="2160"/>
        </w:tabs>
        <w:ind w:left="2160" w:hanging="360"/>
      </w:pPr>
      <w:rPr>
        <w:rFonts w:ascii="Arial" w:hAnsi="Arial" w:hint="default"/>
      </w:rPr>
    </w:lvl>
    <w:lvl w:ilvl="3" w:tplc="790C25BE" w:tentative="1">
      <w:start w:val="1"/>
      <w:numFmt w:val="bullet"/>
      <w:lvlText w:val="•"/>
      <w:lvlJc w:val="left"/>
      <w:pPr>
        <w:tabs>
          <w:tab w:val="num" w:pos="2880"/>
        </w:tabs>
        <w:ind w:left="2880" w:hanging="360"/>
      </w:pPr>
      <w:rPr>
        <w:rFonts w:ascii="Arial" w:hAnsi="Arial" w:hint="default"/>
      </w:rPr>
    </w:lvl>
    <w:lvl w:ilvl="4" w:tplc="4594D2C4" w:tentative="1">
      <w:start w:val="1"/>
      <w:numFmt w:val="bullet"/>
      <w:lvlText w:val="•"/>
      <w:lvlJc w:val="left"/>
      <w:pPr>
        <w:tabs>
          <w:tab w:val="num" w:pos="3600"/>
        </w:tabs>
        <w:ind w:left="3600" w:hanging="360"/>
      </w:pPr>
      <w:rPr>
        <w:rFonts w:ascii="Arial" w:hAnsi="Arial" w:hint="default"/>
      </w:rPr>
    </w:lvl>
    <w:lvl w:ilvl="5" w:tplc="287EB16C" w:tentative="1">
      <w:start w:val="1"/>
      <w:numFmt w:val="bullet"/>
      <w:lvlText w:val="•"/>
      <w:lvlJc w:val="left"/>
      <w:pPr>
        <w:tabs>
          <w:tab w:val="num" w:pos="4320"/>
        </w:tabs>
        <w:ind w:left="4320" w:hanging="360"/>
      </w:pPr>
      <w:rPr>
        <w:rFonts w:ascii="Arial" w:hAnsi="Arial" w:hint="default"/>
      </w:rPr>
    </w:lvl>
    <w:lvl w:ilvl="6" w:tplc="E97CE608" w:tentative="1">
      <w:start w:val="1"/>
      <w:numFmt w:val="bullet"/>
      <w:lvlText w:val="•"/>
      <w:lvlJc w:val="left"/>
      <w:pPr>
        <w:tabs>
          <w:tab w:val="num" w:pos="5040"/>
        </w:tabs>
        <w:ind w:left="5040" w:hanging="360"/>
      </w:pPr>
      <w:rPr>
        <w:rFonts w:ascii="Arial" w:hAnsi="Arial" w:hint="default"/>
      </w:rPr>
    </w:lvl>
    <w:lvl w:ilvl="7" w:tplc="6CC417F2" w:tentative="1">
      <w:start w:val="1"/>
      <w:numFmt w:val="bullet"/>
      <w:lvlText w:val="•"/>
      <w:lvlJc w:val="left"/>
      <w:pPr>
        <w:tabs>
          <w:tab w:val="num" w:pos="5760"/>
        </w:tabs>
        <w:ind w:left="5760" w:hanging="360"/>
      </w:pPr>
      <w:rPr>
        <w:rFonts w:ascii="Arial" w:hAnsi="Arial" w:hint="default"/>
      </w:rPr>
    </w:lvl>
    <w:lvl w:ilvl="8" w:tplc="DC6CC424" w:tentative="1">
      <w:start w:val="1"/>
      <w:numFmt w:val="bullet"/>
      <w:lvlText w:val="•"/>
      <w:lvlJc w:val="left"/>
      <w:pPr>
        <w:tabs>
          <w:tab w:val="num" w:pos="6480"/>
        </w:tabs>
        <w:ind w:left="6480" w:hanging="360"/>
      </w:pPr>
      <w:rPr>
        <w:rFonts w:ascii="Arial" w:hAnsi="Arial" w:hint="default"/>
      </w:rPr>
    </w:lvl>
  </w:abstractNum>
  <w:num w:numId="1" w16cid:durableId="698701685">
    <w:abstractNumId w:val="3"/>
  </w:num>
  <w:num w:numId="2" w16cid:durableId="661199233">
    <w:abstractNumId w:val="5"/>
  </w:num>
  <w:num w:numId="3" w16cid:durableId="975841626">
    <w:abstractNumId w:val="2"/>
  </w:num>
  <w:num w:numId="4" w16cid:durableId="1025324711">
    <w:abstractNumId w:val="1"/>
  </w:num>
  <w:num w:numId="5" w16cid:durableId="1410230353">
    <w:abstractNumId w:val="0"/>
  </w:num>
  <w:num w:numId="6" w16cid:durableId="1173186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304"/>
    <w:rsid w:val="0007016B"/>
    <w:rsid w:val="00075324"/>
    <w:rsid w:val="000A235B"/>
    <w:rsid w:val="000A71A1"/>
    <w:rsid w:val="001642BB"/>
    <w:rsid w:val="001B6938"/>
    <w:rsid w:val="00222A27"/>
    <w:rsid w:val="002563DC"/>
    <w:rsid w:val="002C3528"/>
    <w:rsid w:val="002E7916"/>
    <w:rsid w:val="00307CBA"/>
    <w:rsid w:val="003200CE"/>
    <w:rsid w:val="003402D1"/>
    <w:rsid w:val="00345446"/>
    <w:rsid w:val="0035649D"/>
    <w:rsid w:val="004F74F9"/>
    <w:rsid w:val="00535212"/>
    <w:rsid w:val="00552F92"/>
    <w:rsid w:val="00556FBB"/>
    <w:rsid w:val="005D58B5"/>
    <w:rsid w:val="005E2F78"/>
    <w:rsid w:val="005F18BD"/>
    <w:rsid w:val="005F480B"/>
    <w:rsid w:val="00612BED"/>
    <w:rsid w:val="00622304"/>
    <w:rsid w:val="006914CD"/>
    <w:rsid w:val="006B623A"/>
    <w:rsid w:val="006B7D45"/>
    <w:rsid w:val="00723872"/>
    <w:rsid w:val="0073511E"/>
    <w:rsid w:val="00737D19"/>
    <w:rsid w:val="007B3304"/>
    <w:rsid w:val="007E0AAC"/>
    <w:rsid w:val="00803C3D"/>
    <w:rsid w:val="00862872"/>
    <w:rsid w:val="00885462"/>
    <w:rsid w:val="008A5BD0"/>
    <w:rsid w:val="00902E67"/>
    <w:rsid w:val="00933610"/>
    <w:rsid w:val="009925B5"/>
    <w:rsid w:val="009B3A5F"/>
    <w:rsid w:val="00A84235"/>
    <w:rsid w:val="00AA1E80"/>
    <w:rsid w:val="00AF45E9"/>
    <w:rsid w:val="00AF6262"/>
    <w:rsid w:val="00B21DB9"/>
    <w:rsid w:val="00B30168"/>
    <w:rsid w:val="00B61399"/>
    <w:rsid w:val="00B9710F"/>
    <w:rsid w:val="00C13159"/>
    <w:rsid w:val="00CD3FF5"/>
    <w:rsid w:val="00DD6267"/>
    <w:rsid w:val="00E0342F"/>
    <w:rsid w:val="00E9213B"/>
    <w:rsid w:val="00F31357"/>
    <w:rsid w:val="00F53DF1"/>
    <w:rsid w:val="00FF73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3441"/>
  <w15:chartTrackingRefBased/>
  <w15:docId w15:val="{38270575-CE27-0042-93E1-A1A85B700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2F78"/>
    <w:rPr>
      <w:color w:val="0000FF"/>
      <w:u w:val="single"/>
    </w:rPr>
  </w:style>
  <w:style w:type="character" w:styleId="UnresolvedMention">
    <w:name w:val="Unresolved Mention"/>
    <w:basedOn w:val="DefaultParagraphFont"/>
    <w:uiPriority w:val="99"/>
    <w:semiHidden/>
    <w:unhideWhenUsed/>
    <w:rsid w:val="006914CD"/>
    <w:rPr>
      <w:color w:val="605E5C"/>
      <w:shd w:val="clear" w:color="auto" w:fill="E1DFDD"/>
    </w:rPr>
  </w:style>
  <w:style w:type="paragraph" w:styleId="ListParagraph">
    <w:name w:val="List Paragraph"/>
    <w:basedOn w:val="Normal"/>
    <w:uiPriority w:val="34"/>
    <w:qFormat/>
    <w:rsid w:val="00345446"/>
    <w:pPr>
      <w:ind w:left="720"/>
      <w:contextualSpacing/>
    </w:pPr>
    <w:rPr>
      <w:rFonts w:ascii="Times New Roman" w:eastAsia="Times New Roman" w:hAnsi="Times New Roman" w:cs="Times New Roman"/>
    </w:rPr>
  </w:style>
  <w:style w:type="paragraph" w:styleId="Revision">
    <w:name w:val="Revision"/>
    <w:hidden/>
    <w:uiPriority w:val="99"/>
    <w:semiHidden/>
    <w:rsid w:val="00307CBA"/>
  </w:style>
  <w:style w:type="paragraph" w:styleId="NormalWeb">
    <w:name w:val="Normal (Web)"/>
    <w:basedOn w:val="Normal"/>
    <w:uiPriority w:val="99"/>
    <w:semiHidden/>
    <w:unhideWhenUsed/>
    <w:rsid w:val="001B693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2086">
      <w:bodyDiv w:val="1"/>
      <w:marLeft w:val="0"/>
      <w:marRight w:val="0"/>
      <w:marTop w:val="0"/>
      <w:marBottom w:val="0"/>
      <w:divBdr>
        <w:top w:val="none" w:sz="0" w:space="0" w:color="auto"/>
        <w:left w:val="none" w:sz="0" w:space="0" w:color="auto"/>
        <w:bottom w:val="none" w:sz="0" w:space="0" w:color="auto"/>
        <w:right w:val="none" w:sz="0" w:space="0" w:color="auto"/>
      </w:divBdr>
    </w:div>
    <w:div w:id="219176959">
      <w:bodyDiv w:val="1"/>
      <w:marLeft w:val="0"/>
      <w:marRight w:val="0"/>
      <w:marTop w:val="0"/>
      <w:marBottom w:val="0"/>
      <w:divBdr>
        <w:top w:val="none" w:sz="0" w:space="0" w:color="auto"/>
        <w:left w:val="none" w:sz="0" w:space="0" w:color="auto"/>
        <w:bottom w:val="none" w:sz="0" w:space="0" w:color="auto"/>
        <w:right w:val="none" w:sz="0" w:space="0" w:color="auto"/>
      </w:divBdr>
    </w:div>
    <w:div w:id="587495647">
      <w:bodyDiv w:val="1"/>
      <w:marLeft w:val="0"/>
      <w:marRight w:val="0"/>
      <w:marTop w:val="0"/>
      <w:marBottom w:val="0"/>
      <w:divBdr>
        <w:top w:val="none" w:sz="0" w:space="0" w:color="auto"/>
        <w:left w:val="none" w:sz="0" w:space="0" w:color="auto"/>
        <w:bottom w:val="none" w:sz="0" w:space="0" w:color="auto"/>
        <w:right w:val="none" w:sz="0" w:space="0" w:color="auto"/>
      </w:divBdr>
    </w:div>
    <w:div w:id="871844640">
      <w:bodyDiv w:val="1"/>
      <w:marLeft w:val="0"/>
      <w:marRight w:val="0"/>
      <w:marTop w:val="0"/>
      <w:marBottom w:val="0"/>
      <w:divBdr>
        <w:top w:val="none" w:sz="0" w:space="0" w:color="auto"/>
        <w:left w:val="none" w:sz="0" w:space="0" w:color="auto"/>
        <w:bottom w:val="none" w:sz="0" w:space="0" w:color="auto"/>
        <w:right w:val="none" w:sz="0" w:space="0" w:color="auto"/>
      </w:divBdr>
    </w:div>
    <w:div w:id="907501856">
      <w:bodyDiv w:val="1"/>
      <w:marLeft w:val="0"/>
      <w:marRight w:val="0"/>
      <w:marTop w:val="0"/>
      <w:marBottom w:val="0"/>
      <w:divBdr>
        <w:top w:val="none" w:sz="0" w:space="0" w:color="auto"/>
        <w:left w:val="none" w:sz="0" w:space="0" w:color="auto"/>
        <w:bottom w:val="none" w:sz="0" w:space="0" w:color="auto"/>
        <w:right w:val="none" w:sz="0" w:space="0" w:color="auto"/>
      </w:divBdr>
    </w:div>
    <w:div w:id="930624161">
      <w:bodyDiv w:val="1"/>
      <w:marLeft w:val="0"/>
      <w:marRight w:val="0"/>
      <w:marTop w:val="0"/>
      <w:marBottom w:val="0"/>
      <w:divBdr>
        <w:top w:val="none" w:sz="0" w:space="0" w:color="auto"/>
        <w:left w:val="none" w:sz="0" w:space="0" w:color="auto"/>
        <w:bottom w:val="none" w:sz="0" w:space="0" w:color="auto"/>
        <w:right w:val="none" w:sz="0" w:space="0" w:color="auto"/>
      </w:divBdr>
      <w:divsChild>
        <w:div w:id="483545367">
          <w:marLeft w:val="446"/>
          <w:marRight w:val="0"/>
          <w:marTop w:val="52"/>
          <w:marBottom w:val="0"/>
          <w:divBdr>
            <w:top w:val="none" w:sz="0" w:space="0" w:color="auto"/>
            <w:left w:val="none" w:sz="0" w:space="0" w:color="auto"/>
            <w:bottom w:val="none" w:sz="0" w:space="0" w:color="auto"/>
            <w:right w:val="none" w:sz="0" w:space="0" w:color="auto"/>
          </w:divBdr>
        </w:div>
        <w:div w:id="197820313">
          <w:marLeft w:val="446"/>
          <w:marRight w:val="0"/>
          <w:marTop w:val="52"/>
          <w:marBottom w:val="0"/>
          <w:divBdr>
            <w:top w:val="none" w:sz="0" w:space="0" w:color="auto"/>
            <w:left w:val="none" w:sz="0" w:space="0" w:color="auto"/>
            <w:bottom w:val="none" w:sz="0" w:space="0" w:color="auto"/>
            <w:right w:val="none" w:sz="0" w:space="0" w:color="auto"/>
          </w:divBdr>
        </w:div>
      </w:divsChild>
    </w:div>
    <w:div w:id="1033580453">
      <w:bodyDiv w:val="1"/>
      <w:marLeft w:val="0"/>
      <w:marRight w:val="0"/>
      <w:marTop w:val="0"/>
      <w:marBottom w:val="0"/>
      <w:divBdr>
        <w:top w:val="none" w:sz="0" w:space="0" w:color="auto"/>
        <w:left w:val="none" w:sz="0" w:space="0" w:color="auto"/>
        <w:bottom w:val="none" w:sz="0" w:space="0" w:color="auto"/>
        <w:right w:val="none" w:sz="0" w:space="0" w:color="auto"/>
      </w:divBdr>
    </w:div>
    <w:div w:id="1151217009">
      <w:bodyDiv w:val="1"/>
      <w:marLeft w:val="0"/>
      <w:marRight w:val="0"/>
      <w:marTop w:val="0"/>
      <w:marBottom w:val="0"/>
      <w:divBdr>
        <w:top w:val="none" w:sz="0" w:space="0" w:color="auto"/>
        <w:left w:val="none" w:sz="0" w:space="0" w:color="auto"/>
        <w:bottom w:val="none" w:sz="0" w:space="0" w:color="auto"/>
        <w:right w:val="none" w:sz="0" w:space="0" w:color="auto"/>
      </w:divBdr>
    </w:div>
    <w:div w:id="1295675961">
      <w:bodyDiv w:val="1"/>
      <w:marLeft w:val="0"/>
      <w:marRight w:val="0"/>
      <w:marTop w:val="0"/>
      <w:marBottom w:val="0"/>
      <w:divBdr>
        <w:top w:val="none" w:sz="0" w:space="0" w:color="auto"/>
        <w:left w:val="none" w:sz="0" w:space="0" w:color="auto"/>
        <w:bottom w:val="none" w:sz="0" w:space="0" w:color="auto"/>
        <w:right w:val="none" w:sz="0" w:space="0" w:color="auto"/>
      </w:divBdr>
    </w:div>
    <w:div w:id="1451975867">
      <w:bodyDiv w:val="1"/>
      <w:marLeft w:val="0"/>
      <w:marRight w:val="0"/>
      <w:marTop w:val="0"/>
      <w:marBottom w:val="0"/>
      <w:divBdr>
        <w:top w:val="none" w:sz="0" w:space="0" w:color="auto"/>
        <w:left w:val="none" w:sz="0" w:space="0" w:color="auto"/>
        <w:bottom w:val="none" w:sz="0" w:space="0" w:color="auto"/>
        <w:right w:val="none" w:sz="0" w:space="0" w:color="auto"/>
      </w:divBdr>
    </w:div>
    <w:div w:id="1464498385">
      <w:bodyDiv w:val="1"/>
      <w:marLeft w:val="0"/>
      <w:marRight w:val="0"/>
      <w:marTop w:val="0"/>
      <w:marBottom w:val="0"/>
      <w:divBdr>
        <w:top w:val="none" w:sz="0" w:space="0" w:color="auto"/>
        <w:left w:val="none" w:sz="0" w:space="0" w:color="auto"/>
        <w:bottom w:val="none" w:sz="0" w:space="0" w:color="auto"/>
        <w:right w:val="none" w:sz="0" w:space="0" w:color="auto"/>
      </w:divBdr>
      <w:divsChild>
        <w:div w:id="820511430">
          <w:marLeft w:val="274"/>
          <w:marRight w:val="0"/>
          <w:marTop w:val="0"/>
          <w:marBottom w:val="0"/>
          <w:divBdr>
            <w:top w:val="none" w:sz="0" w:space="0" w:color="auto"/>
            <w:left w:val="none" w:sz="0" w:space="0" w:color="auto"/>
            <w:bottom w:val="none" w:sz="0" w:space="0" w:color="auto"/>
            <w:right w:val="none" w:sz="0" w:space="0" w:color="auto"/>
          </w:divBdr>
        </w:div>
        <w:div w:id="1948543573">
          <w:marLeft w:val="274"/>
          <w:marRight w:val="0"/>
          <w:marTop w:val="0"/>
          <w:marBottom w:val="0"/>
          <w:divBdr>
            <w:top w:val="none" w:sz="0" w:space="0" w:color="auto"/>
            <w:left w:val="none" w:sz="0" w:space="0" w:color="auto"/>
            <w:bottom w:val="none" w:sz="0" w:space="0" w:color="auto"/>
            <w:right w:val="none" w:sz="0" w:space="0" w:color="auto"/>
          </w:divBdr>
        </w:div>
      </w:divsChild>
    </w:div>
    <w:div w:id="1528911375">
      <w:bodyDiv w:val="1"/>
      <w:marLeft w:val="0"/>
      <w:marRight w:val="0"/>
      <w:marTop w:val="0"/>
      <w:marBottom w:val="0"/>
      <w:divBdr>
        <w:top w:val="none" w:sz="0" w:space="0" w:color="auto"/>
        <w:left w:val="none" w:sz="0" w:space="0" w:color="auto"/>
        <w:bottom w:val="none" w:sz="0" w:space="0" w:color="auto"/>
        <w:right w:val="none" w:sz="0" w:space="0" w:color="auto"/>
      </w:divBdr>
    </w:div>
    <w:div w:id="1765954741">
      <w:bodyDiv w:val="1"/>
      <w:marLeft w:val="0"/>
      <w:marRight w:val="0"/>
      <w:marTop w:val="0"/>
      <w:marBottom w:val="0"/>
      <w:divBdr>
        <w:top w:val="none" w:sz="0" w:space="0" w:color="auto"/>
        <w:left w:val="none" w:sz="0" w:space="0" w:color="auto"/>
        <w:bottom w:val="none" w:sz="0" w:space="0" w:color="auto"/>
        <w:right w:val="none" w:sz="0" w:space="0" w:color="auto"/>
      </w:divBdr>
    </w:div>
    <w:div w:id="1861120827">
      <w:bodyDiv w:val="1"/>
      <w:marLeft w:val="0"/>
      <w:marRight w:val="0"/>
      <w:marTop w:val="0"/>
      <w:marBottom w:val="0"/>
      <w:divBdr>
        <w:top w:val="none" w:sz="0" w:space="0" w:color="auto"/>
        <w:left w:val="none" w:sz="0" w:space="0" w:color="auto"/>
        <w:bottom w:val="none" w:sz="0" w:space="0" w:color="auto"/>
        <w:right w:val="none" w:sz="0" w:space="0" w:color="auto"/>
      </w:divBdr>
    </w:div>
    <w:div w:id="1951859775">
      <w:bodyDiv w:val="1"/>
      <w:marLeft w:val="0"/>
      <w:marRight w:val="0"/>
      <w:marTop w:val="0"/>
      <w:marBottom w:val="0"/>
      <w:divBdr>
        <w:top w:val="none" w:sz="0" w:space="0" w:color="auto"/>
        <w:left w:val="none" w:sz="0" w:space="0" w:color="auto"/>
        <w:bottom w:val="none" w:sz="0" w:space="0" w:color="auto"/>
        <w:right w:val="none" w:sz="0" w:space="0" w:color="auto"/>
      </w:divBdr>
    </w:div>
    <w:div w:id="2014843673">
      <w:bodyDiv w:val="1"/>
      <w:marLeft w:val="0"/>
      <w:marRight w:val="0"/>
      <w:marTop w:val="0"/>
      <w:marBottom w:val="0"/>
      <w:divBdr>
        <w:top w:val="none" w:sz="0" w:space="0" w:color="auto"/>
        <w:left w:val="none" w:sz="0" w:space="0" w:color="auto"/>
        <w:bottom w:val="none" w:sz="0" w:space="0" w:color="auto"/>
        <w:right w:val="none" w:sz="0" w:space="0" w:color="auto"/>
      </w:divBdr>
    </w:div>
    <w:div w:id="2041666176">
      <w:bodyDiv w:val="1"/>
      <w:marLeft w:val="0"/>
      <w:marRight w:val="0"/>
      <w:marTop w:val="0"/>
      <w:marBottom w:val="0"/>
      <w:divBdr>
        <w:top w:val="none" w:sz="0" w:space="0" w:color="auto"/>
        <w:left w:val="none" w:sz="0" w:space="0" w:color="auto"/>
        <w:bottom w:val="none" w:sz="0" w:space="0" w:color="auto"/>
        <w:right w:val="none" w:sz="0" w:space="0" w:color="auto"/>
      </w:divBdr>
      <w:divsChild>
        <w:div w:id="108503438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ff13a4a-27e9-4409-a0c6-8c87afbcee7a">
      <UserInfo>
        <DisplayName>Vineel Pasam</DisplayName>
        <AccountId>474</AccountId>
        <AccountType/>
      </UserInfo>
      <UserInfo>
        <DisplayName>Marco Cunalata</DisplayName>
        <AccountId>181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B216B38818964CAF5A07F3B2CE3664" ma:contentTypeVersion="6" ma:contentTypeDescription="Create a new document." ma:contentTypeScope="" ma:versionID="ca2dadee3c77a107b4bf80168620087e">
  <xsd:schema xmlns:xsd="http://www.w3.org/2001/XMLSchema" xmlns:xs="http://www.w3.org/2001/XMLSchema" xmlns:p="http://schemas.microsoft.com/office/2006/metadata/properties" xmlns:ns2="1ff13a4a-27e9-4409-a0c6-8c87afbcee7a" xmlns:ns3="8eeef695-e733-418d-b5cb-c5a615588d06" targetNamespace="http://schemas.microsoft.com/office/2006/metadata/properties" ma:root="true" ma:fieldsID="b5a80d1715fccba04008e7f24628d60a" ns2:_="" ns3:_="">
    <xsd:import namespace="1ff13a4a-27e9-4409-a0c6-8c87afbcee7a"/>
    <xsd:import namespace="8eeef695-e733-418d-b5cb-c5a615588d0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13a4a-27e9-4409-a0c6-8c87afbcee7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eef695-e733-418d-b5cb-c5a615588d0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D10A7B-ED91-454E-8650-EDB970BA0C7B}">
  <ds:schemaRefs>
    <ds:schemaRef ds:uri="http://schemas.microsoft.com/office/2006/metadata/properties"/>
    <ds:schemaRef ds:uri="http://schemas.microsoft.com/office/infopath/2007/PartnerControls"/>
    <ds:schemaRef ds:uri="1ff13a4a-27e9-4409-a0c6-8c87afbcee7a"/>
  </ds:schemaRefs>
</ds:datastoreItem>
</file>

<file path=customXml/itemProps2.xml><?xml version="1.0" encoding="utf-8"?>
<ds:datastoreItem xmlns:ds="http://schemas.openxmlformats.org/officeDocument/2006/customXml" ds:itemID="{CDCF27D2-9573-44B4-9938-D583A8CCB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13a4a-27e9-4409-a0c6-8c87afbcee7a"/>
    <ds:schemaRef ds:uri="8eeef695-e733-418d-b5cb-c5a615588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E28712-A387-4BA0-8B40-778DAF69F5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Kerr</dc:creator>
  <cp:keywords/>
  <dc:description/>
  <cp:lastModifiedBy>Rachel Kerr</cp:lastModifiedBy>
  <cp:revision>3</cp:revision>
  <dcterms:created xsi:type="dcterms:W3CDTF">2023-02-23T18:20:00Z</dcterms:created>
  <dcterms:modified xsi:type="dcterms:W3CDTF">2023-02-23T18:40:00Z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0x010100DAB216B38818964CAF5A07F3B2CE3664</vt:lpwstr>
  </property>
</Properties>
</file>