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565C0"/>
          <w:sz w:val="84"/>
        </w:rPr>
        <w:t>ARKON</w:t>
      </w:r>
    </w:p>
    <w:p>
      <w:pPr>
        <w:jc w:val="center"/>
      </w:pPr>
      <w:r>
        <w:rPr>
          <w:rFonts w:ascii="Arial" w:hAnsi="Arial"/>
          <w:color w:val="0288D1"/>
          <w:sz w:val="40"/>
        </w:rPr>
        <w:t>Enterprise AI Knowledge Base</w:t>
      </w:r>
    </w:p>
    <w:p/>
    <w:p>
      <w:pPr>
        <w:jc w:val="center"/>
      </w:pPr>
      <w:r>
        <w:rPr>
          <w:rFonts w:ascii="Arial" w:hAnsi="Arial"/>
          <w:color w:val="546E7A"/>
          <w:sz w:val="28"/>
        </w:rPr>
        <w:t>Architecture and operations guide</w:t>
      </w:r>
    </w:p>
    <w:p/>
    <w:p>
      <w:pPr>
        <w:jc w:val="center"/>
      </w:pPr>
      <w:r>
        <w:rPr>
          <w:rFonts w:ascii="Arial" w:hAnsi="Arial"/>
          <w:color w:val="787878"/>
          <w:sz w:val="22"/>
        </w:rPr>
        <w:t>Version: 1.0  |  May 2026</w:t>
      </w:r>
    </w:p>
    <w:p>
      <w:r>
        <w:br w:type="page"/>
      </w:r>
    </w:p>
    <w:p>
      <w:pPr>
        <w:pStyle w:val="Heading1"/>
      </w:pPr>
      <w:r>
        <w:t>Chapter 1 — System architecture</w:t>
      </w:r>
    </w:p>
    <w:p>
      <w:pPr>
        <w:ind w:left="454" w:right="454"/>
      </w:pPr>
      <w:r>
        <w:rPr>
          <w:i/>
          <w:color w:val="ECEFF1"/>
          <w:sz w:val="19"/>
        </w:rPr>
        <w:t>Arkon is an enterprise AI knowledge-base platform. It turns documents (PDF, DOCX, URL) into a structured wiki through the MRP (Map-Reduce-Prompt) pipeline and provides semantic search plus Claude integration via MCP.</w:t>
      </w:r>
    </w:p>
    <w:p/>
    <w:p>
      <w:pPr>
        <w:jc w:val="center"/>
      </w:pPr>
      <w:r>
        <w:drawing>
          <wp:inline xmlns:a="http://schemas.openxmlformats.org/drawingml/2006/main" xmlns:pic="http://schemas.openxmlformats.org/drawingml/2006/picture">
            <wp:extent cx="5943600" cy="40389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4038922"/>
                    </a:xfrm>
                    <a:prstGeom prst="rect"/>
                  </pic:spPr>
                </pic:pic>
              </a:graphicData>
            </a:graphic>
          </wp:inline>
        </w:drawing>
      </w:r>
    </w:p>
    <w:p>
      <w:pPr>
        <w:jc w:val="center"/>
      </w:pPr>
      <w:r>
        <w:rPr>
          <w:i/>
          <w:color w:val="646464"/>
          <w:sz w:val="18"/>
        </w:rPr>
        <w:t>Figure 1.1 — Overall architecture: 7 services running in Docker Compose</w:t>
      </w:r>
    </w:p>
    <w:p/>
    <w:p>
      <w:pPr>
        <w:pStyle w:val="Heading2"/>
      </w:pPr>
      <w:r>
        <w:t>Main components</w:t>
      </w:r>
    </w:p>
    <w:p>
      <w:pPr>
        <w:pStyle w:val="ListBullet"/>
      </w:pPr>
      <w:r>
        <w:rPr>
          <w:rFonts w:ascii="Arial" w:hAnsi="Arial"/>
          <w:b/>
        </w:rPr>
        <w:t xml:space="preserve">Frontend (Next.js 15 :3119): </w:t>
      </w:r>
      <w:r>
        <w:rPr>
          <w:rFonts w:ascii="Arial" w:hAnsi="Arial"/>
        </w:rPr>
        <w:t>Web UI for users. Server Components, App Router. Talks to the backend over API calls. File upload bypasses the Next.js proxy and goes straight to port 5055 to avoid size limits.</w:t>
      </w:r>
    </w:p>
    <w:p>
      <w:pPr>
        <w:pStyle w:val="ListBullet"/>
      </w:pPr>
      <w:r>
        <w:rPr>
          <w:rFonts w:ascii="Arial" w:hAnsi="Arial"/>
          <w:b/>
        </w:rPr>
        <w:t xml:space="preserve">API Server (FastAPI :5055): </w:t>
      </w:r>
      <w:r>
        <w:rPr>
          <w:rFonts w:ascii="Arial" w:hAnsi="Arial"/>
        </w:rPr>
        <w:t>REST API backend. Handles authentication (JWT), file upload, wiki CRUD, settings, workspace management. Mounts FastMCP at /mcp. Runs Alembic migrations on startup.</w:t>
      </w:r>
    </w:p>
    <w:p>
      <w:pPr>
        <w:pStyle w:val="ListBullet"/>
      </w:pPr>
      <w:r>
        <w:rPr>
          <w:rFonts w:ascii="Arial" w:hAnsi="Arial"/>
          <w:b/>
        </w:rPr>
        <w:t xml:space="preserve">Worker (arq): </w:t>
      </w:r>
      <w:r>
        <w:rPr>
          <w:rFonts w:ascii="Arial" w:hAnsi="Arial"/>
        </w:rPr>
        <w:t>Background task queue. Runs the MRP pipeline (Triage→MAP→REDUCE→REFINE→VERIFY→COMMIT). Uses advisory locks to avoid races. Stores pipeline_phase after each phase → resumes after a crash.</w:t>
      </w:r>
    </w:p>
    <w:p>
      <w:pPr>
        <w:pStyle w:val="ListBullet"/>
      </w:pPr>
      <w:r>
        <w:rPr>
          <w:rFonts w:ascii="Arial" w:hAnsi="Arial"/>
          <w:b/>
        </w:rPr>
        <w:t xml:space="preserve">Worker Skills (arq): </w:t>
      </w:r>
      <w:r>
        <w:rPr>
          <w:rFonts w:ascii="Arial" w:hAnsi="Arial"/>
        </w:rPr>
        <w:t>Processes skill packages (.zip) separately so they do not block document ingestion. A skill is a package of instructions that lets Claude perform custom actions.</w:t>
      </w:r>
    </w:p>
    <w:p>
      <w:pPr>
        <w:pStyle w:val="ListBullet"/>
      </w:pPr>
      <w:r>
        <w:rPr>
          <w:rFonts w:ascii="Arial" w:hAnsi="Arial"/>
          <w:b/>
        </w:rPr>
        <w:t xml:space="preserve">PostgreSQL + pgvector: </w:t>
      </w:r>
      <w:r>
        <w:rPr>
          <w:rFonts w:ascii="Arial" w:hAnsi="Arial"/>
        </w:rPr>
        <w:t>Primary database. 23 ORM tables. pgvector stores multi-dimension embeddings (768d, 1024d, 1536d, 3072d) with an HNSW index for semantic search.</w:t>
      </w:r>
    </w:p>
    <w:p>
      <w:pPr>
        <w:pStyle w:val="ListBullet"/>
      </w:pPr>
      <w:r>
        <w:rPr>
          <w:rFonts w:ascii="Arial" w:hAnsi="Arial"/>
          <w:b/>
        </w:rPr>
        <w:t xml:space="preserve">Redis (arq queue): </w:t>
      </w:r>
      <w:r>
        <w:rPr>
          <w:rFonts w:ascii="Arial" w:hAnsi="Arial"/>
        </w:rPr>
        <w:t>Job queue for background tasks. Stores job state and intermediate pipeline results.</w:t>
      </w:r>
    </w:p>
    <w:p>
      <w:pPr>
        <w:pStyle w:val="ListBullet"/>
      </w:pPr>
      <w:r>
        <w:rPr>
          <w:rFonts w:ascii="Arial" w:hAnsi="Arial"/>
          <w:b/>
        </w:rPr>
        <w:t xml:space="preserve">MinIO (S3-compatible :9002): </w:t>
      </w:r>
      <w:r>
        <w:rPr>
          <w:rFonts w:ascii="Arial" w:hAnsi="Arial"/>
        </w:rPr>
        <w:t>Object storage for original files (PDF, DOCX) and images extracted from PDFs. Image proxy at /api/wiki/images/{uuid} serves images with authentication.</w:t>
      </w:r>
    </w:p>
    <w:p>
      <w:r>
        <w:br w:type="page"/>
      </w:r>
    </w:p>
    <w:p>
      <w:pPr>
        <w:pStyle w:val="Heading1"/>
      </w:pPr>
      <w:r>
        <w:t>Chapter 2 — MRP Pipeline</w:t>
      </w:r>
    </w:p>
    <w:p>
      <w:pPr>
        <w:ind w:left="454" w:right="454"/>
      </w:pPr>
      <w:r>
        <w:rPr>
          <w:i/>
          <w:color w:val="ECEFF1"/>
          <w:sz w:val="19"/>
        </w:rPr>
        <w:t>MRP (Map-Reduce-Prompt) is a 6-phase pipeline that turns documents into wiki pages. Each phase is run by a worker, using the configured LLM provider.</w:t>
      </w:r>
    </w:p>
    <w:p/>
    <w:p>
      <w:pPr>
        <w:jc w:val="center"/>
      </w:pPr>
      <w:r>
        <w:drawing>
          <wp:inline xmlns:a="http://schemas.openxmlformats.org/drawingml/2006/main" xmlns:pic="http://schemas.openxmlformats.org/drawingml/2006/picture">
            <wp:extent cx="5943600" cy="318163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181637"/>
                    </a:xfrm>
                    <a:prstGeom prst="rect"/>
                  </pic:spPr>
                </pic:pic>
              </a:graphicData>
            </a:graphic>
          </wp:inline>
        </w:drawing>
      </w:r>
    </w:p>
    <w:p>
      <w:pPr>
        <w:jc w:val="center"/>
      </w:pPr>
      <w:r>
        <w:rPr>
          <w:i/>
          <w:color w:val="646464"/>
          <w:sz w:val="18"/>
        </w:rPr>
        <w:t>Figure 2.1 — MRP Pipeline: 6 phases from raw document to wiki pages</w:t>
      </w:r>
    </w:p>
    <w:p/>
    <w:p>
      <w:pPr>
        <w:pStyle w:val="Heading2"/>
      </w:pPr>
      <w:r>
        <w:t>Phase descriptions</w:t>
      </w:r>
    </w:p>
    <w:p>
      <w:r>
        <w:rPr>
          <w:rFonts w:ascii="Arial" w:hAnsi="Arial"/>
          <w:b/>
          <w:color w:val="00ACC1"/>
        </w:rPr>
        <w:t xml:space="preserve">  1. TRIAGE  </w:t>
      </w:r>
      <w:r>
        <w:rPr>
          <w:rFonts w:ascii="Arial" w:hAnsi="Arial"/>
        </w:rPr>
        <w:t>LLM analyzes the document, builds an outline, and picks a pipeline strategy (standard / large_document / multi_topic). Result: outline_json.</w:t>
      </w:r>
    </w:p>
    <w:p>
      <w:r>
        <w:rPr>
          <w:rFonts w:ascii="Arial" w:hAnsi="Arial"/>
          <w:b/>
          <w:color w:val="0288D1"/>
        </w:rPr>
        <w:t xml:space="preserve">  2. MAP  </w:t>
      </w:r>
      <w:r>
        <w:rPr>
          <w:rFonts w:ascii="Arial" w:hAnsi="Arial"/>
        </w:rPr>
        <w:t>Split the document into chunks, send each chunk to the LLM to extract entities, facts, concepts. Runs concurrently. Result: a list of wiki page drafts.</w:t>
      </w:r>
    </w:p>
    <w:p>
      <w:r>
        <w:rPr>
          <w:rFonts w:ascii="Arial" w:hAnsi="Arial"/>
          <w:b/>
          <w:color w:val="1565C0"/>
        </w:rPr>
        <w:t xml:space="preserve">  3. REDUCE  </w:t>
      </w:r>
      <w:r>
        <w:rPr>
          <w:rFonts w:ascii="Arial" w:hAnsi="Arial"/>
        </w:rPr>
        <w:t>Merge drafts that share a slug. Build a complete wiki page for each unique slug. Result: wiki_page objects.</w:t>
      </w:r>
    </w:p>
    <w:p>
      <w:r>
        <w:rPr>
          <w:rFonts w:ascii="Arial" w:hAnsi="Arial"/>
          <w:b/>
          <w:color w:val="6A1B9A"/>
        </w:rPr>
        <w:t xml:space="preserve">  4. REFINE  </w:t>
      </w:r>
      <w:r>
        <w:rPr>
          <w:rFonts w:ascii="Arial" w:hAnsi="Arial"/>
        </w:rPr>
        <w:t>LLM improves the prose, removes duplicates, and normalizes Markdown. Applies the knowledge-type description for the right format.</w:t>
      </w:r>
    </w:p>
    <w:p>
      <w:r>
        <w:rPr>
          <w:rFonts w:ascii="Arial" w:hAnsi="Arial"/>
          <w:b/>
          <w:color w:val="F57F17"/>
        </w:rPr>
        <w:t xml:space="preserve">  5. VERIFY  </w:t>
      </w:r>
      <w:r>
        <w:rPr>
          <w:rFonts w:ascii="Arial" w:hAnsi="Arial"/>
        </w:rPr>
        <w:t>Checks cross-references and fact accuracy. Ensures there is no wrong or contradictory information across wiki pages.</w:t>
      </w:r>
    </w:p>
    <w:p>
      <w:r>
        <w:rPr>
          <w:rFonts w:ascii="Arial" w:hAnsi="Arial"/>
          <w:b/>
          <w:color w:val="2E7D32"/>
        </w:rPr>
        <w:t xml:space="preserve">  6. COMMIT  </w:t>
      </w:r>
      <w:r>
        <w:rPr>
          <w:rFonts w:ascii="Arial" w:hAnsi="Arial"/>
        </w:rPr>
        <w:t>Upsert wiki pages into PostgreSQL (slug uniqueness). Enqueue the embedding task for semantic search. Set source.status = ready.</w:t>
      </w:r>
    </w:p>
    <w:p/>
    <w:p>
      <w:pPr>
        <w:pStyle w:val="Heading3"/>
      </w:pPr>
      <w:r>
        <w:t>Plan Review Gate</w:t>
      </w:r>
    </w:p>
    <w:p>
      <w:r>
        <w:t>When MRP_AUTO_APPROVE_PLAN=false, the pipeline stops after TRIAGE and waits for admin review. The admin inspects outline_json and approve/rejects before MAP starts. Set MRP_AUTO_APPROVE_PLAN=true to skip this step.</w:t>
      </w:r>
    </w:p>
    <w:p>
      <w:r>
        <w:br w:type="page"/>
      </w:r>
    </w:p>
    <w:p>
      <w:pPr>
        <w:pStyle w:val="Heading1"/>
      </w:pPr>
      <w:r>
        <w:t>Chapter 3 — Upload and document processing flow</w:t>
      </w:r>
    </w:p>
    <w:p/>
    <w:p>
      <w:pPr>
        <w:jc w:val="center"/>
      </w:pPr>
      <w:r>
        <w:drawing>
          <wp:inline xmlns:a="http://schemas.openxmlformats.org/drawingml/2006/main" xmlns:pic="http://schemas.openxmlformats.org/drawingml/2006/picture">
            <wp:extent cx="5943600" cy="319743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197433"/>
                    </a:xfrm>
                    <a:prstGeom prst="rect"/>
                  </pic:spPr>
                </pic:pic>
              </a:graphicData>
            </a:graphic>
          </wp:inline>
        </w:drawing>
      </w:r>
    </w:p>
    <w:p>
      <w:pPr>
        <w:jc w:val="center"/>
      </w:pPr>
      <w:r>
        <w:rPr>
          <w:i/>
          <w:color w:val="646464"/>
          <w:sz w:val="18"/>
        </w:rPr>
        <w:t>Figure 3.1 — Upload flow from user to wiki pages</w:t>
      </w:r>
    </w:p>
    <w:p/>
    <w:p>
      <w:pPr>
        <w:pStyle w:val="Heading2"/>
      </w:pPr>
      <w:r>
        <w:t>Resume after a crash</w:t>
      </w:r>
    </w:p>
    <w:p>
      <w:r>
        <w:t>source.pipeline_phase stores the last completed phase. When the worker restarts (crash or manual), the system reads pipeline_phase and continues from the next phase — it does not start over. To reset by hand: POST /api/sources/{id}/retry.</w:t>
      </w:r>
    </w:p>
    <w:p>
      <w:pPr>
        <w:pStyle w:val="Heading2"/>
      </w:pPr>
      <w:r>
        <w:t>Supported document types</w:t>
      </w:r>
    </w:p>
    <w:p>
      <w:pPr>
        <w:pStyle w:val="ListBullet"/>
      </w:pPr>
      <w:r>
        <w:rPr>
          <w:rFonts w:ascii="Arial" w:hAnsi="Arial"/>
          <w:b/>
        </w:rPr>
        <w:t xml:space="preserve">PDF: </w:t>
      </w:r>
      <w:r>
        <w:rPr>
          <w:rFonts w:ascii="Arial" w:hAnsi="Arial"/>
        </w:rPr>
        <w:t>Uses pymupdf — extracts text and images</w:t>
      </w:r>
    </w:p>
    <w:p>
      <w:pPr>
        <w:pStyle w:val="ListBullet"/>
      </w:pPr>
      <w:r>
        <w:rPr>
          <w:rFonts w:ascii="Arial" w:hAnsi="Arial"/>
          <w:b/>
        </w:rPr>
        <w:t xml:space="preserve">DOCX: </w:t>
      </w:r>
      <w:r>
        <w:rPr>
          <w:rFonts w:ascii="Arial" w:hAnsi="Arial"/>
        </w:rPr>
        <w:t>Uses python-docx + mammoth — tables, headings</w:t>
      </w:r>
    </w:p>
    <w:p>
      <w:pPr>
        <w:pStyle w:val="ListBullet"/>
      </w:pPr>
      <w:r>
        <w:rPr>
          <w:rFonts w:ascii="Arial" w:hAnsi="Arial"/>
          <w:b/>
        </w:rPr>
        <w:t xml:space="preserve">URL: </w:t>
      </w:r>
      <w:r>
        <w:rPr>
          <w:rFonts w:ascii="Arial" w:hAnsi="Arial"/>
        </w:rPr>
        <w:t>Crawl and extract content from a web page</w:t>
      </w:r>
    </w:p>
    <w:p>
      <w:pPr>
        <w:pStyle w:val="ListBullet"/>
      </w:pPr>
      <w:r>
        <w:rPr>
          <w:rFonts w:ascii="Arial" w:hAnsi="Arial"/>
          <w:b/>
        </w:rPr>
        <w:t xml:space="preserve">YouTube: </w:t>
      </w:r>
      <w:r>
        <w:rPr>
          <w:rFonts w:ascii="Arial" w:hAnsi="Arial"/>
        </w:rPr>
        <w:t>Transcript extraction from video</w:t>
      </w:r>
    </w:p>
    <w:p>
      <w:pPr>
        <w:pStyle w:val="ListBullet"/>
      </w:pPr>
      <w:r>
        <w:rPr>
          <w:rFonts w:ascii="Arial" w:hAnsi="Arial"/>
          <w:b/>
        </w:rPr>
        <w:t xml:space="preserve">Plain Text: </w:t>
      </w:r>
      <w:r>
        <w:rPr>
          <w:rFonts w:ascii="Arial" w:hAnsi="Arial"/>
        </w:rPr>
        <w:t>Processed directly</w:t>
      </w:r>
    </w:p>
    <w:p>
      <w:r>
        <w:br w:type="page"/>
      </w:r>
    </w:p>
    <w:p>
      <w:pPr>
        <w:pStyle w:val="Heading1"/>
      </w:pPr>
      <w:r>
        <w:t>Chapter 4 — Access control (Dual-Realm RBAC)</w:t>
      </w:r>
    </w:p>
    <w:p/>
    <w:p>
      <w:pPr>
        <w:jc w:val="center"/>
      </w:pPr>
      <w:r>
        <w:drawing>
          <wp:inline xmlns:a="http://schemas.openxmlformats.org/drawingml/2006/main" xmlns:pic="http://schemas.openxmlformats.org/drawingml/2006/picture">
            <wp:extent cx="5486400" cy="315797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157973"/>
                    </a:xfrm>
                    <a:prstGeom prst="rect"/>
                  </pic:spPr>
                </pic:pic>
              </a:graphicData>
            </a:graphic>
          </wp:inline>
        </w:drawing>
      </w:r>
    </w:p>
    <w:p>
      <w:pPr>
        <w:jc w:val="center"/>
      </w:pPr>
      <w:r>
        <w:rPr>
          <w:i/>
          <w:color w:val="646464"/>
          <w:sz w:val="18"/>
        </w:rPr>
        <w:t>Figure 4.1 — Dual-realm permission model: Global and Workspace</w:t>
      </w:r>
    </w:p>
    <w:p/>
    <w:p>
      <w:pPr>
        <w:pStyle w:val="Heading2"/>
      </w:pPr>
      <w:r>
        <w:t>Global Realm</w:t>
      </w:r>
    </w:p>
    <w:p>
      <w:r>
        <w:t>System-wide rights follow Department → Role → Permissions. Each department has a preset role with a fixed permission set. A Custom Role can be created for finer-grained permissions.</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r>
              <w:rPr>
                <w:rFonts w:ascii="Arial" w:hAnsi="Arial"/>
                <w:b/>
                <w:color w:val="FFFFFF"/>
              </w:rPr>
              <w:t>Permission</w:t>
            </w:r>
          </w:p>
        </w:tc>
        <w:tc>
          <w:tcPr>
            <w:tcW w:type="dxa" w:w="4536"/>
            <w:shd w:val="clear" w:color="auto" w:fill="1565C0"/>
          </w:tcPr>
          <w:p>
            <w:r>
              <w:rPr>
                <w:rFonts w:ascii="Arial" w:hAnsi="Arial"/>
                <w:b/>
                <w:color w:val="FFFFFF"/>
              </w:rPr>
              <w:t>Description</w:t>
            </w:r>
          </w:p>
        </w:tc>
      </w:tr>
      <w:tr>
        <w:tc>
          <w:tcPr>
            <w:tcW w:type="dxa" w:w="4536"/>
          </w:tcPr>
          <w:p>
            <w:r>
              <w:rPr>
                <w:rFonts w:ascii="Consolas" w:hAnsi="Consolas"/>
                <w:sz w:val="18"/>
              </w:rPr>
              <w:t>doc:read / doc:write</w:t>
            </w:r>
          </w:p>
        </w:tc>
        <w:tc>
          <w:tcPr>
            <w:tcW w:type="dxa" w:w="4536"/>
          </w:tcPr>
          <w:p>
            <w:r>
              <w:rPr>
                <w:rFonts w:ascii="Arial" w:hAnsi="Arial"/>
              </w:rPr>
              <w:t>Read/upload documents</w:t>
            </w:r>
          </w:p>
        </w:tc>
      </w:tr>
      <w:tr>
        <w:tc>
          <w:tcPr>
            <w:tcW w:type="dxa" w:w="4536"/>
          </w:tcPr>
          <w:p>
            <w:r>
              <w:rPr>
                <w:rFonts w:ascii="Consolas" w:hAnsi="Consolas"/>
                <w:sz w:val="18"/>
              </w:rPr>
              <w:t>wiki:read / wiki:write:all</w:t>
            </w:r>
          </w:p>
        </w:tc>
        <w:tc>
          <w:tcPr>
            <w:tcW w:type="dxa" w:w="4536"/>
          </w:tcPr>
          <w:p>
            <w:r>
              <w:rPr>
                <w:rFonts w:ascii="Arial" w:hAnsi="Arial"/>
              </w:rPr>
              <w:t>Read/edit wiki</w:t>
            </w:r>
          </w:p>
        </w:tc>
      </w:tr>
      <w:tr>
        <w:tc>
          <w:tcPr>
            <w:tcW w:type="dxa" w:w="4536"/>
          </w:tcPr>
          <w:p>
            <w:r>
              <w:rPr>
                <w:rFonts w:ascii="Consolas" w:hAnsi="Consolas"/>
                <w:sz w:val="18"/>
              </w:rPr>
              <w:t>settings:read / settings:write</w:t>
            </w:r>
          </w:p>
        </w:tc>
        <w:tc>
          <w:tcPr>
            <w:tcW w:type="dxa" w:w="4536"/>
          </w:tcPr>
          <w:p>
            <w:r>
              <w:rPr>
                <w:rFonts w:ascii="Arial" w:hAnsi="Arial"/>
              </w:rPr>
              <w:t>View/change system settings</w:t>
            </w:r>
          </w:p>
        </w:tc>
      </w:tr>
      <w:tr>
        <w:tc>
          <w:tcPr>
            <w:tcW w:type="dxa" w:w="4536"/>
          </w:tcPr>
          <w:p>
            <w:r>
              <w:rPr>
                <w:rFonts w:ascii="Consolas" w:hAnsi="Consolas"/>
                <w:sz w:val="18"/>
              </w:rPr>
              <w:t>admin:users</w:t>
            </w:r>
          </w:p>
        </w:tc>
        <w:tc>
          <w:tcPr>
            <w:tcW w:type="dxa" w:w="4536"/>
          </w:tcPr>
          <w:p>
            <w:r>
              <w:rPr>
                <w:rFonts w:ascii="Arial" w:hAnsi="Arial"/>
              </w:rPr>
              <w:t>Manage employees</w:t>
            </w:r>
          </w:p>
        </w:tc>
      </w:tr>
      <w:tr>
        <w:tc>
          <w:tcPr>
            <w:tcW w:type="dxa" w:w="4536"/>
          </w:tcPr>
          <w:p>
            <w:r>
              <w:rPr>
                <w:rFonts w:ascii="Consolas" w:hAnsi="Consolas"/>
                <w:sz w:val="18"/>
              </w:rPr>
              <w:t>admin:workspaces</w:t>
            </w:r>
          </w:p>
        </w:tc>
        <w:tc>
          <w:tcPr>
            <w:tcW w:type="dxa" w:w="4536"/>
          </w:tcPr>
          <w:p>
            <w:r>
              <w:rPr>
                <w:rFonts w:ascii="Arial" w:hAnsi="Arial"/>
              </w:rPr>
              <w:t>Manage workspaces</w:t>
            </w:r>
          </w:p>
        </w:tc>
      </w:tr>
    </w:tbl>
    <w:p/>
    <w:p>
      <w:pPr>
        <w:pStyle w:val="Heading2"/>
      </w:pPr>
      <w:r>
        <w:t>Workspace Realm</w:t>
      </w:r>
    </w:p>
    <w:p>
      <w:r>
        <w:t>A workspace is a separate working space. Members have a workspace role (Viewer/Contributor/Editor/Admin) fully independent of the global role. A system admin always has full access without being a member.</w:t>
      </w:r>
    </w:p>
    <w:p>
      <w:r>
        <w:br w:type="page"/>
      </w:r>
    </w:p>
    <w:p>
      <w:pPr>
        <w:pStyle w:val="Heading1"/>
      </w:pPr>
      <w:r>
        <w:t>Chapter 5 — Database schema</w:t>
      </w:r>
    </w:p>
    <w:p/>
    <w:p>
      <w:pPr>
        <w:jc w:val="center"/>
      </w:pPr>
      <w:r>
        <w:drawing>
          <wp:inline xmlns:a="http://schemas.openxmlformats.org/drawingml/2006/main" xmlns:pic="http://schemas.openxmlformats.org/drawingml/2006/picture">
            <wp:extent cx="5943600" cy="393131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3931313"/>
                    </a:xfrm>
                    <a:prstGeom prst="rect"/>
                  </pic:spPr>
                </pic:pic>
              </a:graphicData>
            </a:graphic>
          </wp:inline>
        </w:drawing>
      </w:r>
    </w:p>
    <w:p>
      <w:pPr>
        <w:jc w:val="center"/>
      </w:pPr>
      <w:r>
        <w:rPr>
          <w:i/>
          <w:color w:val="646464"/>
          <w:sz w:val="18"/>
        </w:rPr>
        <w:t>Figure 5.1 — Main tables in PostgreSQL</w:t>
      </w:r>
    </w:p>
    <w:p/>
    <w:p>
      <w:pPr>
        <w:pStyle w:val="Heading2"/>
      </w:pPr>
      <w:r>
        <w:t>pgvector — Semantic Search</w:t>
      </w:r>
    </w:p>
    <w:p>
      <w:r>
        <w:t>The system uses pgvector with 4 embedding tables, one per dimension: wiki_page_embeddings_768, _1024, _1536, _3072. Each table has an HNSW index (migration 015) for fast vector search. Changing the embedding model does not lose data — just Re-embed all pages to populate the new table.</w:t>
      </w:r>
    </w:p>
    <w:p>
      <w:r>
        <w:br w:type="page"/>
      </w:r>
    </w:p>
    <w:p>
      <w:pPr>
        <w:pStyle w:val="Heading1"/>
      </w:pPr>
      <w:r>
        <w:t>Chapter 6 — MCP Server (Claude integration)</w:t>
      </w:r>
    </w:p>
    <w:p/>
    <w:p>
      <w:pPr>
        <w:jc w:val="center"/>
      </w:pPr>
      <w:r>
        <w:drawing>
          <wp:inline xmlns:a="http://schemas.openxmlformats.org/drawingml/2006/main" xmlns:pic="http://schemas.openxmlformats.org/drawingml/2006/picture">
            <wp:extent cx="5669280" cy="284015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840158"/>
                    </a:xfrm>
                    <a:prstGeom prst="rect"/>
                  </pic:spPr>
                </pic:pic>
              </a:graphicData>
            </a:graphic>
          </wp:inline>
        </w:drawing>
      </w:r>
    </w:p>
    <w:p>
      <w:pPr>
        <w:jc w:val="center"/>
      </w:pPr>
      <w:r>
        <w:rPr>
          <w:i/>
          <w:color w:val="646464"/>
          <w:sz w:val="18"/>
        </w:rPr>
        <w:t>Figure 6.1 — Claude Desktop/Code integration via the MCP protocol</w:t>
      </w:r>
    </w:p>
    <w:p/>
    <w:p>
      <w:pPr>
        <w:pStyle w:val="Heading2"/>
      </w:pPr>
      <w:r>
        <w:t>14 MCP Tools</w:t>
      </w:r>
    </w:p>
    <w:tbl>
      <w:tblPr>
        <w:tblStyle w:val="TableGrid"/>
        <w:tblW w:type="auto" w:w="0"/>
        <w:tblLook w:firstColumn="1" w:firstRow="1" w:lastColumn="0" w:lastRow="0" w:noHBand="0" w:noVBand="1" w:val="04A0"/>
      </w:tblPr>
      <w:tblGrid>
        <w:gridCol w:w="4536"/>
        <w:gridCol w:w="4536"/>
      </w:tblGrid>
      <w:tr>
        <w:tc>
          <w:tcPr>
            <w:tcW w:type="dxa" w:w="4536"/>
            <w:shd w:val="clear" w:color="auto" w:fill="6A1B9A"/>
          </w:tcPr>
          <w:p>
            <w:r>
              <w:rPr>
                <w:rFonts w:ascii="Arial" w:hAnsi="Arial"/>
                <w:b/>
                <w:color w:val="FFFFFF"/>
              </w:rPr>
              <w:t>Tool</w:t>
            </w:r>
          </w:p>
        </w:tc>
        <w:tc>
          <w:tcPr>
            <w:tcW w:type="dxa" w:w="4536"/>
            <w:shd w:val="clear" w:color="auto" w:fill="6A1B9A"/>
          </w:tcPr>
          <w:p>
            <w:r>
              <w:rPr>
                <w:rFonts w:ascii="Arial" w:hAnsi="Arial"/>
                <w:b/>
                <w:color w:val="FFFFFF"/>
              </w:rPr>
              <w:t>Description</w:t>
            </w:r>
          </w:p>
        </w:tc>
      </w:tr>
      <w:tr>
        <w:tc>
          <w:tcPr>
            <w:tcW w:type="dxa" w:w="4536"/>
          </w:tcPr>
          <w:p>
            <w:r>
              <w:rPr>
                <w:rFonts w:ascii="Consolas" w:hAnsi="Consolas"/>
                <w:sz w:val="18"/>
              </w:rPr>
              <w:t>search_wiki</w:t>
            </w:r>
          </w:p>
        </w:tc>
        <w:tc>
          <w:tcPr>
            <w:tcW w:type="dxa" w:w="4536"/>
          </w:tcPr>
          <w:p>
            <w:r>
              <w:rPr>
                <w:rFonts w:ascii="Arial" w:hAnsi="Arial"/>
              </w:rPr>
              <w:t>Search the wiki with semantic search</w:t>
            </w:r>
          </w:p>
        </w:tc>
      </w:tr>
      <w:tr>
        <w:tc>
          <w:tcPr>
            <w:tcW w:type="dxa" w:w="4536"/>
          </w:tcPr>
          <w:p>
            <w:r>
              <w:rPr>
                <w:rFonts w:ascii="Consolas" w:hAnsi="Consolas"/>
                <w:sz w:val="18"/>
              </w:rPr>
              <w:t>read_wiki_page</w:t>
            </w:r>
          </w:p>
        </w:tc>
        <w:tc>
          <w:tcPr>
            <w:tcW w:type="dxa" w:w="4536"/>
          </w:tcPr>
          <w:p>
            <w:r>
              <w:rPr>
                <w:rFonts w:ascii="Arial" w:hAnsi="Arial"/>
              </w:rPr>
              <w:t>Read a wiki page by slug</w:t>
            </w:r>
          </w:p>
        </w:tc>
      </w:tr>
      <w:tr>
        <w:tc>
          <w:tcPr>
            <w:tcW w:type="dxa" w:w="4536"/>
          </w:tcPr>
          <w:p>
            <w:r>
              <w:rPr>
                <w:rFonts w:ascii="Consolas" w:hAnsi="Consolas"/>
                <w:sz w:val="18"/>
              </w:rPr>
              <w:t>list_wiki_pages</w:t>
            </w:r>
          </w:p>
        </w:tc>
        <w:tc>
          <w:tcPr>
            <w:tcW w:type="dxa" w:w="4536"/>
          </w:tcPr>
          <w:p>
            <w:r>
              <w:rPr>
                <w:rFonts w:ascii="Arial" w:hAnsi="Arial"/>
              </w:rPr>
              <w:t>List wiki pages with filters</w:t>
            </w:r>
          </w:p>
        </w:tc>
      </w:tr>
      <w:tr>
        <w:tc>
          <w:tcPr>
            <w:tcW w:type="dxa" w:w="4536"/>
          </w:tcPr>
          <w:p>
            <w:r>
              <w:rPr>
                <w:rFonts w:ascii="Consolas" w:hAnsi="Consolas"/>
                <w:sz w:val="18"/>
              </w:rPr>
              <w:t>list_sources</w:t>
            </w:r>
          </w:p>
        </w:tc>
        <w:tc>
          <w:tcPr>
            <w:tcW w:type="dxa" w:w="4536"/>
          </w:tcPr>
          <w:p>
            <w:r>
              <w:rPr>
                <w:rFonts w:ascii="Arial" w:hAnsi="Arial"/>
              </w:rPr>
              <w:t>List source documents</w:t>
            </w:r>
          </w:p>
        </w:tc>
      </w:tr>
      <w:tr>
        <w:tc>
          <w:tcPr>
            <w:tcW w:type="dxa" w:w="4536"/>
          </w:tcPr>
          <w:p>
            <w:r>
              <w:rPr>
                <w:rFonts w:ascii="Consolas" w:hAnsi="Consolas"/>
                <w:sz w:val="18"/>
              </w:rPr>
              <w:t>get_source</w:t>
            </w:r>
          </w:p>
        </w:tc>
        <w:tc>
          <w:tcPr>
            <w:tcW w:type="dxa" w:w="4536"/>
          </w:tcPr>
          <w:p>
            <w:r>
              <w:rPr>
                <w:rFonts w:ascii="Arial" w:hAnsi="Arial"/>
              </w:rPr>
              <w:t>Read metadata for one document</w:t>
            </w:r>
          </w:p>
        </w:tc>
      </w:tr>
      <w:tr>
        <w:tc>
          <w:tcPr>
            <w:tcW w:type="dxa" w:w="4536"/>
          </w:tcPr>
          <w:p>
            <w:r>
              <w:rPr>
                <w:rFonts w:ascii="Consolas" w:hAnsi="Consolas"/>
                <w:sz w:val="18"/>
              </w:rPr>
              <w:t>propose_wiki_edit</w:t>
            </w:r>
          </w:p>
        </w:tc>
        <w:tc>
          <w:tcPr>
            <w:tcW w:type="dxa" w:w="4536"/>
          </w:tcPr>
          <w:p>
            <w:r>
              <w:rPr>
                <w:rFonts w:ascii="Arial" w:hAnsi="Arial"/>
              </w:rPr>
              <w:t>Propose a wiki edit (creates a draft)</w:t>
            </w:r>
          </w:p>
        </w:tc>
      </w:tr>
      <w:tr>
        <w:tc>
          <w:tcPr>
            <w:tcW w:type="dxa" w:w="4536"/>
          </w:tcPr>
          <w:p>
            <w:r>
              <w:rPr>
                <w:rFonts w:ascii="Consolas" w:hAnsi="Consolas"/>
                <w:sz w:val="18"/>
              </w:rPr>
              <w:t>edit_wiki_page</w:t>
            </w:r>
          </w:p>
        </w:tc>
        <w:tc>
          <w:tcPr>
            <w:tcW w:type="dxa" w:w="4536"/>
          </w:tcPr>
          <w:p>
            <w:r>
              <w:rPr>
                <w:rFonts w:ascii="Arial" w:hAnsi="Arial"/>
              </w:rPr>
              <w:t>Edit directly (Editor+)</w:t>
            </w:r>
          </w:p>
        </w:tc>
      </w:tr>
      <w:tr>
        <w:tc>
          <w:tcPr>
            <w:tcW w:type="dxa" w:w="4536"/>
          </w:tcPr>
          <w:p>
            <w:r>
              <w:rPr>
                <w:rFonts w:ascii="Consolas" w:hAnsi="Consolas"/>
                <w:sz w:val="18"/>
              </w:rPr>
              <w:t>get_skill</w:t>
            </w:r>
          </w:p>
        </w:tc>
        <w:tc>
          <w:tcPr>
            <w:tcW w:type="dxa" w:w="4536"/>
          </w:tcPr>
          <w:p>
            <w:r>
              <w:rPr>
                <w:rFonts w:ascii="Arial" w:hAnsi="Arial"/>
              </w:rPr>
              <w:t>Read a skill package</w:t>
            </w:r>
          </w:p>
        </w:tc>
      </w:tr>
      <w:tr>
        <w:tc>
          <w:tcPr>
            <w:tcW w:type="dxa" w:w="4536"/>
          </w:tcPr>
          <w:p>
            <w:r>
              <w:rPr>
                <w:rFonts w:ascii="Consolas" w:hAnsi="Consolas"/>
                <w:sz w:val="18"/>
              </w:rPr>
              <w:t>list_skills</w:t>
            </w:r>
          </w:p>
        </w:tc>
        <w:tc>
          <w:tcPr>
            <w:tcW w:type="dxa" w:w="4536"/>
          </w:tcPr>
          <w:p>
            <w:r>
              <w:rPr>
                <w:rFonts w:ascii="Arial" w:hAnsi="Arial"/>
              </w:rPr>
              <w:t>List skills</w:t>
            </w:r>
          </w:p>
        </w:tc>
      </w:tr>
      <w:tr>
        <w:tc>
          <w:tcPr>
            <w:tcW w:type="dxa" w:w="4536"/>
          </w:tcPr>
          <w:p>
            <w:r>
              <w:rPr>
                <w:rFonts w:ascii="Consolas" w:hAnsi="Consolas"/>
                <w:sz w:val="18"/>
              </w:rPr>
              <w:t>get_wiki_graph</w:t>
            </w:r>
          </w:p>
        </w:tc>
        <w:tc>
          <w:tcPr>
            <w:tcW w:type="dxa" w:w="4536"/>
          </w:tcPr>
          <w:p>
            <w:r>
              <w:rPr>
                <w:rFonts w:ascii="Arial" w:hAnsi="Arial"/>
              </w:rPr>
              <w:t>Fetch the knowledge graph</w:t>
            </w:r>
          </w:p>
        </w:tc>
      </w:tr>
      <w:tr>
        <w:tc>
          <w:tcPr>
            <w:tcW w:type="dxa" w:w="4536"/>
          </w:tcPr>
          <w:p>
            <w:r>
              <w:rPr>
                <w:rFonts w:ascii="Consolas" w:hAnsi="Consolas"/>
                <w:sz w:val="18"/>
              </w:rPr>
              <w:t>list_knowledge_types</w:t>
            </w:r>
          </w:p>
        </w:tc>
        <w:tc>
          <w:tcPr>
            <w:tcW w:type="dxa" w:w="4536"/>
          </w:tcPr>
          <w:p>
            <w:r>
              <w:rPr>
                <w:rFonts w:ascii="Arial" w:hAnsi="Arial"/>
              </w:rPr>
              <w:t>List knowledge types</w:t>
            </w:r>
          </w:p>
        </w:tc>
      </w:tr>
      <w:tr>
        <w:tc>
          <w:tcPr>
            <w:tcW w:type="dxa" w:w="4536"/>
          </w:tcPr>
          <w:p>
            <w:r>
              <w:rPr>
                <w:rFonts w:ascii="Consolas" w:hAnsi="Consolas"/>
                <w:sz w:val="18"/>
              </w:rPr>
              <w:t>get_workspace</w:t>
            </w:r>
          </w:p>
        </w:tc>
        <w:tc>
          <w:tcPr>
            <w:tcW w:type="dxa" w:w="4536"/>
          </w:tcPr>
          <w:p>
            <w:r>
              <w:rPr>
                <w:rFonts w:ascii="Arial" w:hAnsi="Arial"/>
              </w:rPr>
              <w:t>Read workspace info</w:t>
            </w:r>
          </w:p>
        </w:tc>
      </w:tr>
      <w:tr>
        <w:tc>
          <w:tcPr>
            <w:tcW w:type="dxa" w:w="4536"/>
          </w:tcPr>
          <w:p>
            <w:r>
              <w:rPr>
                <w:rFonts w:ascii="Consolas" w:hAnsi="Consolas"/>
                <w:sz w:val="18"/>
              </w:rPr>
              <w:t>list_workspaces</w:t>
            </w:r>
          </w:p>
        </w:tc>
        <w:tc>
          <w:tcPr>
            <w:tcW w:type="dxa" w:w="4536"/>
          </w:tcPr>
          <w:p>
            <w:r>
              <w:rPr>
                <w:rFonts w:ascii="Arial" w:hAnsi="Arial"/>
              </w:rPr>
              <w:t>List workspaces</w:t>
            </w:r>
          </w:p>
        </w:tc>
      </w:tr>
      <w:tr>
        <w:tc>
          <w:tcPr>
            <w:tcW w:type="dxa" w:w="4536"/>
          </w:tcPr>
          <w:p>
            <w:r>
              <w:rPr>
                <w:rFonts w:ascii="Consolas" w:hAnsi="Consolas"/>
                <w:sz w:val="18"/>
              </w:rPr>
              <w:t>get_mcp_context</w:t>
            </w:r>
          </w:p>
        </w:tc>
        <w:tc>
          <w:tcPr>
            <w:tcW w:type="dxa" w:w="4536"/>
          </w:tcPr>
          <w:p>
            <w:r>
              <w:rPr>
                <w:rFonts w:ascii="Arial" w:hAnsi="Arial"/>
              </w:rPr>
              <w:t>Current token information</w:t>
            </w:r>
          </w:p>
        </w:tc>
      </w:tr>
    </w:tbl>
    <w:p>
      <w:r>
        <w:br w:type="page"/>
      </w:r>
    </w:p>
    <w:p>
      <w:pPr>
        <w:pStyle w:val="Heading1"/>
      </w:pPr>
      <w:r>
        <w:t>Chapter 7 — NotebookLM integration (plan)</w:t>
      </w:r>
    </w:p>
    <w:p>
      <w:pPr>
        <w:ind w:left="454" w:right="454"/>
      </w:pPr>
      <w:r>
        <w:rPr>
          <w:i/>
          <w:color w:val="ECEFF1"/>
          <w:sz w:val="19"/>
        </w:rPr>
        <w:t>NotebookLM integration lets users upload documents to Google NotebookLM, generate a detailed study guide/report, and sync it back into the Arkon wiki. This is an enrichment layer on top of the current MRP pipeline.</w:t>
      </w:r>
    </w:p>
    <w:p/>
    <w:p>
      <w:pPr>
        <w:jc w:val="center"/>
      </w:pPr>
      <w:r>
        <w:drawing>
          <wp:inline xmlns:a="http://schemas.openxmlformats.org/drawingml/2006/main" xmlns:pic="http://schemas.openxmlformats.org/drawingml/2006/picture">
            <wp:extent cx="5943600" cy="318163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3181637"/>
                    </a:xfrm>
                    <a:prstGeom prst="rect"/>
                  </pic:spPr>
                </pic:pic>
              </a:graphicData>
            </a:graphic>
          </wp:inline>
        </w:drawing>
      </w:r>
    </w:p>
    <w:p>
      <w:pPr>
        <w:jc w:val="center"/>
      </w:pPr>
      <w:r>
        <w:rPr>
          <w:i/>
          <w:color w:val="646464"/>
          <w:sz w:val="18"/>
        </w:rPr>
        <w:t>Figure 7.1 — NotebookLM integration flow (3 phases)</w:t>
      </w:r>
    </w:p>
    <w:p/>
    <w:p>
      <w:pPr>
        <w:pStyle w:val="Heading2"/>
      </w:pPr>
      <w:r>
        <w:t>3 rollout phases</w:t>
      </w:r>
    </w:p>
    <w:p>
      <w:pPr>
        <w:pStyle w:val="ListBullet"/>
      </w:pPr>
      <w:r>
        <w:rPr>
          <w:rFonts w:ascii="Arial" w:hAnsi="Arial"/>
          <w:b/>
        </w:rPr>
        <w:t xml:space="preserve">Phase 1 — Manual Trigger: </w:t>
      </w:r>
      <w:r>
        <w:rPr>
          <w:rFonts w:ascii="Arial" w:hAnsi="Arial"/>
        </w:rPr>
        <w:t>An admin can trigger a sync by hand from the Knowledge table dropdown. The NotebookLM service runs as an arq background task. Wiki pages are created with a distinct nlm/ slug prefix.</w:t>
      </w:r>
    </w:p>
    <w:p>
      <w:pPr>
        <w:pStyle w:val="ListBullet"/>
      </w:pPr>
      <w:r>
        <w:rPr>
          <w:rFonts w:ascii="Arial" w:hAnsi="Arial"/>
          <w:b/>
        </w:rPr>
        <w:t xml:space="preserve">Phase 2 — Auto-sync on upload: </w:t>
      </w:r>
      <w:r>
        <w:rPr>
          <w:rFonts w:ascii="Arial" w:hAnsi="Arial"/>
        </w:rPr>
        <w:t>The upload dialog has a 'Sync to NotebookLM' checkbox. After ingest_file_task finishes, notebooklm_sync_task is enqueued automatically.</w:t>
      </w:r>
    </w:p>
    <w:p>
      <w:pPr>
        <w:pStyle w:val="ListBullet"/>
      </w:pPr>
      <w:r>
        <w:rPr>
          <w:rFonts w:ascii="Arial" w:hAnsi="Arial"/>
          <w:b/>
        </w:rPr>
        <w:t xml:space="preserve">Phase 3 — Podcast / Quiz: </w:t>
      </w:r>
      <w:r>
        <w:rPr>
          <w:rFonts w:ascii="Arial" w:hAnsi="Arial"/>
        </w:rPr>
        <w:t>Extend to generate an audio podcast, quiz JSON, and PPTX slide deck. Store artifacts in MinIO and play them in the UI.</w:t>
      </w:r>
    </w:p>
    <w:p/>
    <w:p>
      <w:pPr>
        <w:pStyle w:val="Heading3"/>
      </w:pPr>
      <w:r>
        <w:t>New components to add</w:t>
      </w:r>
    </w:p>
    <w:p>
      <w:pPr>
        <w:pStyle w:val="ListBullet"/>
      </w:pPr>
      <w:r>
        <w:rPr>
          <w:rFonts w:ascii="Consolas" w:hAnsi="Consolas"/>
          <w:sz w:val="18"/>
        </w:rPr>
        <w:t>app/services/notebooklm_service.py — CLI wrapper subprocess</w:t>
      </w:r>
    </w:p>
    <w:p>
      <w:pPr>
        <w:pStyle w:val="ListBullet"/>
      </w:pPr>
      <w:r>
        <w:rPr>
          <w:rFonts w:ascii="Consolas" w:hAnsi="Consolas"/>
          <w:sz w:val="18"/>
        </w:rPr>
        <w:t>app/workers/notebooklm_tasks.py — arq background task</w:t>
      </w:r>
    </w:p>
    <w:p>
      <w:pPr>
        <w:pStyle w:val="ListBullet"/>
      </w:pPr>
      <w:r>
        <w:rPr>
          <w:rFonts w:ascii="Consolas" w:hAnsi="Consolas"/>
          <w:sz w:val="18"/>
        </w:rPr>
        <w:t>app/routers/notebooklm.py — /api/notebooklm/* endpoints</w:t>
      </w:r>
    </w:p>
    <w:p>
      <w:pPr>
        <w:pStyle w:val="ListBullet"/>
      </w:pPr>
      <w:r>
        <w:rPr>
          <w:rFonts w:ascii="Consolas" w:hAnsi="Consolas"/>
          <w:sz w:val="18"/>
        </w:rPr>
        <w:t>Migration 020 — add 5 columns to the sources table</w:t>
      </w:r>
    </w:p>
    <w:p>
      <w:pPr>
        <w:pStyle w:val="ListBullet"/>
      </w:pPr>
      <w:r>
        <w:rPr>
          <w:rFonts w:ascii="Consolas" w:hAnsi="Consolas"/>
          <w:sz w:val="18"/>
        </w:rPr>
        <w:t>Frontend: dropdown action, status badge, Settings panel</w:t>
      </w:r>
    </w:p>
    <w:p>
      <w:r>
        <w:br w:type="page"/>
      </w:r>
    </w:p>
    <w:p>
      <w:pPr>
        <w:pStyle w:val="Heading1"/>
      </w:pPr>
      <w:r>
        <w:t>Chapter 8 — Quick start</w:t>
      </w:r>
    </w:p>
    <w:p>
      <w:r>
        <w:rPr>
          <w:rFonts w:ascii="Arial" w:hAnsi="Arial"/>
        </w:rPr>
        <w:t>Get a working Arkon on your machine in about 20 minutes.</w:t>
      </w:r>
    </w:p>
    <w:p>
      <w:r>
        <w:rPr>
          <w:rFonts w:ascii="Arial" w:hAnsi="Arial"/>
        </w:rPr>
        <w:t>Need production hardening, TLS, or a public hostname? Use [SETUP.md](SETUP.md) after this.</w:t>
      </w:r>
    </w:p>
    <w:p>
      <w:pPr>
        <w:spacing w:after="80"/>
      </w:pPr>
    </w:p>
    <w:p>
      <w:pPr>
        <w:pStyle w:val="Heading2"/>
      </w:pPr>
      <w:r>
        <w:t>1. What you need</w:t>
      </w:r>
    </w:p>
    <w:p>
      <w:pPr>
        <w:pStyle w:val="ListBullet"/>
        <w:ind w:left="283"/>
      </w:pPr>
      <w:r>
        <w:rPr>
          <w:rFonts w:ascii="Arial" w:hAnsi="Arial"/>
        </w:rPr>
        <w:t>Docker Engine + Docker Compose v2</w:t>
      </w:r>
    </w:p>
    <w:p>
      <w:pPr>
        <w:pStyle w:val="ListBullet"/>
        <w:ind w:left="283"/>
      </w:pPr>
      <w:r>
        <w:rPr>
          <w:rFonts w:ascii="Arial" w:hAnsi="Arial"/>
        </w:rPr>
        <w:t>About 4 GB RAM free</w:t>
      </w:r>
    </w:p>
    <w:p>
      <w:pPr>
        <w:pStyle w:val="ListBullet"/>
        <w:ind w:left="283"/>
      </w:pPr>
      <w:r>
        <w:rPr>
          <w:rFonts w:ascii="Arial" w:hAnsi="Arial"/>
        </w:rPr>
        <w:t>An API key from one of: Google AI Studio, OpenAI, Anthropic — or a local [Ollama](https://ollama.com) install</w:t>
      </w:r>
    </w:p>
    <w:p>
      <w:pPr>
        <w:spacing w:after="80"/>
      </w:pPr>
    </w:p>
    <w:p>
      <w:pPr>
        <w:pStyle w:val="Heading2"/>
      </w:pPr>
      <w:r>
        <w:t>2. Clone and create the Docker network</w:t>
      </w:r>
    </w:p>
    <w:p>
      <w:pPr>
        <w:pStyle w:val="CodeBlock"/>
        <w:ind w:left="283"/>
        <w:shd w:val="clear" w:color="auto" w:fill="F5F5F5"/>
      </w:pPr>
      <w:r>
        <w:t>git clone https://github.com/sondt99/arkon-nlm.git</w:t>
        <w:br/>
        <w:t>cd arkon-nlm</w:t>
        <w:br/>
        <w:br/>
        <w:t># Compose joins this network as an *external* network. Create it once.</w:t>
        <w:br/>
        <w:t>docker network create arkon_default</w:t>
      </w:r>
    </w:p>
    <w:p>
      <w:r>
        <w:rPr>
          <w:rFonts w:ascii="Arial" w:hAnsi="Arial"/>
        </w:rPr>
        <w:t xml:space="preserve">If you skip the network, </w:t>
      </w:r>
      <w:r>
        <w:rPr>
          <w:rFonts w:ascii="Consolas" w:hAnsi="Consolas"/>
          <w:sz w:val="18"/>
        </w:rPr>
        <w:t>docker compose up</w:t>
      </w:r>
      <w:r>
        <w:rPr>
          <w:rFonts w:ascii="Arial" w:hAnsi="Arial"/>
        </w:rPr>
        <w:t xml:space="preserve"> fails with “network arkon_default declared as external, but could not be found”.</w:t>
      </w:r>
    </w:p>
    <w:p>
      <w:pPr>
        <w:spacing w:after="80"/>
      </w:pPr>
    </w:p>
    <w:p>
      <w:pPr>
        <w:pStyle w:val="Heading2"/>
      </w:pPr>
      <w:r>
        <w:t>3. Write your secrets</w:t>
      </w:r>
    </w:p>
    <w:p>
      <w:pPr>
        <w:pStyle w:val="CodeBlock"/>
        <w:ind w:left="283"/>
        <w:shd w:val="clear" w:color="auto" w:fill="F5F5F5"/>
      </w:pPr>
      <w:r>
        <w:t>cp .env.docker.example .env.docker</w:t>
      </w:r>
    </w:p>
    <w:p>
      <w:r>
        <w:rPr>
          <w:rFonts w:ascii="Arial" w:hAnsi="Arial"/>
        </w:rPr>
        <w:t xml:space="preserve">Open </w:t>
      </w:r>
      <w:r>
        <w:rPr>
          <w:rFonts w:ascii="Consolas" w:hAnsi="Consolas"/>
          <w:sz w:val="18"/>
        </w:rPr>
        <w:t>.env.docker</w:t>
      </w:r>
      <w:r>
        <w:rPr>
          <w:rFonts w:ascii="Arial" w:hAnsi="Arial"/>
        </w:rPr>
        <w:t xml:space="preserve"> and set these. Do not leave the </w:t>
      </w:r>
      <w:r>
        <w:rPr>
          <w:rFonts w:ascii="Consolas" w:hAnsi="Consolas"/>
          <w:sz w:val="18"/>
        </w:rPr>
        <w:t>change-me-…</w:t>
      </w:r>
      <w:r>
        <w:rPr>
          <w:rFonts w:ascii="Arial" w:hAnsi="Arial"/>
        </w:rPr>
        <w:t xml:space="preserve"> values.</w:t>
      </w:r>
    </w:p>
    <w:p>
      <w:pPr>
        <w:pStyle w:val="CodeBlock"/>
        <w:ind w:left="283"/>
        <w:shd w:val="clear" w:color="auto" w:fill="F5F5F5"/>
      </w:pPr>
      <w:r>
        <w:t>SECRET_KEY=                    # python -c "import secrets; print(secrets.token_urlsafe(32))"</w:t>
        <w:br/>
        <w:t>DEFAULT_ADMIN_EMAIL=admin@yourcompany.com</w:t>
        <w:br/>
        <w:t>DEFAULT_ADMIN_PASSWORD=        # strong password</w:t>
        <w:br/>
        <w:t>POSTGRES_PASSWORD=             # strong password</w:t>
        <w:br/>
        <w:t>REDIS_PASSWORD=                # strong password</w:t>
        <w:br/>
        <w:t>MINIO_ACCESS_KEY=              # NOT "minioadmin" — see below</w:t>
        <w:br/>
        <w:t>MINIO_SECRET_KEY=              # strong password, not minioadmin123</w:t>
        <w:br/>
        <w:t>DATABASE_URL=postgresql+asyncpg://arkon:&lt;POSTGRES_PASSWORD&gt;@postgres:5432/arkon</w:t>
      </w:r>
    </w:p>
    <w:p>
      <w:r>
        <w:rPr>
          <w:rFonts w:ascii="Arial" w:hAnsi="Arial"/>
        </w:rPr>
        <w:t xml:space="preserve">Every one of those is checked at startup, and the API </w:t>
      </w:r>
      <w:r>
        <w:rPr>
          <w:rFonts w:ascii="Arial" w:hAnsi="Arial"/>
          <w:b/>
        </w:rPr>
        <w:t>refuses to boot</w:t>
      </w:r>
      <w:r>
        <w:rPr>
          <w:rFonts w:ascii="Arial" w:hAnsi="Arial"/>
        </w:rPr>
        <w:t xml:space="preserve"> on a known-weak value</w:t>
      </w:r>
    </w:p>
    <w:p>
      <w:r>
        <w:rPr>
          <w:rFonts w:ascii="Arial" w:hAnsi="Arial"/>
        </w:rPr>
        <w:t xml:space="preserve">rather than running with it. That includes </w:t>
      </w:r>
      <w:r>
        <w:rPr>
          <w:rFonts w:ascii="Consolas" w:hAnsi="Consolas"/>
          <w:sz w:val="18"/>
        </w:rPr>
        <w:t>MINIO_ACCESS_KEY=minioadmin</w:t>
      </w:r>
      <w:r>
        <w:rPr>
          <w:rFonts w:ascii="Arial" w:hAnsi="Arial"/>
        </w:rPr>
        <w:t>, which the template still</w:t>
      </w:r>
    </w:p>
    <w:p>
      <w:r>
        <w:rPr>
          <w:rFonts w:ascii="Arial" w:hAnsi="Arial"/>
        </w:rPr>
        <w:t xml:space="preserve">ships — change it too, or the API exits with </w:t>
      </w:r>
      <w:r>
        <w:rPr>
          <w:rFonts w:ascii="Consolas" w:hAnsi="Consolas"/>
          <w:sz w:val="18"/>
        </w:rPr>
        <w:t>MINIO_ACCESS_KEY is a known default.</w:t>
      </w:r>
      <w:r>
        <w:rPr>
          <w:rFonts w:ascii="Arial" w:hAnsi="Arial"/>
        </w:rPr>
      </w:r>
    </w:p>
    <w:p>
      <w:r>
        <w:rPr>
          <w:rFonts w:ascii="Arial" w:hAnsi="Arial"/>
        </w:rPr>
        <w:t>Leave these as they are for a local Docker run:</w:t>
      </w:r>
    </w:p>
    <w:p>
      <w:pPr>
        <w:pStyle w:val="CodeBlock"/>
        <w:ind w:left="283"/>
        <w:shd w:val="clear" w:color="auto" w:fill="F5F5F5"/>
      </w:pPr>
      <w:r>
        <w:t>CORS_ORIGINS=</w:t>
        <w:br/>
        <w:t>NEXT_PUBLIC_API_URL=</w:t>
        <w:br/>
        <w:t>MINIO_PUBLIC_ENDPOINT=localhost</w:t>
        <w:br/>
        <w:t>MINIO_SECURE=false</w:t>
        <w:br/>
        <w:t>NGINX_PORT=3119</w:t>
      </w:r>
    </w:p>
    <w:p>
      <w:r>
        <w:rPr>
          <w:rFonts w:ascii="Arial" w:hAnsi="Arial"/>
        </w:rPr>
      </w:r>
      <w:r>
        <w:rPr>
          <w:rFonts w:ascii="Consolas" w:hAnsi="Consolas"/>
          <w:sz w:val="18"/>
        </w:rPr>
        <w:t>CORS_ORIGINS</w:t>
      </w:r>
      <w:r>
        <w:rPr>
          <w:rFonts w:ascii="Arial" w:hAnsi="Arial"/>
        </w:rPr>
        <w:t xml:space="preserve"> empty is correct: the browser talks to nginx on one origin, so the API does not need a CORS wildcard.</w:t>
      </w:r>
    </w:p>
    <w:p>
      <w:pPr>
        <w:ind w:left="454"/>
      </w:pPr>
      <w:r>
        <w:rPr>
          <w:i/>
          <w:color w:val="546E7A"/>
        </w:rPr>
        <w:t>**File download links do not work on a non-80 port.** `MINIO_PUBLIC_ENDPOINT` goes straight into</w:t>
      </w:r>
    </w:p>
    <w:p>
      <w:pPr>
        <w:ind w:left="454"/>
      </w:pPr>
      <w:r>
        <w:rPr>
          <w:i/>
          <w:color w:val="546E7A"/>
        </w:rPr>
        <w:t>the presigned-URL signature, and nginx forwards `Host $host` — which strips the port. With</w:t>
      </w:r>
    </w:p>
    <w:p>
      <w:pPr>
        <w:ind w:left="454"/>
      </w:pPr>
      <w:r>
        <w:rPr>
          <w:i/>
          <w:color w:val="546E7A"/>
        </w:rPr>
        <w:t>`NGINX_PORT=3119` you get one of two failures and no third option: `localhost` produces links to</w:t>
      </w:r>
    </w:p>
    <w:p>
      <w:pPr>
        <w:ind w:left="454"/>
      </w:pPr>
      <w:r>
        <w:rPr>
          <w:i/>
          <w:color w:val="546E7A"/>
        </w:rPr>
        <w:t>port 80, where nothing is listening, and `localhost:3119` produces links that reach nginx and</w:t>
      </w:r>
    </w:p>
    <w:p>
      <w:pPr>
        <w:ind w:left="454"/>
      </w:pPr>
      <w:r>
        <w:rPr>
          <w:i/>
          <w:color w:val="546E7A"/>
        </w:rPr>
        <w:t>then fail MinIO's signature check with `SignatureDoesNotMatch`. Everything else on this page</w:t>
      </w:r>
    </w:p>
    <w:p>
      <w:pPr>
        <w:ind w:left="454"/>
      </w:pPr>
      <w:r>
        <w:rPr>
          <w:i/>
          <w:color w:val="546E7A"/>
        </w:rPr>
        <w:t>works either way; only downloading an uploaded file is affected. If you need it locally, set</w:t>
      </w:r>
    </w:p>
    <w:p>
      <w:pPr>
        <w:ind w:left="454"/>
      </w:pPr>
      <w:r>
        <w:rPr>
          <w:i/>
          <w:color w:val="546E7A"/>
        </w:rPr>
        <w:t>`NGINX_PORT=80` and keep `MINIO_PUBLIC_ENDPOINT=localhost` (then read the portal at</w:t>
      </w:r>
    </w:p>
    <w:p>
      <w:pPr>
        <w:ind w:left="454"/>
      </w:pPr>
      <w:r>
        <w:rPr>
          <w:i/>
          <w:color w:val="546E7A"/>
        </w:rPr>
        <w:t>`http://localhost` instead of `:3119`). Wiki **images** are unaffected — they are proxied through</w:t>
      </w:r>
    </w:p>
    <w:p>
      <w:pPr>
        <w:ind w:left="454"/>
      </w:pPr>
      <w:r>
        <w:rPr>
          <w:i/>
          <w:color w:val="546E7A"/>
        </w:rPr>
        <w:t>the API, not presigned.</w:t>
      </w:r>
    </w:p>
    <w:p>
      <w:pPr>
        <w:spacing w:after="80"/>
      </w:pPr>
    </w:p>
    <w:p>
      <w:pPr>
        <w:pStyle w:val="Heading2"/>
      </w:pPr>
      <w:r>
        <w:t>4. Start the stack</w:t>
      </w:r>
    </w:p>
    <w:p>
      <w:r>
        <w:rPr>
          <w:rFonts w:ascii="Arial" w:hAnsi="Arial"/>
        </w:rPr>
        <w:t xml:space="preserve">Always pass </w:t>
      </w:r>
      <w:r>
        <w:rPr>
          <w:rFonts w:ascii="Consolas" w:hAnsi="Consolas"/>
          <w:sz w:val="18"/>
        </w:rPr>
        <w:t>--env-file .env.docker</w:t>
      </w:r>
      <w:r>
        <w:rPr>
          <w:rFonts w:ascii="Arial" w:hAnsi="Arial"/>
        </w:rPr>
        <w:t>. Without it, Compose substitutes empty passwords and the containers cannot talk to each other.</w:t>
      </w:r>
    </w:p>
    <w:p>
      <w:pPr>
        <w:pStyle w:val="CodeBlock"/>
        <w:ind w:left="283"/>
        <w:shd w:val="clear" w:color="auto" w:fill="F5F5F5"/>
      </w:pPr>
      <w:r>
        <w:t>docker compose --env-file .env.docker up -d --build</w:t>
        <w:br/>
        <w:t>docker compose --env-file .env.docker ps</w:t>
      </w:r>
    </w:p>
    <w:p>
      <w:r>
        <w:rPr>
          <w:rFonts w:ascii="Arial" w:hAnsi="Arial"/>
        </w:rPr>
        <w:t xml:space="preserve">Migrations are applied by a one-shot </w:t>
      </w:r>
      <w:r>
        <w:rPr>
          <w:rFonts w:ascii="Consolas" w:hAnsi="Consolas"/>
          <w:sz w:val="18"/>
        </w:rPr>
        <w:t>migrate</w:t>
      </w:r>
      <w:r>
        <w:rPr>
          <w:rFonts w:ascii="Arial" w:hAnsi="Arial"/>
        </w:rPr>
        <w:t xml:space="preserve"> service that </w:t>
      </w:r>
      <w:r>
        <w:rPr>
          <w:rFonts w:ascii="Consolas" w:hAnsi="Consolas"/>
          <w:sz w:val="18"/>
        </w:rPr>
        <w:t>api</w:t>
      </w:r>
      <w:r>
        <w:rPr>
          <w:rFonts w:ascii="Arial" w:hAnsi="Arial"/>
        </w:rPr>
        <w:t xml:space="preserve"> waits on</w:t>
      </w:r>
    </w:p>
    <w:p>
      <w:r>
        <w:rPr>
          <w:rFonts w:ascii="Arial" w:hAnsi="Arial"/>
        </w:rPr>
        <w:t>(</w:t>
      </w:r>
      <w:r>
        <w:rPr>
          <w:rFonts w:ascii="Consolas" w:hAnsi="Consolas"/>
          <w:sz w:val="18"/>
        </w:rPr>
        <w:t>depends_on: {migrate: {condition: service_completed_successfully}}</w:t>
      </w:r>
      <w:r>
        <w:rPr>
          <w:rFonts w:ascii="Arial" w:hAnsi="Arial"/>
        </w:rPr>
        <w:t xml:space="preserve">), so </w:t>
      </w:r>
      <w:r>
        <w:rPr>
          <w:rFonts w:ascii="Consolas" w:hAnsi="Consolas"/>
          <w:sz w:val="18"/>
        </w:rPr>
        <w:t>up -d</w:t>
      </w:r>
      <w:r>
        <w:rPr>
          <w:rFonts w:ascii="Arial" w:hAnsi="Arial"/>
        </w:rPr>
      </w:r>
    </w:p>
    <w:p>
      <w:r>
        <w:rPr>
          <w:rFonts w:ascii="Arial" w:hAnsi="Arial"/>
        </w:rPr>
        <w:t>handles them and they cannot be skipped. They no longer run from every container's</w:t>
      </w:r>
    </w:p>
    <w:p>
      <w:r>
        <w:rPr>
          <w:rFonts w:ascii="Arial" w:hAnsi="Arial"/>
        </w:rPr>
        <w:t xml:space="preserve">entrypoint, which is what previously made </w:t>
      </w:r>
      <w:r>
        <w:rPr>
          <w:rFonts w:ascii="Consolas" w:hAnsi="Consolas"/>
          <w:sz w:val="18"/>
        </w:rPr>
        <w:t>restart worker</w:t>
      </w:r>
      <w:r>
        <w:rPr>
          <w:rFonts w:ascii="Arial" w:hAnsi="Arial"/>
        </w:rPr>
        <w:t xml:space="preserve"> re-migrate production.</w:t>
      </w:r>
    </w:p>
    <w:p>
      <w:r>
        <w:rPr>
          <w:rFonts w:ascii="Arial" w:hAnsi="Arial"/>
        </w:rPr>
      </w:r>
      <w:r>
        <w:rPr>
          <w:rFonts w:ascii="Arial" w:hAnsi="Arial"/>
          <w:b/>
        </w:rPr>
        <w:t>This fails closed.</w:t>
      </w:r>
      <w:r>
        <w:rPr>
          <w:rFonts w:ascii="Arial" w:hAnsi="Arial"/>
        </w:rPr>
        <w:t xml:space="preserve"> If a pending revision would destroy data, </w:t>
      </w:r>
      <w:r>
        <w:rPr>
          <w:rFonts w:ascii="Consolas" w:hAnsi="Consolas"/>
          <w:sz w:val="18"/>
        </w:rPr>
        <w:t>migrate</w:t>
      </w:r>
      <w:r>
        <w:rPr>
          <w:rFonts w:ascii="Arial" w:hAnsi="Arial"/>
        </w:rPr>
        <w:t xml:space="preserve"> refuses and</w:t>
      </w:r>
    </w:p>
    <w:p>
      <w:r>
        <w:rPr>
          <w:rFonts w:ascii="Arial" w:hAnsi="Arial"/>
        </w:rPr>
        <w:t xml:space="preserve">exits 1, </w:t>
      </w:r>
      <w:r>
        <w:rPr>
          <w:rFonts w:ascii="Consolas" w:hAnsi="Consolas"/>
          <w:sz w:val="18"/>
        </w:rPr>
        <w:t>api</w:t>
      </w:r>
      <w:r>
        <w:rPr>
          <w:rFonts w:ascii="Arial" w:hAnsi="Arial"/>
        </w:rPr>
        <w:t xml:space="preserve"> never starts, and the schema is left untouched — verified against a</w:t>
      </w:r>
    </w:p>
    <w:p>
      <w:r>
        <w:rPr>
          <w:rFonts w:ascii="Arial" w:hAnsi="Arial"/>
        </w:rPr>
        <w:t xml:space="preserve">database at revision </w:t>
      </w:r>
      <w:r>
        <w:rPr>
          <w:rFonts w:ascii="Consolas" w:hAnsi="Consolas"/>
          <w:sz w:val="18"/>
        </w:rPr>
        <w:t>013</w:t>
      </w:r>
      <w:r>
        <w:rPr>
          <w:rFonts w:ascii="Arial" w:hAnsi="Arial"/>
        </w:rPr>
        <w:t xml:space="preserve">, which yielded </w:t>
      </w:r>
      <w:r>
        <w:rPr>
          <w:rFonts w:ascii="Consolas" w:hAnsi="Consolas"/>
          <w:sz w:val="18"/>
        </w:rPr>
        <w:t>migrate exit=1</w:t>
      </w:r>
      <w:r>
        <w:rPr>
          <w:rFonts w:ascii="Arial" w:hAnsi="Arial"/>
        </w:rPr>
        <w:t xml:space="preserve">, </w:t>
      </w:r>
      <w:r>
        <w:rPr>
          <w:rFonts w:ascii="Consolas" w:hAnsi="Consolas"/>
          <w:sz w:val="18"/>
        </w:rPr>
        <w:t>api state=created</w:t>
      </w:r>
      <w:r>
        <w:rPr>
          <w:rFonts w:ascii="Arial" w:hAnsi="Arial"/>
        </w:rPr>
        <w:t>, and</w:t>
      </w:r>
    </w:p>
    <w:p>
      <w:r>
        <w:rPr>
          <w:rFonts w:ascii="Arial" w:hAnsi="Arial"/>
        </w:rPr>
        <w:t xml:space="preserve">the schema still at </w:t>
      </w:r>
      <w:r>
        <w:rPr>
          <w:rFonts w:ascii="Consolas" w:hAnsi="Consolas"/>
          <w:sz w:val="18"/>
        </w:rPr>
        <w:t>013</w:t>
      </w:r>
      <w:r>
        <w:rPr>
          <w:rFonts w:ascii="Arial" w:hAnsi="Arial"/>
        </w:rPr>
        <w:t>. The API is never served against a stale schema.</w:t>
      </w:r>
    </w:p>
    <w:p>
      <w:r>
        <w:rPr>
          <w:rFonts w:ascii="Arial" w:hAnsi="Arial"/>
        </w:rPr>
        <w:t>To run the migration alone — to read the pre-flight output, or to pass</w:t>
      </w:r>
    </w:p>
    <w:p>
      <w:r>
        <w:rPr>
          <w:rFonts w:ascii="Arial" w:hAnsi="Arial"/>
        </w:rPr>
      </w:r>
      <w:r>
        <w:rPr>
          <w:rFonts w:ascii="Consolas" w:hAnsi="Consolas"/>
          <w:sz w:val="18"/>
        </w:rPr>
        <w:t>ALLOW_DESTRUCTIVE_MIGRATIONS=1</w:t>
      </w:r>
      <w:r>
        <w:rPr>
          <w:rFonts w:ascii="Arial" w:hAnsi="Arial"/>
        </w:rPr>
        <w:t>:</w:t>
      </w:r>
    </w:p>
    <w:p>
      <w:pPr>
        <w:pStyle w:val="CodeBlock"/>
        <w:ind w:left="283"/>
        <w:shd w:val="clear" w:color="auto" w:fill="F5F5F5"/>
      </w:pPr>
      <w:r>
        <w:t>docker compose --env-file .env.docker run --rm migrate</w:t>
      </w:r>
    </w:p>
    <w:p>
      <w:r>
        <w:rPr>
          <w:rFonts w:ascii="Arial" w:hAnsi="Arial"/>
        </w:rPr>
        <w:t>See DOCKER.md for the override and the backup command it prints.</w:t>
      </w:r>
    </w:p>
    <w:p>
      <w:r>
        <w:rPr>
          <w:rFonts w:ascii="Arial" w:hAnsi="Arial"/>
        </w:rPr>
        <w:t xml:space="preserve">Wait until </w:t>
      </w:r>
      <w:r>
        <w:rPr>
          <w:rFonts w:ascii="Consolas" w:hAnsi="Consolas"/>
          <w:sz w:val="18"/>
        </w:rPr>
        <w:t>arkon_api</w:t>
      </w:r>
      <w:r>
        <w:rPr>
          <w:rFonts w:ascii="Arial" w:hAnsi="Arial"/>
        </w:rPr>
        <w:t xml:space="preserve">, </w:t>
      </w:r>
      <w:r>
        <w:rPr>
          <w:rFonts w:ascii="Consolas" w:hAnsi="Consolas"/>
          <w:sz w:val="18"/>
        </w:rPr>
        <w:t>arkon_frontend</w:t>
      </w:r>
      <w:r>
        <w:rPr>
          <w:rFonts w:ascii="Arial" w:hAnsi="Arial"/>
        </w:rPr>
        <w:t xml:space="preserve">, and </w:t>
      </w:r>
      <w:r>
        <w:rPr>
          <w:rFonts w:ascii="Consolas" w:hAnsi="Consolas"/>
          <w:sz w:val="18"/>
        </w:rPr>
        <w:t>arkon_nginx</w:t>
      </w:r>
      <w:r>
        <w:rPr>
          <w:rFonts w:ascii="Arial" w:hAnsi="Arial"/>
        </w:rPr>
        <w:t xml:space="preserve"> are healthy (about 30–60 seconds).</w:t>
      </w:r>
    </w:p>
    <w:p>
      <w:r>
        <w:rPr>
          <w:rFonts w:ascii="Arial" w:hAnsi="Arial"/>
        </w:rPr>
        <w:t>Check the API through nginx:</w:t>
      </w:r>
    </w:p>
    <w:p>
      <w:pPr>
        <w:pStyle w:val="CodeBlock"/>
        <w:ind w:left="283"/>
        <w:shd w:val="clear" w:color="auto" w:fill="F5F5F5"/>
      </w:pPr>
      <w:r>
        <w:t>curl http://localhost:3119/api/health</w:t>
      </w:r>
    </w:p>
    <w:p>
      <w:r>
        <w:rPr>
          <w:rFonts w:ascii="Arial" w:hAnsi="Arial"/>
        </w:rPr>
        <w:t xml:space="preserve">You want </w:t>
      </w:r>
      <w:r>
        <w:rPr>
          <w:rFonts w:ascii="Consolas" w:hAnsi="Consolas"/>
          <w:sz w:val="18"/>
        </w:rPr>
        <w:t>"api": "healthy"</w:t>
      </w:r>
      <w:r>
        <w:rPr>
          <w:rFonts w:ascii="Arial" w:hAnsi="Arial"/>
        </w:rPr>
        <w:t xml:space="preserve"> and </w:t>
      </w:r>
      <w:r>
        <w:rPr>
          <w:rFonts w:ascii="Consolas" w:hAnsi="Consolas"/>
          <w:sz w:val="18"/>
        </w:rPr>
        <w:t>"database": "healthy"</w:t>
      </w:r>
      <w:r>
        <w:rPr>
          <w:rFonts w:ascii="Arial" w:hAnsi="Arial"/>
        </w:rPr>
        <w:t>.</w:t>
      </w:r>
    </w:p>
    <w:p>
      <w:r>
        <w:rPr>
          <w:rFonts w:ascii="Arial" w:hAnsi="Arial"/>
        </w:rPr>
        <w:t xml:space="preserve">The endpoint answers </w:t>
      </w:r>
      <w:r>
        <w:rPr>
          <w:rFonts w:ascii="Arial" w:hAnsi="Arial"/>
          <w:b/>
        </w:rPr>
        <w:t>503</w:t>
      </w:r>
      <w:r>
        <w:rPr>
          <w:rFonts w:ascii="Arial" w:hAnsi="Arial"/>
        </w:rPr>
        <w:t xml:space="preserve"> — not 200 — when a dependency is unreachable, so an</w:t>
      </w:r>
    </w:p>
    <w:p>
      <w:r>
        <w:rPr>
          <w:rFonts w:ascii="Arial" w:hAnsi="Arial"/>
        </w:rPr>
        <w:t>orchestrator or uptime check can rely on the status code alone. If you have a monitor</w:t>
      </w:r>
    </w:p>
    <w:p>
      <w:r>
        <w:rPr>
          <w:rFonts w:ascii="Arial" w:hAnsi="Arial"/>
        </w:rPr>
        <w:t xml:space="preserve">asserting </w:t>
      </w:r>
      <w:r>
        <w:rPr>
          <w:rFonts w:ascii="Consolas" w:hAnsi="Consolas"/>
          <w:sz w:val="18"/>
        </w:rPr>
        <w:t>200</w:t>
      </w:r>
      <w:r>
        <w:rPr>
          <w:rFonts w:ascii="Arial" w:hAnsi="Arial"/>
        </w:rPr>
        <w:t>, it will now correctly alert on a half-broken stack instead of passing.</w:t>
      </w:r>
    </w:p>
    <w:p>
      <w:pPr>
        <w:spacing w:after="80"/>
      </w:pPr>
    </w:p>
    <w:p>
      <w:pPr>
        <w:pStyle w:val="Heading2"/>
      </w:pPr>
      <w:r>
        <w:t>5. Sign in</w:t>
      </w:r>
    </w:p>
    <w:p>
      <w:r>
        <w:rPr>
          <w:rFonts w:ascii="Arial" w:hAnsi="Arial"/>
        </w:rPr>
        <w:t xml:space="preserve">Open </w:t>
      </w:r>
      <w:r>
        <w:rPr>
          <w:rFonts w:ascii="Arial" w:hAnsi="Arial"/>
          <w:b/>
        </w:rPr>
        <w:t>http://localhost:3119</w:t>
      </w:r>
      <w:r>
        <w:rPr>
          <w:rFonts w:ascii="Arial" w:hAnsi="Arial"/>
        </w:rPr>
      </w:r>
    </w:p>
    <w:p>
      <w:r>
        <w:rPr>
          <w:rFonts w:ascii="Arial" w:hAnsi="Arial"/>
        </w:rPr>
        <w:t xml:space="preserve">Email and password = the </w:t>
      </w:r>
      <w:r>
        <w:rPr>
          <w:rFonts w:ascii="Consolas" w:hAnsi="Consolas"/>
          <w:sz w:val="18"/>
        </w:rPr>
        <w:t>DEFAULT_ADMIN_*</w:t>
      </w:r>
      <w:r>
        <w:rPr>
          <w:rFonts w:ascii="Arial" w:hAnsi="Arial"/>
        </w:rPr>
        <w:t xml:space="preserve"> values you set.</w:t>
      </w:r>
    </w:p>
    <w:p>
      <w:r>
        <w:rPr>
          <w:rFonts w:ascii="Arial" w:hAnsi="Arial"/>
        </w:rPr>
        <w:t xml:space="preserve">The default admin is created only when </w:t>
      </w:r>
      <w:r>
        <w:rPr>
          <w:rFonts w:ascii="Arial" w:hAnsi="Arial"/>
          <w:b/>
        </w:rPr>
        <w:t>no admin exists yet</w:t>
      </w:r>
      <w:r>
        <w:rPr>
          <w:rFonts w:ascii="Arial" w:hAnsi="Arial"/>
        </w:rPr>
        <w:t>. Changing the env vars later does not reset the password.</w:t>
      </w:r>
    </w:p>
    <w:p>
      <w:pPr>
        <w:spacing w:after="80"/>
      </w:pPr>
    </w:p>
    <w:p>
      <w:pPr>
        <w:pStyle w:val="Heading2"/>
      </w:pPr>
      <w:r>
        <w:t>6. Configure AI</w:t>
      </w:r>
    </w:p>
    <w:p>
      <w:r>
        <w:rPr>
          <w:rFonts w:ascii="Arial" w:hAnsi="Arial"/>
        </w:rPr>
        <w:t xml:space="preserve">Go to </w:t>
      </w:r>
      <w:r>
        <w:rPr>
          <w:rFonts w:ascii="Arial" w:hAnsi="Arial"/>
          <w:b/>
        </w:rPr>
        <w:t>Settings</w:t>
      </w:r>
      <w:r>
        <w:rPr>
          <w:rFonts w:ascii="Arial" w:hAnsi="Arial"/>
        </w:rPr>
        <w:t>. You need at least embedding + LLM.</w:t>
      </w:r>
    </w:p>
    <w:p>
      <w:pPr>
        <w:pStyle w:val="Heading3"/>
      </w:pPr>
      <w:r>
        <w:t>Google (good default)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565C0"/>
          </w:tcPr>
          <w:p>
            <w:r>
              <w:rPr>
                <w:rFonts w:ascii="Arial" w:hAnsi="Arial"/>
                <w:b/>
                <w:color w:val="FFFFFF"/>
                <w:sz w:val="18"/>
              </w:rPr>
              <w:t>Slot</w:t>
            </w:r>
          </w:p>
        </w:tc>
        <w:tc>
          <w:tcPr>
            <w:tcW w:type="dxa" w:w="3024"/>
            <w:shd w:val="clear" w:color="auto" w:fill="1565C0"/>
          </w:tcPr>
          <w:p>
            <w:r>
              <w:rPr>
                <w:rFonts w:ascii="Arial" w:hAnsi="Arial"/>
                <w:b/>
                <w:color w:val="FFFFFF"/>
                <w:sz w:val="18"/>
              </w:rPr>
              <w:t>Provider</w:t>
            </w:r>
          </w:p>
        </w:tc>
        <w:tc>
          <w:tcPr>
            <w:tcW w:type="dxa" w:w="3024"/>
            <w:shd w:val="clear" w:color="auto" w:fill="1565C0"/>
          </w:tcPr>
          <w:p>
            <w:r>
              <w:rPr>
                <w:rFonts w:ascii="Arial" w:hAnsi="Arial"/>
                <w:b/>
                <w:color w:val="FFFFFF"/>
                <w:sz w:val="18"/>
              </w:rPr>
              <w:t>Typical model</w:t>
            </w:r>
          </w:p>
        </w:tc>
      </w:tr>
      <w:tr>
        <w:tc>
          <w:tcPr>
            <w:tcW w:type="dxa" w:w="3024"/>
          </w:tcPr>
          <w:p>
            <w:r>
              <w:rPr>
                <w:rFonts w:ascii="Arial" w:hAnsi="Arial"/>
                <w:sz w:val="18"/>
              </w:rPr>
              <w:t>Embedding</w:t>
            </w:r>
          </w:p>
        </w:tc>
        <w:tc>
          <w:tcPr>
            <w:tcW w:type="dxa" w:w="3024"/>
          </w:tcPr>
          <w:p>
            <w:r>
              <w:rPr>
                <w:rFonts w:ascii="Arial" w:hAnsi="Arial"/>
                <w:sz w:val="18"/>
              </w:rPr>
              <w:t>Google</w:t>
            </w:r>
          </w:p>
        </w:tc>
        <w:tc>
          <w:tcPr>
            <w:tcW w:type="dxa" w:w="3024"/>
          </w:tcPr>
          <w:p>
            <w:r>
              <w:rPr>
                <w:rFonts w:ascii="Arial" w:hAnsi="Arial"/>
                <w:sz w:val="18"/>
              </w:rPr>
              <w:t>`text-embedding-004`</w:t>
            </w:r>
          </w:p>
        </w:tc>
      </w:tr>
      <w:tr>
        <w:tc>
          <w:tcPr>
            <w:tcW w:type="dxa" w:w="3024"/>
          </w:tcPr>
          <w:p>
            <w:r>
              <w:rPr>
                <w:rFonts w:ascii="Arial" w:hAnsi="Arial"/>
                <w:sz w:val="18"/>
              </w:rPr>
              <w:t>LLM</w:t>
            </w:r>
          </w:p>
        </w:tc>
        <w:tc>
          <w:tcPr>
            <w:tcW w:type="dxa" w:w="3024"/>
          </w:tcPr>
          <w:p>
            <w:r>
              <w:rPr>
                <w:rFonts w:ascii="Arial" w:hAnsi="Arial"/>
                <w:sz w:val="18"/>
              </w:rPr>
              <w:t>Google</w:t>
            </w:r>
          </w:p>
        </w:tc>
        <w:tc>
          <w:tcPr>
            <w:tcW w:type="dxa" w:w="3024"/>
          </w:tcPr>
          <w:p>
            <w:r>
              <w:rPr>
                <w:rFonts w:ascii="Arial" w:hAnsi="Arial"/>
                <w:sz w:val="18"/>
              </w:rPr>
              <w:t>`gemini-2.5-flash` or `gemini-2.5-pro`</w:t>
            </w:r>
          </w:p>
        </w:tc>
      </w:tr>
      <w:tr>
        <w:tc>
          <w:tcPr>
            <w:tcW w:type="dxa" w:w="3024"/>
          </w:tcPr>
          <w:p>
            <w:r>
              <w:rPr>
                <w:rFonts w:ascii="Arial" w:hAnsi="Arial"/>
                <w:sz w:val="18"/>
              </w:rPr>
              <w:t>Vision (optional)</w:t>
            </w:r>
          </w:p>
        </w:tc>
        <w:tc>
          <w:tcPr>
            <w:tcW w:type="dxa" w:w="3024"/>
          </w:tcPr>
          <w:p>
            <w:r>
              <w:rPr>
                <w:rFonts w:ascii="Arial" w:hAnsi="Arial"/>
                <w:sz w:val="18"/>
              </w:rPr>
              <w:t>Google</w:t>
            </w:r>
          </w:p>
        </w:tc>
        <w:tc>
          <w:tcPr>
            <w:tcW w:type="dxa" w:w="3024"/>
          </w:tcPr>
          <w:p>
            <w:r>
              <w:rPr>
                <w:rFonts w:ascii="Arial" w:hAnsi="Arial"/>
                <w:sz w:val="18"/>
              </w:rPr>
              <w:t>`gemini-2.0-flash`</w:t>
            </w:r>
          </w:p>
        </w:tc>
      </w:tr>
    </w:tbl>
    <w:p/>
    <w:p>
      <w:r>
        <w:rPr>
          <w:rFonts w:ascii="Arial" w:hAnsi="Arial"/>
        </w:rPr>
        <w:t xml:space="preserve">Paste the same Google AI Studio key into each slot you use. Click </w:t>
      </w:r>
      <w:r>
        <w:rPr>
          <w:rFonts w:ascii="Arial" w:hAnsi="Arial"/>
          <w:b/>
        </w:rPr>
        <w:t>Test</w:t>
      </w:r>
      <w:r>
        <w:rPr>
          <w:rFonts w:ascii="Arial" w:hAnsi="Arial"/>
        </w:rPr>
        <w:t xml:space="preserve"> on each.</w:t>
      </w:r>
    </w:p>
    <w:p>
      <w:pPr>
        <w:pStyle w:val="Heading3"/>
      </w:pPr>
      <w:r>
        <w:t>OpenAI / Anthropic</w:t>
      </w:r>
    </w:p>
    <w:p>
      <w:r>
        <w:rPr>
          <w:rFonts w:ascii="Arial" w:hAnsi="Arial"/>
        </w:rPr>
        <w:t>Same idea: pick the provider, pick a model, paste the key, test.</w:t>
      </w:r>
    </w:p>
    <w:p>
      <w:r>
        <w:rPr>
          <w:rFonts w:ascii="Arial" w:hAnsi="Arial"/>
        </w:rPr>
        <w:t>Anthropic has no embedding model — keep embedding on Google, OpenAI, Ollama, or 9Router.</w:t>
      </w:r>
    </w:p>
    <w:p>
      <w:pPr>
        <w:pStyle w:val="Heading3"/>
      </w:pPr>
      <w:r>
        <w:t>Ollama (offline)</w:t>
      </w:r>
    </w:p>
    <w:p>
      <w:r>
        <w:rPr>
          <w:rFonts w:ascii="Arial" w:hAnsi="Arial"/>
        </w:rPr>
        <w:t>On the host:</w:t>
      </w:r>
    </w:p>
    <w:p>
      <w:pPr>
        <w:pStyle w:val="CodeBlock"/>
        <w:ind w:left="283"/>
        <w:shd w:val="clear" w:color="auto" w:fill="F5F5F5"/>
      </w:pPr>
      <w:r>
        <w:t>ollama pull nomic-embed-text</w:t>
        <w:br/>
        <w:t>ollama pull qwen2.5:14b</w:t>
      </w:r>
    </w:p>
    <w:p>
      <w:r>
        <w:rPr>
          <w:rFonts w:ascii="Arial" w:hAnsi="Arial"/>
        </w:rPr>
        <w:t xml:space="preserve">In Settings, provider </w:t>
      </w:r>
      <w:r>
        <w:rPr>
          <w:rFonts w:ascii="Arial" w:hAnsi="Arial"/>
          <w:b/>
        </w:rPr>
        <w:t>Ollama</w:t>
      </w:r>
      <w:r>
        <w:rPr>
          <w:rFonts w:ascii="Arial" w:hAnsi="Arial"/>
        </w:rPr>
        <w:t xml:space="preserve">, base URL </w:t>
      </w:r>
      <w:r>
        <w:rPr>
          <w:rFonts w:ascii="Consolas" w:hAnsi="Consolas"/>
          <w:sz w:val="18"/>
        </w:rPr>
        <w:t>http://host.docker.internal:11434/v1</w:t>
      </w:r>
      <w:r>
        <w:rPr>
          <w:rFonts w:ascii="Arial" w:hAnsi="Arial"/>
        </w:rPr>
        <w:t xml:space="preserve">, then </w:t>
      </w:r>
      <w:r>
        <w:rPr>
          <w:rFonts w:ascii="Arial" w:hAnsi="Arial"/>
          <w:b/>
        </w:rPr>
        <w:t>Fetch Models</w:t>
      </w:r>
      <w:r>
        <w:rPr>
          <w:rFonts w:ascii="Arial" w:hAnsi="Arial"/>
        </w:rPr>
        <w:t>.</w:t>
      </w:r>
    </w:p>
    <w:p>
      <w:pPr>
        <w:spacing w:after="80"/>
      </w:pPr>
    </w:p>
    <w:p>
      <w:pPr>
        <w:pStyle w:val="Heading2"/>
      </w:pPr>
      <w:r>
        <w:t>7. Create a category and upload a file</w:t>
      </w:r>
    </w:p>
    <w:p>
      <w:pPr>
        <w:pStyle w:val="ListNumber"/>
      </w:pPr>
      <w:r>
        <w:rPr>
          <w:rFonts w:ascii="Arial" w:hAnsi="Arial"/>
        </w:rPr>
        <w:t xml:space="preserve">Knowledge Types → New — e.g. </w:t>
      </w:r>
      <w:r>
        <w:rPr>
          <w:rFonts w:ascii="Consolas" w:hAnsi="Consolas"/>
          <w:sz w:val="18"/>
        </w:rPr>
        <w:t>SOP</w:t>
      </w:r>
      <w:r>
        <w:rPr>
          <w:rFonts w:ascii="Arial" w:hAnsi="Arial"/>
        </w:rPr>
        <w:t xml:space="preserve"> / slug </w:t>
      </w:r>
      <w:r>
        <w:rPr>
          <w:rFonts w:ascii="Consolas" w:hAnsi="Consolas"/>
          <w:sz w:val="18"/>
        </w:rPr>
        <w:t>sop</w:t>
      </w:r>
      <w:r>
        <w:rPr>
          <w:rFonts w:ascii="Arial" w:hAnsi="Arial"/>
        </w:rPr>
        <w:t>.</w:t>
      </w:r>
    </w:p>
    <w:p>
      <w:pPr>
        <w:pStyle w:val="ListNumber"/>
      </w:pPr>
      <w:r>
        <w:rPr>
          <w:rFonts w:ascii="Arial" w:hAnsi="Arial"/>
        </w:rPr>
        <w:t>Documents → Upload — drop a PDF or DOCX, pick that knowledge type, scope Global.</w:t>
      </w:r>
    </w:p>
    <w:p>
      <w:pPr>
        <w:pStyle w:val="ListNumber"/>
      </w:pPr>
      <w:r>
        <w:rPr>
          <w:rFonts w:ascii="Arial" w:hAnsi="Arial"/>
        </w:rPr>
        <w:t xml:space="preserve">Watch the status: </w:t>
      </w:r>
      <w:r>
        <w:rPr>
          <w:rFonts w:ascii="Consolas" w:hAnsi="Consolas"/>
          <w:sz w:val="18"/>
        </w:rPr>
        <w:t>pending</w:t>
      </w:r>
      <w:r>
        <w:rPr>
          <w:rFonts w:ascii="Arial" w:hAnsi="Arial"/>
        </w:rPr>
        <w:t xml:space="preserve"> → </w:t>
      </w:r>
      <w:r>
        <w:rPr>
          <w:rFonts w:ascii="Consolas" w:hAnsi="Consolas"/>
          <w:sz w:val="18"/>
        </w:rPr>
        <w:t>processing</w:t>
      </w:r>
      <w:r>
        <w:rPr>
          <w:rFonts w:ascii="Arial" w:hAnsi="Arial"/>
        </w:rPr>
        <w:t xml:space="preserve"> → </w:t>
      </w:r>
      <w:r>
        <w:rPr>
          <w:rFonts w:ascii="Consolas" w:hAnsi="Consolas"/>
          <w:sz w:val="18"/>
        </w:rPr>
        <w:t>plan_ready</w:t>
      </w:r>
      <w:r>
        <w:rPr>
          <w:rFonts w:ascii="Arial" w:hAnsi="Arial"/>
        </w:rPr>
        <w:t xml:space="preserve"> or </w:t>
      </w:r>
      <w:r>
        <w:rPr>
          <w:rFonts w:ascii="Consolas" w:hAnsi="Consolas"/>
          <w:sz w:val="18"/>
        </w:rPr>
        <w:t>ready</w:t>
      </w:r>
      <w:r>
        <w:rPr>
          <w:rFonts w:ascii="Arial" w:hAnsi="Arial"/>
        </w:rPr>
        <w:t>.</w:t>
      </w:r>
    </w:p>
    <w:p>
      <w:r>
        <w:rPr>
          <w:rFonts w:ascii="Arial" w:hAnsi="Arial"/>
        </w:rPr>
        <w:t xml:space="preserve">If it sits on </w:t>
      </w:r>
      <w:r>
        <w:rPr>
          <w:rFonts w:ascii="Consolas" w:hAnsi="Consolas"/>
          <w:sz w:val="18"/>
        </w:rPr>
        <w:t>pending</w:t>
      </w:r>
      <w:r>
        <w:rPr>
          <w:rFonts w:ascii="Arial" w:hAnsi="Arial"/>
        </w:rPr>
        <w:t xml:space="preserve">, the worker is not running: </w:t>
      </w:r>
      <w:r>
        <w:rPr>
          <w:rFonts w:ascii="Consolas" w:hAnsi="Consolas"/>
          <w:sz w:val="18"/>
        </w:rPr>
        <w:t>docker compose --env-file .env.docker logs worker</w:t>
      </w:r>
      <w:r>
        <w:rPr>
          <w:rFonts w:ascii="Arial" w:hAnsi="Arial"/>
        </w:rPr>
        <w:t>.</w:t>
      </w:r>
    </w:p>
    <w:p>
      <w:r>
        <w:rPr>
          <w:rFonts w:ascii="Arial" w:hAnsi="Arial"/>
        </w:rPr>
        <w:t xml:space="preserve">If you see </w:t>
      </w:r>
      <w:r>
        <w:rPr>
          <w:rFonts w:ascii="Arial" w:hAnsi="Arial"/>
          <w:b/>
        </w:rPr>
        <w:t>Review Plan</w:t>
      </w:r>
      <w:r>
        <w:rPr>
          <w:rFonts w:ascii="Arial" w:hAnsi="Arial"/>
        </w:rPr>
        <w:t xml:space="preserve">, open it and </w:t>
      </w:r>
      <w:r>
        <w:rPr>
          <w:rFonts w:ascii="Arial" w:hAnsi="Arial"/>
          <w:b/>
        </w:rPr>
        <w:t>Approve</w:t>
      </w:r>
      <w:r>
        <w:rPr>
          <w:rFonts w:ascii="Arial" w:hAnsi="Arial"/>
        </w:rPr>
        <w:t>. That is the MRP plan-review step. After approval the writer runs and the wiki pages appear.</w:t>
      </w:r>
    </w:p>
    <w:p>
      <w:pPr>
        <w:spacing w:after="80"/>
      </w:pPr>
    </w:p>
    <w:p>
      <w:pPr>
        <w:pStyle w:val="Heading2"/>
      </w:pPr>
      <w:r>
        <w:t>8. Read the wiki</w:t>
      </w:r>
    </w:p>
    <w:p>
      <w:r>
        <w:rPr>
          <w:rFonts w:ascii="Arial" w:hAnsi="Arial"/>
        </w:rPr>
        <w:t xml:space="preserve">Open </w:t>
      </w:r>
      <w:r>
        <w:rPr>
          <w:rFonts w:ascii="Arial" w:hAnsi="Arial"/>
          <w:b/>
        </w:rPr>
        <w:t>Wiki</w:t>
      </w:r>
      <w:r>
        <w:rPr>
          <w:rFonts w:ascii="Arial" w:hAnsi="Arial"/>
        </w:rPr>
        <w:t>. Search or browse the pages that were just written.</w:t>
      </w:r>
    </w:p>
    <w:p>
      <w:pPr>
        <w:spacing w:after="80"/>
      </w:pPr>
    </w:p>
    <w:p>
      <w:pPr>
        <w:pStyle w:val="Heading2"/>
      </w:pPr>
      <w:r>
        <w:t>9. Connect Claude (optional)</w:t>
      </w:r>
    </w:p>
    <w:p>
      <w:pPr>
        <w:pStyle w:val="ListNumber"/>
      </w:pPr>
      <w:r>
        <w:rPr>
          <w:rFonts w:ascii="Arial" w:hAnsi="Arial"/>
        </w:rPr>
        <w:t>Profile → MCP token (or Employees → [you] → Generate token).</w:t>
      </w:r>
    </w:p>
    <w:p>
      <w:pPr>
        <w:pStyle w:val="ListNumber"/>
      </w:pPr>
      <w:r>
        <w:rPr>
          <w:rFonts w:ascii="Arial" w:hAnsi="Arial"/>
        </w:rPr>
        <w:t xml:space="preserve">Copy the </w:t>
      </w:r>
      <w:r>
        <w:rPr>
          <w:rFonts w:ascii="Consolas" w:hAnsi="Consolas"/>
          <w:sz w:val="18"/>
        </w:rPr>
        <w:t>ark_…</w:t>
      </w:r>
      <w:r>
        <w:rPr>
          <w:rFonts w:ascii="Arial" w:hAnsi="Arial"/>
        </w:rPr>
        <w:t xml:space="preserve"> value. It is shown once.</w:t>
      </w:r>
    </w:p>
    <w:p>
      <w:pPr>
        <w:pStyle w:val="ListNumber"/>
      </w:pPr>
      <w:r>
        <w:rPr>
          <w:rFonts w:ascii="Arial" w:hAnsi="Arial"/>
        </w:rPr>
        <w:t xml:space="preserve">Add this to Claude Desktop </w:t>
      </w:r>
      <w:r>
        <w:rPr>
          <w:rFonts w:ascii="Consolas" w:hAnsi="Consolas"/>
          <w:sz w:val="18"/>
        </w:rPr>
        <w:t>claude_desktop_config.json</w:t>
      </w:r>
      <w:r>
        <w:rPr>
          <w:rFonts w:ascii="Arial" w:hAnsi="Arial"/>
        </w:rPr>
        <w:t>:</w:t>
      </w:r>
    </w:p>
    <w:p>
      <w:pPr>
        <w:pStyle w:val="CodeBlock"/>
        <w:ind w:left="283"/>
        <w:shd w:val="clear" w:color="auto" w:fill="F5F5F5"/>
      </w:pPr>
      <w:r>
        <w:t>{</w:t>
        <w:br/>
        <w:t xml:space="preserve">  "mcpServers": {</w:t>
        <w:br/>
        <w:t xml:space="preserve">    "arkon": {</w:t>
        <w:br/>
        <w:t xml:space="preserve">      "url": "http://localhost:3119/mcp",</w:t>
        <w:br/>
        <w:t xml:space="preserve">      "headers": {</w:t>
        <w:br/>
        <w:t xml:space="preserve">        "Authorization": "Bearer ark_xxxxxxxx"</w:t>
        <w:br/>
        <w:t xml:space="preserve">      }</w:t>
        <w:br/>
        <w:t xml:space="preserve">    }</w:t>
        <w:br/>
        <w:t xml:space="preserve">  }</w:t>
        <w:br/>
        <w:t>}</w:t>
      </w:r>
    </w:p>
    <w:p>
      <w:r>
        <w:rPr>
          <w:rFonts w:ascii="Arial" w:hAnsi="Arial"/>
        </w:rPr>
        <w:t>Restart Claude Desktop. Ask: “Search the Arkon wiki for [something in your file].”</w:t>
      </w:r>
    </w:p>
    <w:p>
      <w:r>
        <w:rPr>
          <w:rFonts w:ascii="Arial" w:hAnsi="Arial"/>
        </w:rPr>
        <w:t>Details: [MCP.md](MCP.md).</w:t>
      </w:r>
    </w:p>
    <w:p>
      <w:pPr>
        <w:spacing w:after="80"/>
      </w:pPr>
    </w:p>
    <w:p>
      <w:pPr>
        <w:pStyle w:val="Heading2"/>
      </w:pPr>
      <w:r>
        <w:t>Checklist</w:t>
      </w:r>
    </w:p>
    <w:p>
      <w:pPr>
        <w:pStyle w:val="ListBullet"/>
        <w:ind w:left="283"/>
      </w:pPr>
      <w:r>
        <w:rPr>
          <w:rFonts w:ascii="Arial" w:hAnsi="Arial"/>
        </w:rPr>
        <w:t xml:space="preserve">[ ] </w:t>
      </w:r>
      <w:r>
        <w:rPr>
          <w:rFonts w:ascii="Consolas" w:hAnsi="Consolas"/>
          <w:sz w:val="18"/>
        </w:rPr>
        <w:t>arkon_default</w:t>
      </w:r>
      <w:r>
        <w:rPr>
          <w:rFonts w:ascii="Arial" w:hAnsi="Arial"/>
        </w:rPr>
        <w:t xml:space="preserve"> network exists</w:t>
      </w:r>
    </w:p>
    <w:p>
      <w:pPr>
        <w:pStyle w:val="ListBullet"/>
        <w:ind w:left="283"/>
      </w:pPr>
      <w:r>
        <w:rPr>
          <w:rFonts w:ascii="Arial" w:hAnsi="Arial"/>
        </w:rPr>
        <w:t xml:space="preserve">[ ] </w:t>
      </w:r>
      <w:r>
        <w:rPr>
          <w:rFonts w:ascii="Consolas" w:hAnsi="Consolas"/>
          <w:sz w:val="18"/>
        </w:rPr>
        <w:t>.env.docker</w:t>
      </w:r>
      <w:r>
        <w:rPr>
          <w:rFonts w:ascii="Arial" w:hAnsi="Arial"/>
        </w:rPr>
        <w:t xml:space="preserve"> has unique secrets (not the example strings, and not </w:t>
      </w:r>
      <w:r>
        <w:rPr>
          <w:rFonts w:ascii="Consolas" w:hAnsi="Consolas"/>
          <w:sz w:val="18"/>
        </w:rPr>
        <w:t>minioadmin</w:t>
      </w:r>
      <w:r>
        <w:rPr>
          <w:rFonts w:ascii="Arial" w:hAnsi="Arial"/>
        </w:rPr>
        <w:t>)</w:t>
      </w:r>
    </w:p>
    <w:p>
      <w:pPr>
        <w:pStyle w:val="ListBullet"/>
        <w:ind w:left="283"/>
      </w:pPr>
      <w:r>
        <w:rPr>
          <w:rFonts w:ascii="Arial" w:hAnsi="Arial"/>
        </w:rPr>
        <w:t xml:space="preserve">[ ] </w:t>
      </w:r>
      <w:r>
        <w:rPr>
          <w:rFonts w:ascii="Consolas" w:hAnsi="Consolas"/>
          <w:sz w:val="18"/>
        </w:rPr>
        <w:t>docker compose --env-file .env.docker ps</w:t>
      </w:r>
      <w:r>
        <w:rPr>
          <w:rFonts w:ascii="Arial" w:hAnsi="Arial"/>
        </w:rPr>
        <w:t xml:space="preserve"> shows healthy</w:t>
      </w:r>
    </w:p>
    <w:p>
      <w:pPr>
        <w:pStyle w:val="ListBullet"/>
        <w:ind w:left="283"/>
      </w:pPr>
      <w:r>
        <w:rPr>
          <w:rFonts w:ascii="Arial" w:hAnsi="Arial"/>
        </w:rPr>
        <w:t>[ ] Login works at http://localhost:3119</w:t>
      </w:r>
    </w:p>
    <w:p>
      <w:pPr>
        <w:pStyle w:val="ListBullet"/>
        <w:ind w:left="283"/>
      </w:pPr>
      <w:r>
        <w:rPr>
          <w:rFonts w:ascii="Arial" w:hAnsi="Arial"/>
        </w:rPr>
        <w:t>[ ] Embedding + LLM tests pass</w:t>
      </w:r>
    </w:p>
    <w:p>
      <w:pPr>
        <w:pStyle w:val="ListBullet"/>
        <w:ind w:left="283"/>
      </w:pPr>
      <w:r>
        <w:rPr>
          <w:rFonts w:ascii="Arial" w:hAnsi="Arial"/>
        </w:rPr>
        <w:t xml:space="preserve">[ ] One document reached </w:t>
      </w:r>
      <w:r>
        <w:rPr>
          <w:rFonts w:ascii="Consolas" w:hAnsi="Consolas"/>
          <w:sz w:val="18"/>
        </w:rPr>
        <w:t>ready</w:t>
      </w:r>
      <w:r>
        <w:rPr>
          <w:rFonts w:ascii="Arial" w:hAnsi="Arial"/>
        </w:rPr>
        <w:t xml:space="preserve"> (or you approved its plan)</w:t>
      </w:r>
    </w:p>
    <w:p>
      <w:pPr>
        <w:pStyle w:val="ListBullet"/>
        <w:ind w:left="283"/>
      </w:pPr>
      <w:r>
        <w:rPr>
          <w:rFonts w:ascii="Arial" w:hAnsi="Arial"/>
        </w:rPr>
        <w:t>[ ] Wiki shows at least one page</w:t>
      </w:r>
    </w:p>
    <w:p>
      <w:pPr>
        <w:spacing w:after="80"/>
      </w:pPr>
    </w:p>
    <w:p>
      <w:pPr>
        <w:pStyle w:val="Heading2"/>
      </w:pPr>
      <w:r>
        <w:t>Next</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r>
              <w:rPr>
                <w:rFonts w:ascii="Arial" w:hAnsi="Arial"/>
                <w:b/>
                <w:color w:val="FFFFFF"/>
                <w:sz w:val="18"/>
              </w:rPr>
              <w:t>Goal</w:t>
            </w:r>
          </w:p>
        </w:tc>
        <w:tc>
          <w:tcPr>
            <w:tcW w:type="dxa" w:w="4536"/>
            <w:shd w:val="clear" w:color="auto" w:fill="1565C0"/>
          </w:tcPr>
          <w:p>
            <w:r>
              <w:rPr>
                <w:rFonts w:ascii="Arial" w:hAnsi="Arial"/>
                <w:b/>
                <w:color w:val="FFFFFF"/>
                <w:sz w:val="18"/>
              </w:rPr>
              <w:t>Doc</w:t>
            </w:r>
          </w:p>
        </w:tc>
      </w:tr>
      <w:tr>
        <w:tc>
          <w:tcPr>
            <w:tcW w:type="dxa" w:w="4536"/>
          </w:tcPr>
          <w:p>
            <w:r>
              <w:rPr>
                <w:rFonts w:ascii="Arial" w:hAnsi="Arial"/>
                <w:sz w:val="18"/>
              </w:rPr>
              <w:t>Deploy on a server</w:t>
            </w:r>
          </w:p>
        </w:tc>
        <w:tc>
          <w:tcPr>
            <w:tcW w:type="dxa" w:w="4536"/>
          </w:tcPr>
          <w:p>
            <w:r>
              <w:rPr>
                <w:rFonts w:ascii="Arial" w:hAnsi="Arial"/>
                <w:sz w:val="18"/>
              </w:rPr>
              <w:t>[SETUP.md](SETUP.md)</w:t>
            </w:r>
          </w:p>
        </w:tc>
      </w:tr>
      <w:tr>
        <w:tc>
          <w:tcPr>
            <w:tcW w:type="dxa" w:w="4536"/>
          </w:tcPr>
          <w:p>
            <w:r>
              <w:rPr>
                <w:rFonts w:ascii="Arial" w:hAnsi="Arial"/>
                <w:sz w:val="18"/>
              </w:rPr>
              <w:t>Add people and roles</w:t>
            </w:r>
          </w:p>
        </w:tc>
        <w:tc>
          <w:tcPr>
            <w:tcW w:type="dxa" w:w="4536"/>
          </w:tcPr>
          <w:p>
            <w:r>
              <w:rPr>
                <w:rFonts w:ascii="Arial" w:hAnsi="Arial"/>
                <w:sz w:val="18"/>
              </w:rPr>
              <w:t>[ADMIN-GUIDE.md](ADMIN-GUIDE.md)</w:t>
            </w:r>
          </w:p>
        </w:tc>
      </w:tr>
      <w:tr>
        <w:tc>
          <w:tcPr>
            <w:tcW w:type="dxa" w:w="4536"/>
          </w:tcPr>
          <w:p>
            <w:r>
              <w:rPr>
                <w:rFonts w:ascii="Arial" w:hAnsi="Arial"/>
                <w:sz w:val="18"/>
              </w:rPr>
              <w:t>Understand the compiler</w:t>
            </w:r>
          </w:p>
        </w:tc>
        <w:tc>
          <w:tcPr>
            <w:tcW w:type="dxa" w:w="4536"/>
          </w:tcPr>
          <w:p>
            <w:r>
              <w:rPr>
                <w:rFonts w:ascii="Arial" w:hAnsi="Arial"/>
                <w:sz w:val="18"/>
              </w:rPr>
              <w:t>[WIKI.md](WIKI.md)</w:t>
            </w:r>
          </w:p>
        </w:tc>
      </w:tr>
      <w:tr>
        <w:tc>
          <w:tcPr>
            <w:tcW w:type="dxa" w:w="4536"/>
          </w:tcPr>
          <w:p>
            <w:r>
              <w:rPr>
                <w:rFonts w:ascii="Arial" w:hAnsi="Arial"/>
                <w:sz w:val="18"/>
              </w:rPr>
              <w:t>Something failed</w:t>
            </w:r>
          </w:p>
        </w:tc>
        <w:tc>
          <w:tcPr>
            <w:tcW w:type="dxa" w:w="4536"/>
          </w:tcPr>
          <w:p>
            <w:r>
              <w:rPr>
                <w:rFonts w:ascii="Arial" w:hAnsi="Arial"/>
                <w:sz w:val="18"/>
              </w:rPr>
              <w:t>[TROUBLESHOOTING.md](TROUBLESHOOTING.md)</w:t>
            </w:r>
          </w:p>
        </w:tc>
      </w:tr>
    </w:tbl>
    <w:p/>
    <w:p>
      <w:r>
        <w:br w:type="page"/>
      </w:r>
    </w:p>
    <w:p>
      <w:pPr>
        <w:pStyle w:val="Heading1"/>
      </w:pPr>
      <w:r>
        <w:t>Chapter 9 — Admin guide</w:t>
      </w:r>
    </w:p>
    <w:p>
      <w:r>
        <w:rPr>
          <w:rFonts w:ascii="Arial" w:hAnsi="Arial"/>
        </w:rPr>
        <w:t xml:space="preserve">For accounts with </w:t>
      </w:r>
      <w:r>
        <w:rPr>
          <w:rFonts w:ascii="Consolas" w:hAnsi="Consolas"/>
          <w:sz w:val="18"/>
        </w:rPr>
        <w:t>role=admin</w:t>
      </w:r>
      <w:r>
        <w:rPr>
          <w:rFonts w:ascii="Arial" w:hAnsi="Arial"/>
        </w:rPr>
        <w:t>. That flag is a system override — it is not the same thing as “workspace Admin.”</w:t>
      </w:r>
    </w:p>
    <w:p>
      <w:r>
        <w:rPr>
          <w:rFonts w:ascii="Arial" w:hAnsi="Arial"/>
        </w:rPr>
        <w:t xml:space="preserve">Portal: </w:t>
      </w:r>
      <w:r>
        <w:rPr>
          <w:rFonts w:ascii="Arial" w:hAnsi="Arial"/>
          <w:b/>
        </w:rPr>
        <w:t>http://localhost:3119</w:t>
      </w:r>
      <w:r>
        <w:rPr>
          <w:rFonts w:ascii="Arial" w:hAnsi="Arial"/>
        </w:rPr>
        <w:t xml:space="preserve"> after [QUICKSTART.md](QUICKSTART.md).</w:t>
      </w:r>
    </w:p>
    <w:p>
      <w:pPr>
        <w:spacing w:after="80"/>
      </w:pPr>
    </w:p>
    <w:p>
      <w:pPr>
        <w:pStyle w:val="Heading2"/>
      </w:pPr>
      <w:r>
        <w:t>What only a system admin can do</w:t>
      </w:r>
    </w:p>
    <w:p>
      <w:pPr>
        <w:pStyle w:val="ListBullet"/>
        <w:ind w:left="283"/>
      </w:pPr>
      <w:r>
        <w:rPr>
          <w:rFonts w:ascii="Arial" w:hAnsi="Arial"/>
        </w:rPr>
        <w:t>Skip every permission check</w:t>
      </w:r>
    </w:p>
    <w:p>
      <w:pPr>
        <w:pStyle w:val="ListBullet"/>
        <w:ind w:left="283"/>
      </w:pPr>
      <w:r>
        <w:rPr>
          <w:rFonts w:ascii="Arial" w:hAnsi="Arial"/>
        </w:rPr>
        <w:t>Create / delete workspaces</w:t>
      </w:r>
    </w:p>
    <w:p>
      <w:pPr>
        <w:pStyle w:val="ListBullet"/>
        <w:ind w:left="283"/>
      </w:pPr>
      <w:r>
        <w:rPr>
          <w:rFonts w:ascii="Arial" w:hAnsi="Arial"/>
        </w:rPr>
        <w:t>Manage departments, employees, roles</w:t>
      </w:r>
    </w:p>
    <w:p>
      <w:pPr>
        <w:pStyle w:val="ListBullet"/>
        <w:ind w:left="283"/>
      </w:pPr>
      <w:r>
        <w:rPr>
          <w:rFonts w:ascii="Arial" w:hAnsi="Arial"/>
        </w:rPr>
        <w:t>Change AI provider keys</w:t>
      </w:r>
    </w:p>
    <w:p>
      <w:pPr>
        <w:pStyle w:val="ListBullet"/>
        <w:ind w:left="283"/>
      </w:pPr>
      <w:r>
        <w:rPr>
          <w:rFonts w:ascii="Arial" w:hAnsi="Arial"/>
        </w:rPr>
        <w:t>See the full audit log</w:t>
      </w:r>
    </w:p>
    <w:p>
      <w:pPr>
        <w:pStyle w:val="ListBullet"/>
        <w:ind w:left="283"/>
      </w:pPr>
      <w:r>
        <w:rPr>
          <w:rFonts w:ascii="Arial" w:hAnsi="Arial"/>
        </w:rPr>
        <w:t>Connect or disconnect the NotebookLM Google session</w:t>
      </w:r>
    </w:p>
    <w:p>
      <w:r>
        <w:rPr>
          <w:rFonts w:ascii="Arial" w:hAnsi="Arial"/>
        </w:rPr>
        <w:t>Everyone else is limited by their custom Role plus workspace membership. See [ACCESS-CONTROL.md](ACCESS-CONTROL.md).</w:t>
      </w:r>
    </w:p>
    <w:p>
      <w:pPr>
        <w:spacing w:after="80"/>
      </w:pPr>
    </w:p>
    <w:p>
      <w:pPr>
        <w:pStyle w:val="Heading2"/>
      </w:pPr>
      <w:r>
        <w:t>First hour</w:t>
      </w:r>
    </w:p>
    <w:p>
      <w:pPr>
        <w:pStyle w:val="ListNumber"/>
      </w:pPr>
      <w:r>
        <w:rPr>
          <w:rFonts w:ascii="Arial" w:hAnsi="Arial"/>
        </w:rPr>
        <w:t>Change the admin password (Profile) if you used a temporary one.</w:t>
      </w:r>
    </w:p>
    <w:p>
      <w:pPr>
        <w:pStyle w:val="ListNumber"/>
      </w:pPr>
      <w:r>
        <w:rPr>
          <w:rFonts w:ascii="Arial" w:hAnsi="Arial"/>
        </w:rPr>
        <w:t>Settings — embedding + LLM, click Test on each.</w:t>
      </w:r>
    </w:p>
    <w:p>
      <w:pPr>
        <w:pStyle w:val="ListNumber"/>
      </w:pPr>
      <w:r>
        <w:rPr>
          <w:rFonts w:ascii="Arial" w:hAnsi="Arial"/>
        </w:rPr>
        <w:t>Departments — IT, HR, …</w:t>
      </w:r>
    </w:p>
    <w:p>
      <w:pPr>
        <w:pStyle w:val="ListNumber"/>
      </w:pPr>
      <w:r>
        <w:rPr>
          <w:rFonts w:ascii="Arial" w:hAnsi="Arial"/>
        </w:rPr>
        <w:t>Knowledge Types — at least one category you will upload into.</w:t>
      </w:r>
    </w:p>
    <w:p>
      <w:pPr>
        <w:pStyle w:val="ListNumber"/>
      </w:pPr>
      <w:r>
        <w:rPr>
          <w:rFonts w:ascii="Arial" w:hAnsi="Arial"/>
        </w:rPr>
        <w:t>Roles — keep the presets or clone them.</w:t>
      </w:r>
    </w:p>
    <w:p>
      <w:pPr>
        <w:pStyle w:val="ListNumber"/>
      </w:pPr>
      <w:r>
        <w:rPr>
          <w:rFonts w:ascii="Arial" w:hAnsi="Arial"/>
        </w:rPr>
        <w:t>Employees — create people, assign department + role, mint MCP tokens as needed.</w:t>
      </w:r>
    </w:p>
    <w:p>
      <w:pPr>
        <w:pStyle w:val="ListNumber"/>
      </w:pPr>
      <w:r>
        <w:rPr>
          <w:rFonts w:ascii="Arial" w:hAnsi="Arial"/>
        </w:rPr>
        <w:t>Upload one document and confirm the wiki page appears.</w:t>
      </w:r>
    </w:p>
    <w:p>
      <w:pPr>
        <w:spacing w:after="80"/>
      </w:pPr>
    </w:p>
    <w:p>
      <w:pPr>
        <w:pStyle w:val="Heading2"/>
      </w:pPr>
      <w:r>
        <w:t>Departments</w:t>
      </w:r>
    </w:p>
    <w:p>
      <w:r>
        <w:rPr>
          <w:rFonts w:ascii="Arial" w:hAnsi="Arial"/>
        </w:rPr>
      </w:r>
      <w:r>
        <w:rPr>
          <w:rFonts w:ascii="Arial" w:hAnsi="Arial"/>
          <w:b/>
        </w:rPr>
        <w:t>Departments → New</w:t>
      </w:r>
      <w:r>
        <w:rPr>
          <w:rFonts w:ascii="Arial" w:hAnsi="Arial"/>
        </w:rPr>
        <w:t>. Name is enough.</w:t>
      </w:r>
    </w:p>
    <w:p>
      <w:r>
        <w:rPr>
          <w:rFonts w:ascii="Arial" w:hAnsi="Arial"/>
        </w:rPr>
        <w:t xml:space="preserve">A document or skill with no department is </w:t>
      </w:r>
      <w:r>
        <w:rPr>
          <w:rFonts w:ascii="Arial" w:hAnsi="Arial"/>
          <w:b/>
        </w:rPr>
        <w:t>global</w:t>
      </w:r>
      <w:r>
        <w:rPr>
          <w:rFonts w:ascii="Arial" w:hAnsi="Arial"/>
        </w:rPr>
        <w:t xml:space="preserve">. With departments, </w:t>
      </w:r>
      <w:r>
        <w:rPr>
          <w:rFonts w:ascii="Consolas" w:hAnsi="Consolas"/>
          <w:sz w:val="18"/>
        </w:rPr>
        <w:t>*:own_dept</w:t>
      </w:r>
      <w:r>
        <w:rPr>
          <w:rFonts w:ascii="Arial" w:hAnsi="Arial"/>
        </w:rPr>
        <w:t xml:space="preserve"> only matches employees in one of those departments.</w:t>
      </w:r>
    </w:p>
    <w:p>
      <w:r>
        <w:rPr>
          <w:rFonts w:ascii="Arial" w:hAnsi="Arial"/>
        </w:rPr>
        <w:t>Deleting a department unassigns it; it does not delete the people.</w:t>
      </w:r>
    </w:p>
    <w:p>
      <w:pPr>
        <w:spacing w:after="80"/>
      </w:pPr>
    </w:p>
    <w:p>
      <w:pPr>
        <w:pStyle w:val="Heading2"/>
      </w:pPr>
      <w:r>
        <w:t>Employees</w:t>
      </w:r>
    </w:p>
    <w:p>
      <w:r>
        <w:rPr>
          <w:rFonts w:ascii="Arial" w:hAnsi="Arial"/>
        </w:rPr>
      </w:r>
      <w:r>
        <w:rPr>
          <w:rFonts w:ascii="Arial" w:hAnsi="Arial"/>
          <w:b/>
        </w:rPr>
        <w:t>Employees → New</w:t>
      </w:r>
      <w:r>
        <w:rPr>
          <w:rFonts w:ascii="Arial" w:hAnsi="Arial"/>
        </w:rPr>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r>
              <w:rPr>
                <w:rFonts w:ascii="Arial" w:hAnsi="Arial"/>
                <w:b/>
                <w:color w:val="FFFFFF"/>
                <w:sz w:val="18"/>
              </w:rPr>
              <w:t>Field</w:t>
            </w:r>
          </w:p>
        </w:tc>
        <w:tc>
          <w:tcPr>
            <w:tcW w:type="dxa" w:w="4536"/>
            <w:shd w:val="clear" w:color="auto" w:fill="1565C0"/>
          </w:tcPr>
          <w:p>
            <w:r>
              <w:rPr>
                <w:rFonts w:ascii="Arial" w:hAnsi="Arial"/>
                <w:b/>
                <w:color w:val="FFFFFF"/>
                <w:sz w:val="18"/>
              </w:rPr>
              <w:t>Notes</w:t>
            </w:r>
          </w:p>
        </w:tc>
      </w:tr>
      <w:tr>
        <w:tc>
          <w:tcPr>
            <w:tcW w:type="dxa" w:w="4536"/>
          </w:tcPr>
          <w:p>
            <w:r>
              <w:rPr>
                <w:rFonts w:ascii="Arial" w:hAnsi="Arial"/>
                <w:sz w:val="18"/>
              </w:rPr>
              <w:t>Name, email, password</w:t>
            </w:r>
          </w:p>
        </w:tc>
        <w:tc>
          <w:tcPr>
            <w:tcW w:type="dxa" w:w="4536"/>
          </w:tcPr>
          <w:p>
            <w:r>
              <w:rPr>
                <w:rFonts w:ascii="Arial" w:hAnsi="Arial"/>
                <w:sz w:val="18"/>
              </w:rPr>
              <w:t>Email is the login</w:t>
            </w:r>
          </w:p>
        </w:tc>
      </w:tr>
      <w:tr>
        <w:tc>
          <w:tcPr>
            <w:tcW w:type="dxa" w:w="4536"/>
          </w:tcPr>
          <w:p>
            <w:r>
              <w:rPr>
                <w:rFonts w:ascii="Arial" w:hAnsi="Arial"/>
                <w:sz w:val="18"/>
              </w:rPr>
              <w:t>Department</w:t>
            </w:r>
          </w:p>
        </w:tc>
        <w:tc>
          <w:tcPr>
            <w:tcW w:type="dxa" w:w="4536"/>
          </w:tcPr>
          <w:p>
            <w:r>
              <w:rPr>
                <w:rFonts w:ascii="Arial" w:hAnsi="Arial"/>
                <w:sz w:val="18"/>
              </w:rPr>
              <w:t>Used by `own_dept`</w:t>
            </w:r>
          </w:p>
        </w:tc>
      </w:tr>
      <w:tr>
        <w:tc>
          <w:tcPr>
            <w:tcW w:type="dxa" w:w="4536"/>
          </w:tcPr>
          <w:p>
            <w:r>
              <w:rPr>
                <w:rFonts w:ascii="Arial" w:hAnsi="Arial"/>
                <w:sz w:val="18"/>
              </w:rPr>
              <w:t>Custom role</w:t>
            </w:r>
          </w:p>
        </w:tc>
        <w:tc>
          <w:tcPr>
            <w:tcW w:type="dxa" w:w="4536"/>
          </w:tcPr>
          <w:p>
            <w:r>
              <w:rPr>
                <w:rFonts w:ascii="Arial" w:hAnsi="Arial"/>
                <w:sz w:val="18"/>
              </w:rPr>
              <w:t>Empty = the default contributor-ish set</w:t>
            </w:r>
          </w:p>
        </w:tc>
      </w:tr>
    </w:tbl>
    <w:p/>
    <w:p>
      <w:r>
        <w:rPr>
          <w:rFonts w:ascii="Arial" w:hAnsi="Arial"/>
        </w:rPr>
        <w:t xml:space="preserve">Toggle </w:t>
      </w:r>
      <w:r>
        <w:rPr>
          <w:rFonts w:ascii="Arial" w:hAnsi="Arial"/>
          <w:b/>
        </w:rPr>
        <w:t>active</w:t>
      </w:r>
      <w:r>
        <w:rPr>
          <w:rFonts w:ascii="Arial" w:hAnsi="Arial"/>
        </w:rPr>
        <w:t xml:space="preserve"> to lock someone out without deleting them. JWT and MCP tokens then fail.</w:t>
      </w:r>
    </w:p>
    <w:p>
      <w:r>
        <w:rPr>
          <w:rFonts w:ascii="Arial" w:hAnsi="Arial"/>
        </w:rPr>
      </w:r>
      <w:r>
        <w:rPr>
          <w:rFonts w:ascii="Arial" w:hAnsi="Arial"/>
          <w:b/>
        </w:rPr>
        <w:t>Generate token</w:t>
      </w:r>
      <w:r>
        <w:rPr>
          <w:rFonts w:ascii="Arial" w:hAnsi="Arial"/>
        </w:rPr>
        <w:t xml:space="preserve"> creates an </w:t>
      </w:r>
      <w:r>
        <w:rPr>
          <w:rFonts w:ascii="Consolas" w:hAnsi="Consolas"/>
          <w:sz w:val="18"/>
        </w:rPr>
        <w:t>ark_…</w:t>
      </w:r>
      <w:r>
        <w:rPr>
          <w:rFonts w:ascii="Arial" w:hAnsi="Arial"/>
        </w:rPr>
        <w:t xml:space="preserve"> MCP / gateway / export credential. Shown once. Revoke from the same row or from the employee’s </w:t>
      </w:r>
      <w:r>
        <w:rPr>
          <w:rFonts w:ascii="Arial" w:hAnsi="Arial"/>
          <w:b/>
        </w:rPr>
        <w:t>Profile</w:t>
      </w:r>
      <w:r>
        <w:rPr>
          <w:rFonts w:ascii="Arial" w:hAnsi="Arial"/>
        </w:rPr>
        <w:t>.</w:t>
      </w:r>
    </w:p>
    <w:p>
      <w:pPr>
        <w:spacing w:after="80"/>
      </w:pPr>
    </w:p>
    <w:p>
      <w:pPr>
        <w:pStyle w:val="Heading2"/>
      </w:pPr>
      <w:r>
        <w:t>Roles</w:t>
      </w:r>
    </w:p>
    <w:p>
      <w:r>
        <w:rPr>
          <w:rFonts w:ascii="Arial" w:hAnsi="Arial"/>
        </w:rPr>
      </w:r>
      <w:r>
        <w:rPr>
          <w:rFonts w:ascii="Arial" w:hAnsi="Arial"/>
          <w:b/>
        </w:rPr>
        <w:t>Roles</w:t>
      </w:r>
      <w:r>
        <w:rPr>
          <w:rFonts w:ascii="Arial" w:hAnsi="Arial"/>
        </w:rPr>
        <w:t xml:space="preserve"> lists every permission as a checkbox grouped by resource. Presets: Viewer, Contributor, Department Admin, Knowledge Admin.</w:t>
      </w:r>
    </w:p>
    <w:p>
      <w:r>
        <w:rPr>
          <w:rFonts w:ascii="Arial" w:hAnsi="Arial"/>
        </w:rPr>
        <w:t>Do not try to encode workspace access here. Workspaces have their own member roles.</w:t>
      </w:r>
    </w:p>
    <w:p>
      <w:pPr>
        <w:spacing w:after="80"/>
      </w:pPr>
    </w:p>
    <w:p>
      <w:pPr>
        <w:pStyle w:val="Heading2"/>
      </w:pPr>
      <w:r>
        <w:t>Settings (AI)</w:t>
      </w:r>
    </w:p>
    <w:p>
      <w:r>
        <w:rPr>
          <w:rFonts w:ascii="Arial" w:hAnsi="Arial"/>
        </w:rPr>
        <w:t>Five slots, each with provider + model + key (or base URL):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565C0"/>
          </w:tcPr>
          <w:p>
            <w:r>
              <w:rPr>
                <w:rFonts w:ascii="Arial" w:hAnsi="Arial"/>
                <w:b/>
                <w:color w:val="FFFFFF"/>
                <w:sz w:val="18"/>
              </w:rPr>
              <w:t>Slot</w:t>
            </w:r>
          </w:p>
        </w:tc>
        <w:tc>
          <w:tcPr>
            <w:tcW w:type="dxa" w:w="3024"/>
            <w:shd w:val="clear" w:color="auto" w:fill="1565C0"/>
          </w:tcPr>
          <w:p>
            <w:r>
              <w:rPr>
                <w:rFonts w:ascii="Arial" w:hAnsi="Arial"/>
                <w:b/>
                <w:color w:val="FFFFFF"/>
                <w:sz w:val="18"/>
              </w:rPr>
              <w:t>Required</w:t>
            </w:r>
          </w:p>
        </w:tc>
        <w:tc>
          <w:tcPr>
            <w:tcW w:type="dxa" w:w="3024"/>
            <w:shd w:val="clear" w:color="auto" w:fill="1565C0"/>
          </w:tcPr>
          <w:p>
            <w:r>
              <w:rPr>
                <w:rFonts w:ascii="Arial" w:hAnsi="Arial"/>
                <w:b/>
                <w:color w:val="FFFFFF"/>
                <w:sz w:val="18"/>
              </w:rPr>
              <w:t>Used by</w:t>
            </w:r>
          </w:p>
        </w:tc>
      </w:tr>
      <w:tr>
        <w:tc>
          <w:tcPr>
            <w:tcW w:type="dxa" w:w="3024"/>
          </w:tcPr>
          <w:p>
            <w:r>
              <w:rPr>
                <w:rFonts w:ascii="Arial" w:hAnsi="Arial"/>
                <w:sz w:val="18"/>
              </w:rPr>
              <w:t>Embedding</w:t>
            </w:r>
          </w:p>
        </w:tc>
        <w:tc>
          <w:tcPr>
            <w:tcW w:type="dxa" w:w="3024"/>
          </w:tcPr>
          <w:p>
            <w:r>
              <w:rPr>
                <w:rFonts w:ascii="Arial" w:hAnsi="Arial"/>
                <w:sz w:val="18"/>
              </w:rPr>
              <w:t>Yes</w:t>
            </w:r>
          </w:p>
        </w:tc>
        <w:tc>
          <w:tcPr>
            <w:tcW w:type="dxa" w:w="3024"/>
          </w:tcPr>
          <w:p>
            <w:r>
              <w:rPr>
                <w:rFonts w:ascii="Arial" w:hAnsi="Arial"/>
                <w:sz w:val="18"/>
              </w:rPr>
              <w:t>Search, MRP dedup, chat RAG</w:t>
            </w:r>
          </w:p>
        </w:tc>
      </w:tr>
      <w:tr>
        <w:tc>
          <w:tcPr>
            <w:tcW w:type="dxa" w:w="3024"/>
          </w:tcPr>
          <w:p>
            <w:r>
              <w:rPr>
                <w:rFonts w:ascii="Arial" w:hAnsi="Arial"/>
                <w:sz w:val="18"/>
              </w:rPr>
              <w:t>LLM</w:t>
            </w:r>
          </w:p>
        </w:tc>
        <w:tc>
          <w:tcPr>
            <w:tcW w:type="dxa" w:w="3024"/>
          </w:tcPr>
          <w:p>
            <w:r>
              <w:rPr>
                <w:rFonts w:ascii="Arial" w:hAnsi="Arial"/>
                <w:sz w:val="18"/>
              </w:rPr>
              <w:t>Yes</w:t>
            </w:r>
          </w:p>
        </w:tc>
        <w:tc>
          <w:tcPr>
            <w:tcW w:type="dxa" w:w="3024"/>
          </w:tcPr>
          <w:p>
            <w:r>
              <w:rPr>
                <w:rFonts w:ascii="Arial" w:hAnsi="Arial"/>
                <w:sz w:val="18"/>
              </w:rPr>
              <w:t>MRP, plan, verify</w:t>
            </w:r>
          </w:p>
        </w:tc>
      </w:tr>
      <w:tr>
        <w:tc>
          <w:tcPr>
            <w:tcW w:type="dxa" w:w="3024"/>
          </w:tcPr>
          <w:p>
            <w:r>
              <w:rPr>
                <w:rFonts w:ascii="Arial" w:hAnsi="Arial"/>
                <w:sz w:val="18"/>
              </w:rPr>
              <w:t>Vision</w:t>
            </w:r>
          </w:p>
        </w:tc>
        <w:tc>
          <w:tcPr>
            <w:tcW w:type="dxa" w:w="3024"/>
          </w:tcPr>
          <w:p>
            <w:r>
              <w:rPr>
                <w:rFonts w:ascii="Arial" w:hAnsi="Arial"/>
                <w:sz w:val="18"/>
              </w:rPr>
              <w:t>No</w:t>
            </w:r>
          </w:p>
        </w:tc>
        <w:tc>
          <w:tcPr>
            <w:tcW w:type="dxa" w:w="3024"/>
          </w:tcPr>
          <w:p>
            <w:r>
              <w:rPr>
                <w:rFonts w:ascii="Arial" w:hAnsi="Arial"/>
                <w:sz w:val="18"/>
              </w:rPr>
              <w:t>PDF image captions</w:t>
            </w:r>
          </w:p>
        </w:tc>
      </w:tr>
      <w:tr>
        <w:tc>
          <w:tcPr>
            <w:tcW w:type="dxa" w:w="3024"/>
          </w:tcPr>
          <w:p>
            <w:r>
              <w:rPr>
                <w:rFonts w:ascii="Arial" w:hAnsi="Arial"/>
                <w:sz w:val="18"/>
              </w:rPr>
              <w:t>Chatbot</w:t>
            </w:r>
          </w:p>
        </w:tc>
        <w:tc>
          <w:tcPr>
            <w:tcW w:type="dxa" w:w="3024"/>
          </w:tcPr>
          <w:p>
            <w:r>
              <w:rPr>
                <w:rFonts w:ascii="Arial" w:hAnsi="Arial"/>
                <w:sz w:val="18"/>
              </w:rPr>
              <w:t>No</w:t>
            </w:r>
          </w:p>
        </w:tc>
        <w:tc>
          <w:tcPr>
            <w:tcW w:type="dxa" w:w="3024"/>
          </w:tcPr>
          <w:p>
            <w:r>
              <w:rPr>
                <w:rFonts w:ascii="Arial" w:hAnsi="Arial"/>
                <w:sz w:val="18"/>
              </w:rPr>
              <w:t>Falls back to LLM</w:t>
            </w:r>
          </w:p>
        </w:tc>
      </w:tr>
      <w:tr>
        <w:tc>
          <w:tcPr>
            <w:tcW w:type="dxa" w:w="3024"/>
          </w:tcPr>
          <w:p>
            <w:r>
              <w:rPr>
                <w:rFonts w:ascii="Arial" w:hAnsi="Arial"/>
                <w:sz w:val="18"/>
              </w:rPr>
              <w:t>Claude Code gateway</w:t>
            </w:r>
          </w:p>
        </w:tc>
        <w:tc>
          <w:tcPr>
            <w:tcW w:type="dxa" w:w="3024"/>
          </w:tcPr>
          <w:p>
            <w:r>
              <w:rPr>
                <w:rFonts w:ascii="Arial" w:hAnsi="Arial"/>
                <w:sz w:val="18"/>
              </w:rPr>
              <w:t>No</w:t>
            </w:r>
          </w:p>
        </w:tc>
        <w:tc>
          <w:tcPr>
            <w:tcW w:type="dxa" w:w="3024"/>
          </w:tcPr>
          <w:p>
            <w:r>
              <w:rPr>
                <w:rFonts w:ascii="Arial" w:hAnsi="Arial"/>
                <w:sz w:val="18"/>
              </w:rPr>
              <w:t>`/api/claude-gateway`</w:t>
            </w:r>
          </w:p>
        </w:tc>
      </w:tr>
    </w:tbl>
    <w:p/>
    <w:p>
      <w:r>
        <w:rPr>
          <w:rFonts w:ascii="Arial" w:hAnsi="Arial"/>
        </w:rPr>
        <w:t>Supported providers: Google, OpenAI, Anthropic (no embeddings), Ollama, 9Router.</w:t>
      </w:r>
    </w:p>
    <w:p>
      <w:r>
        <w:rPr>
          <w:rFonts w:ascii="Arial" w:hAnsi="Arial"/>
        </w:rPr>
        <w:t xml:space="preserve">Ollama / 9Router: set the base URL, </w:t>
      </w:r>
      <w:r>
        <w:rPr>
          <w:rFonts w:ascii="Arial" w:hAnsi="Arial"/>
          <w:b/>
        </w:rPr>
        <w:t>Fetch Models</w:t>
      </w:r>
      <w:r>
        <w:rPr>
          <w:rFonts w:ascii="Arial" w:hAnsi="Arial"/>
        </w:rPr>
        <w:t xml:space="preserve">, pick one, </w:t>
      </w:r>
      <w:r>
        <w:rPr>
          <w:rFonts w:ascii="Arial" w:hAnsi="Arial"/>
          <w:b/>
        </w:rPr>
        <w:t>Test</w:t>
      </w:r>
      <w:r>
        <w:rPr>
          <w:rFonts w:ascii="Arial" w:hAnsi="Arial"/>
        </w:rPr>
        <w:t>.</w:t>
      </w:r>
    </w:p>
    <w:p>
      <w:r>
        <w:rPr>
          <w:rFonts w:ascii="Arial" w:hAnsi="Arial"/>
        </w:rPr>
        <w:t>Keys are stored encrypted (</w:t>
      </w:r>
      <w:r>
        <w:rPr>
          <w:rFonts w:ascii="Consolas" w:hAnsi="Consolas"/>
          <w:sz w:val="18"/>
        </w:rPr>
        <w:t>SECRET_KEY</w:t>
      </w:r>
      <w:r>
        <w:rPr>
          <w:rFonts w:ascii="Arial" w:hAnsi="Arial"/>
        </w:rPr>
        <w:t xml:space="preserve"> → Fernet). Changing </w:t>
      </w:r>
      <w:r>
        <w:rPr>
          <w:rFonts w:ascii="Consolas" w:hAnsi="Consolas"/>
          <w:sz w:val="18"/>
        </w:rPr>
        <w:t>SECRET_KEY</w:t>
      </w:r>
      <w:r>
        <w:rPr>
          <w:rFonts w:ascii="Arial" w:hAnsi="Arial"/>
        </w:rPr>
        <w:t xml:space="preserve"> later makes old keys unreadable.</w:t>
      </w:r>
    </w:p>
    <w:p>
      <w:pPr>
        <w:pStyle w:val="Heading3"/>
      </w:pPr>
      <w:r>
        <w:t>Embedding dimension</w:t>
      </w:r>
    </w:p>
    <w:p>
      <w:r>
        <w:rPr>
          <w:rFonts w:ascii="Arial" w:hAnsi="Arial"/>
        </w:rPr>
        <w:t>Models live at 768 / 1024 / 1536 / 3072 dimensions. Switching to a different size starts a re-embed job. Wait for it before you trust search.</w:t>
      </w:r>
    </w:p>
    <w:p>
      <w:pPr>
        <w:spacing w:after="80"/>
      </w:pPr>
    </w:p>
    <w:p>
      <w:pPr>
        <w:pStyle w:val="Heading2"/>
      </w:pPr>
      <w:r>
        <w:t>Documents</w:t>
      </w:r>
    </w:p>
    <w:p>
      <w:r>
        <w:rPr>
          <w:rFonts w:ascii="Arial" w:hAnsi="Arial"/>
        </w:rPr>
      </w:r>
      <w:r>
        <w:rPr>
          <w:rFonts w:ascii="Arial" w:hAnsi="Arial"/>
          <w:b/>
        </w:rPr>
        <w:t>Documents</w:t>
      </w:r>
      <w:r>
        <w:rPr>
          <w:rFonts w:ascii="Arial" w:hAnsi="Arial"/>
        </w:rPr>
        <w:t xml:space="preserve"> is the source library.</w:t>
      </w:r>
    </w:p>
    <w:p>
      <w:pPr>
        <w:pStyle w:val="ListBullet"/>
        <w:ind w:left="283"/>
      </w:pPr>
      <w:r>
        <w:rPr>
          <w:rFonts w:ascii="Arial" w:hAnsi="Arial"/>
        </w:rPr>
        <w:t>Upload file, ZIP, or URL</w:t>
      </w:r>
    </w:p>
    <w:p>
      <w:pPr>
        <w:pStyle w:val="ListBullet"/>
        <w:ind w:left="283"/>
      </w:pPr>
      <w:r>
        <w:rPr>
          <w:rFonts w:ascii="Arial" w:hAnsi="Arial"/>
        </w:rPr>
        <w:t>Pick knowledge type + scope (global / workspace)</w:t>
      </w:r>
    </w:p>
    <w:p>
      <w:pPr>
        <w:pStyle w:val="ListBullet"/>
        <w:ind w:left="283"/>
      </w:pPr>
      <w:r>
        <w:rPr>
          <w:rFonts w:ascii="Arial" w:hAnsi="Arial"/>
        </w:rPr>
        <w:t xml:space="preserve">Watch status: </w:t>
      </w:r>
      <w:r>
        <w:rPr>
          <w:rFonts w:ascii="Consolas" w:hAnsi="Consolas"/>
          <w:sz w:val="18"/>
        </w:rPr>
        <w:t>pending</w:t>
      </w:r>
      <w:r>
        <w:rPr>
          <w:rFonts w:ascii="Arial" w:hAnsi="Arial"/>
        </w:rPr>
        <w:t xml:space="preserve"> → </w:t>
      </w:r>
      <w:r>
        <w:rPr>
          <w:rFonts w:ascii="Consolas" w:hAnsi="Consolas"/>
          <w:sz w:val="18"/>
        </w:rPr>
        <w:t>processing</w:t>
      </w:r>
      <w:r>
        <w:rPr>
          <w:rFonts w:ascii="Arial" w:hAnsi="Arial"/>
        </w:rPr>
        <w:t xml:space="preserve"> → </w:t>
      </w:r>
      <w:r>
        <w:rPr>
          <w:rFonts w:ascii="Consolas" w:hAnsi="Consolas"/>
          <w:sz w:val="18"/>
        </w:rPr>
        <w:t>plan_review</w:t>
      </w:r>
      <w:r>
        <w:rPr>
          <w:rFonts w:ascii="Arial" w:hAnsi="Arial"/>
        </w:rPr>
        <w:t xml:space="preserve"> / </w:t>
      </w:r>
      <w:r>
        <w:rPr>
          <w:rFonts w:ascii="Consolas" w:hAnsi="Consolas"/>
          <w:sz w:val="18"/>
        </w:rPr>
        <w:t>ready</w:t>
      </w:r>
      <w:r>
        <w:rPr>
          <w:rFonts w:ascii="Arial" w:hAnsi="Arial"/>
        </w:rPr>
        <w:t xml:space="preserve"> / </w:t>
      </w:r>
      <w:r>
        <w:rPr>
          <w:rFonts w:ascii="Consolas" w:hAnsi="Consolas"/>
          <w:sz w:val="18"/>
        </w:rPr>
        <w:t>error</w:t>
      </w:r>
      <w:r>
        <w:rPr>
          <w:rFonts w:ascii="Arial" w:hAnsi="Arial"/>
        </w:rPr>
      </w:r>
    </w:p>
    <w:p>
      <w:pPr>
        <w:pStyle w:val="ListBullet"/>
        <w:ind w:left="283"/>
      </w:pPr>
      <w:r>
        <w:rPr>
          <w:rFonts w:ascii="Arial" w:hAnsi="Arial"/>
        </w:rPr>
        <w:t>Review Plan when MRP wants approval</w:t>
      </w:r>
    </w:p>
    <w:p>
      <w:pPr>
        <w:pStyle w:val="ListBullet"/>
        <w:ind w:left="283"/>
      </w:pPr>
      <w:r>
        <w:rPr>
          <w:rFonts w:ascii="Arial" w:hAnsi="Arial"/>
        </w:rPr>
        <w:t>Retry on error</w:t>
      </w:r>
    </w:p>
    <w:p>
      <w:pPr>
        <w:pStyle w:val="ListBullet"/>
        <w:ind w:left="283"/>
      </w:pPr>
      <w:r>
        <w:rPr>
          <w:rFonts w:ascii="Arial" w:hAnsi="Arial"/>
        </w:rPr>
        <w:t>Send to NotebookLM if that integration is connected</w:t>
      </w:r>
    </w:p>
    <w:p>
      <w:r>
        <w:rPr>
          <w:rFonts w:ascii="Arial" w:hAnsi="Arial"/>
        </w:rPr>
        <w:t xml:space="preserve">Large PDFs take minutes. Worker logs: </w:t>
      </w:r>
      <w:r>
        <w:rPr>
          <w:rFonts w:ascii="Consolas" w:hAnsi="Consolas"/>
          <w:sz w:val="18"/>
        </w:rPr>
        <w:t>docker compose --env-file .env.docker logs -f worker</w:t>
      </w:r>
      <w:r>
        <w:rPr>
          <w:rFonts w:ascii="Arial" w:hAnsi="Arial"/>
        </w:rPr>
        <w:t>.</w:t>
      </w:r>
    </w:p>
    <w:p>
      <w:pPr>
        <w:spacing w:after="80"/>
      </w:pPr>
    </w:p>
    <w:p>
      <w:pPr>
        <w:pStyle w:val="Heading2"/>
      </w:pPr>
      <w:r>
        <w:t>Wiki</w:t>
      </w:r>
    </w:p>
    <w:p>
      <w:r>
        <w:rPr>
          <w:rFonts w:ascii="Arial" w:hAnsi="Arial"/>
        </w:rPr>
      </w:r>
      <w:r>
        <w:rPr>
          <w:rFonts w:ascii="Arial" w:hAnsi="Arial"/>
          <w:b/>
        </w:rPr>
        <w:t>Wiki</w:t>
      </w:r>
      <w:r>
        <w:rPr>
          <w:rFonts w:ascii="Arial" w:hAnsi="Arial"/>
        </w:rPr>
        <w:t xml:space="preserve"> — search, tree, graph, history, rollback.</w:t>
      </w:r>
    </w:p>
    <w:p>
      <w:r>
        <w:rPr>
          <w:rFonts w:ascii="Arial" w:hAnsi="Arial"/>
        </w:rPr>
        <w:t xml:space="preserve">Drafts submitted by contributors show a banner. </w:t>
      </w:r>
      <w:r>
        <w:rPr>
          <w:rFonts w:ascii="Arial" w:hAnsi="Arial"/>
          <w:b/>
        </w:rPr>
        <w:t>Approve</w:t>
      </w:r>
      <w:r>
        <w:rPr>
          <w:rFonts w:ascii="Arial" w:hAnsi="Arial"/>
        </w:rPr>
        <w:t xml:space="preserve"> / </w:t>
      </w:r>
      <w:r>
        <w:rPr>
          <w:rFonts w:ascii="Arial" w:hAnsi="Arial"/>
          <w:b/>
        </w:rPr>
        <w:t>Reject</w:t>
      </w:r>
      <w:r>
        <w:rPr>
          <w:rFonts w:ascii="Arial" w:hAnsi="Arial"/>
        </w:rPr>
        <w:t xml:space="preserve"> there or via MCP (</w:t>
      </w:r>
      <w:r>
        <w:rPr>
          <w:rFonts w:ascii="Consolas" w:hAnsi="Consolas"/>
          <w:sz w:val="18"/>
        </w:rPr>
        <w:t>list_pending_drafts</w:t>
      </w:r>
      <w:r>
        <w:rPr>
          <w:rFonts w:ascii="Arial" w:hAnsi="Arial"/>
        </w:rPr>
        <w:t>).</w:t>
      </w:r>
    </w:p>
    <w:p>
      <w:r>
        <w:rPr>
          <w:rFonts w:ascii="Arial" w:hAnsi="Arial"/>
        </w:rPr>
        <w:t xml:space="preserve">Do not hand-edit </w:t>
      </w:r>
      <w:r>
        <w:rPr>
          <w:rFonts w:ascii="Consolas" w:hAnsi="Consolas"/>
          <w:sz w:val="18"/>
        </w:rPr>
        <w:t>_index</w:t>
      </w:r>
      <w:r>
        <w:rPr>
          <w:rFonts w:ascii="Arial" w:hAnsi="Arial"/>
        </w:rPr>
        <w:t xml:space="preserve"> / </w:t>
      </w:r>
      <w:r>
        <w:rPr>
          <w:rFonts w:ascii="Consolas" w:hAnsi="Consolas"/>
          <w:sz w:val="18"/>
        </w:rPr>
        <w:t>_log</w:t>
      </w:r>
      <w:r>
        <w:rPr>
          <w:rFonts w:ascii="Arial" w:hAnsi="Arial"/>
        </w:rPr>
        <w:t xml:space="preserve"> unless you know why — COMMIT regenerates them.</w:t>
      </w:r>
    </w:p>
    <w:p>
      <w:pPr>
        <w:spacing w:after="80"/>
      </w:pPr>
    </w:p>
    <w:p>
      <w:pPr>
        <w:pStyle w:val="Heading2"/>
      </w:pPr>
      <w:r>
        <w:t>Workspaces</w:t>
      </w:r>
    </w:p>
    <w:p>
      <w:r>
        <w:rPr>
          <w:rFonts w:ascii="Arial" w:hAnsi="Arial"/>
        </w:rPr>
        <w:t>Only you can create them. Then add members with a workspace role. Guide: [WORKSPACES.md](WORKSPACES.md).</w:t>
      </w:r>
    </w:p>
    <w:p>
      <w:pPr>
        <w:spacing w:after="80"/>
      </w:pPr>
    </w:p>
    <w:p>
      <w:pPr>
        <w:pStyle w:val="Heading2"/>
      </w:pPr>
      <w:r>
        <w:t>Skills</w:t>
      </w:r>
    </w:p>
    <w:p>
      <w:r>
        <w:rPr>
          <w:rFonts w:ascii="Arial" w:hAnsi="Arial"/>
        </w:rPr>
        <w:t xml:space="preserve">Upload a ZIP, wait for </w:t>
      </w:r>
      <w:r>
        <w:rPr>
          <w:rFonts w:ascii="Consolas" w:hAnsi="Consolas"/>
          <w:sz w:val="18"/>
        </w:rPr>
        <w:t>worker_skills</w:t>
      </w:r>
      <w:r>
        <w:rPr>
          <w:rFonts w:ascii="Arial" w:hAnsi="Arial"/>
        </w:rPr>
        <w:t xml:space="preserve">, assign scope. Review contributions under </w:t>
      </w:r>
      <w:r>
        <w:rPr>
          <w:rFonts w:ascii="Arial" w:hAnsi="Arial"/>
          <w:b/>
        </w:rPr>
        <w:t>Skill contributions</w:t>
      </w:r>
      <w:r>
        <w:rPr>
          <w:rFonts w:ascii="Arial" w:hAnsi="Arial"/>
        </w:rPr>
        <w:t>. Guide: [SKILLS.md](SKILLS.md).</w:t>
      </w:r>
    </w:p>
    <w:p>
      <w:pPr>
        <w:spacing w:after="80"/>
      </w:pPr>
    </w:p>
    <w:p>
      <w:pPr>
        <w:pStyle w:val="Heading2"/>
      </w:pPr>
      <w:r>
        <w:t>Chatbot</w:t>
      </w:r>
    </w:p>
    <w:p>
      <w:r>
        <w:rPr>
          <w:rFonts w:ascii="Arial" w:hAnsi="Arial"/>
        </w:rPr>
      </w:r>
      <w:r>
        <w:rPr>
          <w:rFonts w:ascii="Arial" w:hAnsi="Arial"/>
          <w:b/>
        </w:rPr>
        <w:t>Chatbot</w:t>
      </w:r>
      <w:r>
        <w:rPr>
          <w:rFonts w:ascii="Arial" w:hAnsi="Arial"/>
        </w:rPr>
        <w:t xml:space="preserve"> is RAG over the wiki the current user can see. Optional dedicated provider. </w:t>
      </w:r>
      <w:r>
        <w:rPr>
          <w:rFonts w:ascii="Arial" w:hAnsi="Arial"/>
          <w:b/>
        </w:rPr>
        <w:t>Add to Wiki</w:t>
      </w:r>
      <w:r>
        <w:rPr>
          <w:rFonts w:ascii="Arial" w:hAnsi="Arial"/>
        </w:rPr>
        <w:t xml:space="preserve"> turns a thread into a page (still permission-checked).</w:t>
      </w:r>
    </w:p>
    <w:p>
      <w:pPr>
        <w:spacing w:after="80"/>
      </w:pPr>
    </w:p>
    <w:p>
      <w:pPr>
        <w:pStyle w:val="Heading2"/>
      </w:pPr>
      <w:r>
        <w:t>NotebookLM</w:t>
      </w:r>
    </w:p>
    <w:p>
      <w:r>
        <w:rPr>
          <w:rFonts w:ascii="Arial" w:hAnsi="Arial"/>
        </w:rPr>
        <w:t>Connect the Google session once ([notebooklm-auth.md](notebooklm-auth.md)). After that, anyone with access to the page can manage notebooks; you remain the person who can tear the session down.</w:t>
      </w:r>
    </w:p>
    <w:p>
      <w:pPr>
        <w:spacing w:after="80"/>
      </w:pPr>
    </w:p>
    <w:p>
      <w:pPr>
        <w:pStyle w:val="Heading2"/>
      </w:pPr>
      <w:r>
        <w:t>Audit log</w:t>
      </w:r>
    </w:p>
    <w:p>
      <w:r>
        <w:rPr>
          <w:rFonts w:ascii="Arial" w:hAnsi="Arial"/>
        </w:rPr>
      </w:r>
      <w:r>
        <w:rPr>
          <w:rFonts w:ascii="Arial" w:hAnsi="Arial"/>
          <w:b/>
        </w:rPr>
        <w:t>Audit Log</w:t>
      </w:r>
      <w:r>
        <w:rPr>
          <w:rFonts w:ascii="Arial" w:hAnsi="Arial"/>
        </w:rPr>
        <w:t xml:space="preserve"> — who did what, with filters. Needs </w:t>
      </w:r>
      <w:r>
        <w:rPr>
          <w:rFonts w:ascii="Consolas" w:hAnsi="Consolas"/>
          <w:sz w:val="18"/>
        </w:rPr>
        <w:t>org:audit:read</w:t>
      </w:r>
      <w:r>
        <w:rPr>
          <w:rFonts w:ascii="Arial" w:hAnsi="Arial"/>
        </w:rPr>
        <w:t>.</w:t>
      </w:r>
    </w:p>
    <w:p>
      <w:pPr>
        <w:spacing w:after="80"/>
      </w:pPr>
    </w:p>
    <w:p>
      <w:pPr>
        <w:pStyle w:val="Heading2"/>
      </w:pPr>
      <w:r>
        <w:t>Care and feeding</w:t>
      </w:r>
    </w:p>
    <w:p>
      <w:pPr>
        <w:pStyle w:val="CodeBlock"/>
        <w:ind w:left="283"/>
        <w:shd w:val="clear" w:color="auto" w:fill="F5F5F5"/>
      </w:pPr>
      <w:r>
        <w:t>docker compose --env-file .env.docker ps</w:t>
        <w:br/>
        <w:t>curl -s http://localhost:3119/api/health</w:t>
        <w:br/>
        <w:t>docker compose --env-file .env.docker logs --tail=100 worker</w:t>
        <w:br/>
        <w:br/>
        <w:t># after git pull</w:t>
        <w:br/>
        <w:t>docker compose --env-file .env.docker up -d --build</w:t>
        <w:br/>
        <w:t>docker exec arkon_api alembic current</w:t>
      </w:r>
    </w:p>
    <w:p>
      <w:r>
        <w:rPr>
          <w:rFonts w:ascii="Arial" w:hAnsi="Arial"/>
        </w:rPr>
        <w:t xml:space="preserve">Backups = Postgres dump + MinIO volume (or </w:t>
      </w:r>
      <w:r>
        <w:rPr>
          <w:rFonts w:ascii="Consolas" w:hAnsi="Consolas"/>
          <w:sz w:val="18"/>
        </w:rPr>
        <w:t>mc mirror</w:t>
      </w:r>
      <w:r>
        <w:rPr>
          <w:rFonts w:ascii="Arial" w:hAnsi="Arial"/>
        </w:rPr>
        <w:t xml:space="preserve">) + </w:t>
      </w:r>
      <w:r>
        <w:rPr>
          <w:rFonts w:ascii="Consolas" w:hAnsi="Consolas"/>
          <w:sz w:val="18"/>
        </w:rPr>
        <w:t>notebooklm_data</w:t>
      </w:r>
      <w:r>
        <w:rPr>
          <w:rFonts w:ascii="Arial" w:hAnsi="Arial"/>
        </w:rPr>
        <w:t xml:space="preserve"> if you use NotebookLM.</w:t>
      </w:r>
    </w:p>
    <w:p>
      <w:r>
        <w:rPr>
          <w:rFonts w:ascii="Arial" w:hAnsi="Arial"/>
        </w:rPr>
        <w:t xml:space="preserve">Never commit </w:t>
      </w:r>
      <w:r>
        <w:rPr>
          <w:rFonts w:ascii="Consolas" w:hAnsi="Consolas"/>
          <w:sz w:val="18"/>
        </w:rPr>
        <w:t>.env.docker</w:t>
      </w:r>
      <w:r>
        <w:rPr>
          <w:rFonts w:ascii="Arial" w:hAnsi="Arial"/>
        </w:rPr>
        <w:t xml:space="preserve">. Rotate </w:t>
      </w:r>
      <w:r>
        <w:rPr>
          <w:rFonts w:ascii="Consolas" w:hAnsi="Consolas"/>
          <w:sz w:val="18"/>
        </w:rPr>
        <w:t>SECRET_KEY</w:t>
      </w:r>
      <w:r>
        <w:rPr>
          <w:rFonts w:ascii="Arial" w:hAnsi="Arial"/>
        </w:rPr>
        <w:t xml:space="preserve"> only if you are ready to re-enter every provider key.</w:t>
      </w:r>
    </w:p>
    <w:p>
      <w:r>
        <w:br w:type="page"/>
      </w:r>
    </w:p>
    <w:p>
      <w:pPr>
        <w:pStyle w:val="Heading1"/>
      </w:pPr>
      <w:r>
        <w:t>Chapter 10 — Knowledge types</w:t>
      </w:r>
    </w:p>
    <w:p>
      <w:r>
        <w:rPr>
          <w:rFonts w:ascii="Arial" w:hAnsi="Arial"/>
        </w:rPr>
        <w:t xml:space="preserve">A knowledge type is a </w:t>
      </w:r>
      <w:r>
        <w:rPr>
          <w:rFonts w:ascii="Arial" w:hAnsi="Arial"/>
          <w:b/>
        </w:rPr>
        <w:t>category with instructions</w:t>
      </w:r>
      <w:r>
        <w:rPr>
          <w:rFonts w:ascii="Arial" w:hAnsi="Arial"/>
        </w:rPr>
        <w:t>. It tells the compiler what kind of document this is, and it is one of the levers MCP uses to hide content from a token.</w:t>
      </w:r>
    </w:p>
    <w:p>
      <w:r>
        <w:rPr>
          <w:rFonts w:ascii="Arial" w:hAnsi="Arial"/>
        </w:rPr>
      </w:r>
      <w:r>
        <w:rPr>
          <w:rFonts w:ascii="Arial" w:hAnsi="Arial"/>
          <w:b/>
        </w:rPr>
        <w:t>Knowledge Types</w:t>
      </w:r>
      <w:r>
        <w:rPr>
          <w:rFonts w:ascii="Arial" w:hAnsi="Arial"/>
        </w:rPr>
        <w:t xml:space="preserve"> are edited from the Documents area. Creating one needs </w:t>
      </w:r>
      <w:r>
        <w:rPr>
          <w:rFonts w:ascii="Consolas" w:hAnsi="Consolas"/>
          <w:sz w:val="18"/>
        </w:rPr>
        <w:t>doc:create</w:t>
      </w:r>
      <w:r>
        <w:rPr>
          <w:rFonts w:ascii="Arial" w:hAnsi="Arial"/>
        </w:rPr>
        <w:t xml:space="preserve">; editing needs </w:t>
      </w:r>
      <w:r>
        <w:rPr>
          <w:rFonts w:ascii="Consolas" w:hAnsi="Consolas"/>
          <w:sz w:val="18"/>
        </w:rPr>
        <w:t>doc:edit</w:t>
      </w:r>
      <w:r>
        <w:rPr>
          <w:rFonts w:ascii="Arial" w:hAnsi="Arial"/>
        </w:rPr>
        <w:t xml:space="preserve">; deleting needs </w:t>
      </w:r>
      <w:r>
        <w:rPr>
          <w:rFonts w:ascii="Consolas" w:hAnsi="Consolas"/>
          <w:sz w:val="18"/>
        </w:rPr>
        <w:t>doc:delete</w:t>
      </w:r>
      <w:r>
        <w:rPr>
          <w:rFonts w:ascii="Arial" w:hAnsi="Arial"/>
        </w:rPr>
        <w:t>. Any signed-in user can list them.</w:t>
      </w:r>
    </w:p>
    <w:p>
      <w:pPr>
        <w:spacing w:after="80"/>
      </w:pPr>
    </w:p>
    <w:p>
      <w:pPr>
        <w:pStyle w:val="Heading2"/>
      </w:pPr>
      <w:r>
        <w:t>Fields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565C0"/>
          </w:tcPr>
          <w:p>
            <w:r>
              <w:rPr>
                <w:rFonts w:ascii="Arial" w:hAnsi="Arial"/>
                <w:b/>
                <w:color w:val="FFFFFF"/>
                <w:sz w:val="18"/>
              </w:rPr>
              <w:t>Field</w:t>
            </w:r>
          </w:p>
        </w:tc>
        <w:tc>
          <w:tcPr>
            <w:tcW w:type="dxa" w:w="3024"/>
            <w:shd w:val="clear" w:color="auto" w:fill="1565C0"/>
          </w:tcPr>
          <w:p>
            <w:r>
              <w:rPr>
                <w:rFonts w:ascii="Arial" w:hAnsi="Arial"/>
                <w:b/>
                <w:color w:val="FFFFFF"/>
                <w:sz w:val="18"/>
              </w:rPr>
              <w:t>Who reads it</w:t>
            </w:r>
          </w:p>
        </w:tc>
        <w:tc>
          <w:tcPr>
            <w:tcW w:type="dxa" w:w="3024"/>
            <w:shd w:val="clear" w:color="auto" w:fill="1565C0"/>
          </w:tcPr>
          <w:p>
            <w:r>
              <w:rPr>
                <w:rFonts w:ascii="Arial" w:hAnsi="Arial"/>
                <w:b/>
                <w:color w:val="FFFFFF"/>
                <w:sz w:val="18"/>
              </w:rPr>
              <w:t>What to put there</w:t>
            </w:r>
          </w:p>
        </w:tc>
      </w:tr>
      <w:tr>
        <w:tc>
          <w:tcPr>
            <w:tcW w:type="dxa" w:w="3024"/>
          </w:tcPr>
          <w:p>
            <w:r>
              <w:rPr>
                <w:rFonts w:ascii="Arial" w:hAnsi="Arial"/>
                <w:sz w:val="18"/>
              </w:rPr>
              <w:t>`name`</w:t>
            </w:r>
          </w:p>
        </w:tc>
        <w:tc>
          <w:tcPr>
            <w:tcW w:type="dxa" w:w="3024"/>
          </w:tcPr>
          <w:p>
            <w:r>
              <w:rPr>
                <w:rFonts w:ascii="Arial" w:hAnsi="Arial"/>
                <w:sz w:val="18"/>
              </w:rPr>
              <w:t>People</w:t>
            </w:r>
          </w:p>
        </w:tc>
        <w:tc>
          <w:tcPr>
            <w:tcW w:type="dxa" w:w="3024"/>
          </w:tcPr>
          <w:p>
            <w:r>
              <w:rPr>
                <w:rFonts w:ascii="Arial" w:hAnsi="Arial"/>
                <w:sz w:val="18"/>
              </w:rPr>
              <w:t>“SOP”, “HR Policy”, “Pentest”</w:t>
            </w:r>
          </w:p>
        </w:tc>
      </w:tr>
      <w:tr>
        <w:tc>
          <w:tcPr>
            <w:tcW w:type="dxa" w:w="3024"/>
          </w:tcPr>
          <w:p>
            <w:r>
              <w:rPr>
                <w:rFonts w:ascii="Arial" w:hAnsi="Arial"/>
                <w:sz w:val="18"/>
              </w:rPr>
              <w:t>`slug`</w:t>
            </w:r>
          </w:p>
        </w:tc>
        <w:tc>
          <w:tcPr>
            <w:tcW w:type="dxa" w:w="3024"/>
          </w:tcPr>
          <w:p>
            <w:r>
              <w:rPr>
                <w:rFonts w:ascii="Arial" w:hAnsi="Arial"/>
                <w:sz w:val="18"/>
              </w:rPr>
              <w:t>URLs, MCP, filters</w:t>
            </w:r>
          </w:p>
        </w:tc>
        <w:tc>
          <w:tcPr>
            <w:tcW w:type="dxa" w:w="3024"/>
          </w:tcPr>
          <w:p>
            <w:r>
              <w:rPr>
                <w:rFonts w:ascii="Arial" w:hAnsi="Arial"/>
                <w:sz w:val="18"/>
              </w:rPr>
              <w:t>`sop`, `hr-policy`, `pentest`</w:t>
            </w:r>
          </w:p>
        </w:tc>
      </w:tr>
      <w:tr>
        <w:tc>
          <w:tcPr>
            <w:tcW w:type="dxa" w:w="3024"/>
          </w:tcPr>
          <w:p>
            <w:r>
              <w:rPr>
                <w:rFonts w:ascii="Arial" w:hAnsi="Arial"/>
                <w:sz w:val="18"/>
              </w:rPr>
              <w:t>`description`</w:t>
            </w:r>
          </w:p>
        </w:tc>
        <w:tc>
          <w:tcPr>
            <w:tcW w:type="dxa" w:w="3024"/>
          </w:tcPr>
          <w:p>
            <w:r>
              <w:rPr>
                <w:rFonts w:ascii="Arial" w:hAnsi="Arial"/>
                <w:sz w:val="18"/>
              </w:rPr>
              <w:t>UI + a short LLM label</w:t>
            </w:r>
          </w:p>
        </w:tc>
        <w:tc>
          <w:tcPr>
            <w:tcW w:type="dxa" w:w="3024"/>
          </w:tcPr>
          <w:p>
            <w:r>
              <w:rPr>
                <w:rFonts w:ascii="Arial" w:hAnsi="Arial"/>
                <w:sz w:val="18"/>
              </w:rPr>
              <w:t>One or two sentences</w:t>
            </w:r>
          </w:p>
        </w:tc>
      </w:tr>
      <w:tr>
        <w:tc>
          <w:tcPr>
            <w:tcW w:type="dxa" w:w="3024"/>
          </w:tcPr>
          <w:p>
            <w:r>
              <w:rPr>
                <w:rFonts w:ascii="Arial" w:hAnsi="Arial"/>
                <w:sz w:val="18"/>
              </w:rPr>
              <w:t>`extraction_hints`</w:t>
            </w:r>
          </w:p>
        </w:tc>
        <w:tc>
          <w:tcPr>
            <w:tcW w:type="dxa" w:w="3024"/>
          </w:tcPr>
          <w:p>
            <w:r>
              <w:rPr>
                <w:rFonts w:ascii="Arial" w:hAnsi="Arial"/>
                <w:sz w:val="18"/>
              </w:rPr>
              <w:t>The MRP prompts</w:t>
            </w:r>
          </w:p>
        </w:tc>
        <w:tc>
          <w:tcPr>
            <w:tcW w:type="dxa" w:w="3024"/>
          </w:tcPr>
          <w:p>
            <w:r>
              <w:rPr>
                <w:rFonts w:ascii="Arial" w:hAnsi="Arial"/>
                <w:sz w:val="18"/>
              </w:rPr>
              <w:t>Keep/drop rules, extra entity types, slug conventions</w:t>
            </w:r>
          </w:p>
        </w:tc>
      </w:tr>
      <w:tr>
        <w:tc>
          <w:tcPr>
            <w:tcW w:type="dxa" w:w="3024"/>
          </w:tcPr>
          <w:p>
            <w:r>
              <w:rPr>
                <w:rFonts w:ascii="Arial" w:hAnsi="Arial"/>
                <w:sz w:val="18"/>
              </w:rPr>
              <w:t>`color`</w:t>
            </w:r>
          </w:p>
        </w:tc>
        <w:tc>
          <w:tcPr>
            <w:tcW w:type="dxa" w:w="3024"/>
          </w:tcPr>
          <w:p>
            <w:r>
              <w:rPr>
                <w:rFonts w:ascii="Arial" w:hAnsi="Arial"/>
                <w:sz w:val="18"/>
              </w:rPr>
              <w:t>UI badge</w:t>
            </w:r>
          </w:p>
        </w:tc>
        <w:tc>
          <w:tcPr>
            <w:tcW w:type="dxa" w:w="3024"/>
          </w:tcPr>
          <w:p>
            <w:r>
              <w:rPr>
                <w:rFonts w:ascii="Arial" w:hAnsi="Arial"/>
                <w:sz w:val="18"/>
              </w:rPr>
              <w:t>`#6366f1`</w:t>
            </w:r>
          </w:p>
        </w:tc>
      </w:tr>
    </w:tbl>
    <w:p/>
    <w:p>
      <w:r>
        <w:rPr>
          <w:rFonts w:ascii="Arial" w:hAnsi="Arial"/>
        </w:rPr>
      </w:r>
      <w:r>
        <w:rPr>
          <w:rFonts w:ascii="Consolas" w:hAnsi="Consolas"/>
          <w:sz w:val="18"/>
        </w:rPr>
        <w:t>description</w:t>
      </w:r>
      <w:r>
        <w:rPr>
          <w:rFonts w:ascii="Arial" w:hAnsi="Arial"/>
        </w:rPr>
        <w:t xml:space="preserve"> is a label. </w:t>
      </w:r>
      <w:r>
        <w:rPr>
          <w:rFonts w:ascii="Consolas" w:hAnsi="Consolas"/>
          <w:sz w:val="18"/>
        </w:rPr>
        <w:t>extraction_hints</w:t>
      </w:r>
      <w:r>
        <w:rPr>
          <w:rFonts w:ascii="Arial" w:hAnsi="Arial"/>
        </w:rPr>
        <w:t xml:space="preserve"> is an instruction manual. When they conflict, </w:t>
      </w:r>
      <w:r>
        <w:rPr>
          <w:rFonts w:ascii="Arial" w:hAnsi="Arial"/>
          <w:b/>
        </w:rPr>
        <w:t>hints win</w:t>
      </w:r>
      <w:r>
        <w:rPr>
          <w:rFonts w:ascii="Arial" w:hAnsi="Arial"/>
        </w:rPr>
        <w:t>.</w:t>
      </w:r>
    </w:p>
    <w:p>
      <w:pPr>
        <w:spacing w:after="80"/>
      </w:pPr>
    </w:p>
    <w:p>
      <w:pPr>
        <w:pStyle w:val="Heading2"/>
      </w:pPr>
      <w:r>
        <w:t>Why it matters</w:t>
      </w:r>
    </w:p>
    <w:p>
      <w:pPr>
        <w:pStyle w:val="ListNumber"/>
      </w:pPr>
      <w:r>
        <w:rPr>
          <w:rFonts w:ascii="Arial" w:hAnsi="Arial"/>
        </w:rPr>
        <w:t>Extraction quality — an SOP wants steps; a policy wants conditions; a pentest report wants commands and CVEs, not a paraphrase.</w:t>
      </w:r>
    </w:p>
    <w:p>
      <w:pPr>
        <w:pStyle w:val="ListNumber"/>
      </w:pPr>
      <w:r>
        <w:rPr>
          <w:rFonts w:ascii="Arial" w:hAnsi="Arial"/>
        </w:rPr>
        <w:t>Page shape — procedures become lists, comparisons become tables.</w:t>
      </w:r>
    </w:p>
    <w:p>
      <w:pPr>
        <w:pStyle w:val="ListNumber"/>
      </w:pPr>
      <w:r>
        <w:rPr>
          <w:rFonts w:ascii="Arial" w:hAnsi="Arial"/>
        </w:rPr>
        <w:t xml:space="preserve">Slug convention — </w:t>
      </w:r>
      <w:r>
        <w:rPr>
          <w:rFonts w:ascii="Consolas" w:hAnsi="Consolas"/>
          <w:sz w:val="18"/>
        </w:rPr>
        <w:t>topic/…</w:t>
      </w:r>
      <w:r>
        <w:rPr>
          <w:rFonts w:ascii="Arial" w:hAnsi="Arial"/>
        </w:rPr>
        <w:t xml:space="preserve"> vs </w:t>
      </w:r>
      <w:r>
        <w:rPr>
          <w:rFonts w:ascii="Consolas" w:hAnsi="Consolas"/>
          <w:sz w:val="18"/>
        </w:rPr>
        <w:t>entity/…</w:t>
      </w:r>
      <w:r>
        <w:rPr>
          <w:rFonts w:ascii="Arial" w:hAnsi="Arial"/>
        </w:rPr>
        <w:t xml:space="preserve"> vs </w:t>
      </w:r>
      <w:r>
        <w:rPr>
          <w:rFonts w:ascii="Consolas" w:hAnsi="Consolas"/>
          <w:sz w:val="18"/>
        </w:rPr>
        <w:t>concept/…-linux</w:t>
      </w:r>
      <w:r>
        <w:rPr>
          <w:rFonts w:ascii="Arial" w:hAnsi="Arial"/>
        </w:rPr>
        <w:t>.</w:t>
      </w:r>
    </w:p>
    <w:p>
      <w:pPr>
        <w:pStyle w:val="ListNumber"/>
      </w:pPr>
      <w:r>
        <w:rPr>
          <w:rFonts w:ascii="Arial" w:hAnsi="Arial"/>
        </w:rPr>
        <w:t xml:space="preserve">MCP scope — a token can be limited to certain slugs. </w:t>
      </w:r>
      <w:r>
        <w:rPr>
          <w:rFonts w:ascii="Consolas" w:hAnsi="Consolas"/>
          <w:sz w:val="18"/>
        </w:rPr>
        <w:t>search_wiki</w:t>
      </w:r>
      <w:r>
        <w:rPr>
          <w:rFonts w:ascii="Arial" w:hAnsi="Arial"/>
        </w:rPr>
        <w:t xml:space="preserve"> then simply does not return the rest.</w:t>
      </w:r>
    </w:p>
    <w:p>
      <w:pPr>
        <w:spacing w:after="80"/>
      </w:pPr>
    </w:p>
    <w:p>
      <w:pPr>
        <w:pStyle w:val="Heading2"/>
      </w:pPr>
      <w:r>
        <w:t>When you need `extraction_hints`</w:t>
      </w:r>
    </w:p>
    <w:p>
      <w:r>
        <w:rPr>
          <w:rFonts w:ascii="Arial" w:hAnsi="Arial"/>
        </w:rPr>
        <w:t>Write them if the default compiler would “helpfully” generalize away the thing you care about:</w:t>
      </w:r>
    </w:p>
    <w:p>
      <w:pPr>
        <w:pStyle w:val="ListBullet"/>
        <w:ind w:left="283"/>
      </w:pPr>
      <w:r>
        <w:rPr>
          <w:rFonts w:ascii="Arial" w:hAnsi="Arial"/>
        </w:rPr>
        <w:t>Security / pentest / red team</w:t>
      </w:r>
    </w:p>
    <w:p>
      <w:pPr>
        <w:pStyle w:val="ListBullet"/>
        <w:ind w:left="283"/>
      </w:pPr>
      <w:r>
        <w:rPr>
          <w:rFonts w:ascii="Arial" w:hAnsi="Arial"/>
        </w:rPr>
        <w:t>Medical or legal wording that must stay exact</w:t>
      </w:r>
    </w:p>
    <w:p>
      <w:pPr>
        <w:pStyle w:val="ListBullet"/>
        <w:ind w:left="283"/>
      </w:pPr>
      <w:r>
        <w:rPr>
          <w:rFonts w:ascii="Arial" w:hAnsi="Arial"/>
        </w:rPr>
        <w:t>Platform-specific flags, versions, payloads</w:t>
      </w:r>
    </w:p>
    <w:p>
      <w:r>
        <w:rPr>
          <w:rFonts w:ascii="Arial" w:hAnsi="Arial"/>
        </w:rPr>
        <w:t xml:space="preserve">Ordinary SOPs and product briefs usually need only a clear </w:t>
      </w:r>
      <w:r>
        <w:rPr>
          <w:rFonts w:ascii="Consolas" w:hAnsi="Consolas"/>
          <w:sz w:val="18"/>
        </w:rPr>
        <w:t>description</w:t>
      </w:r>
      <w:r>
        <w:rPr>
          <w:rFonts w:ascii="Arial" w:hAnsi="Arial"/>
        </w:rPr>
        <w:t>.</w:t>
      </w:r>
    </w:p>
    <w:p>
      <w:pPr>
        <w:pStyle w:val="Heading3"/>
      </w:pPr>
      <w:r>
        <w:t>A useful hints template</w:t>
      </w:r>
    </w:p>
    <w:p>
      <w:pPr>
        <w:pStyle w:val="CodeBlock"/>
        <w:ind w:left="283"/>
        <w:shd w:val="clear" w:color="auto" w:fill="F5F5F5"/>
      </w:pPr>
      <w:r>
        <w:t>Documents in this type contain [domain].</w:t>
        <w:br/>
        <w:br/>
        <w:t>**Keep (verbatim):**</w:t>
        <w:br/>
        <w:t>- KEEP [thing] — do not generalize</w:t>
        <w:br/>
        <w:t>- KEEP platform, version, and flags with the command</w:t>
        <w:br/>
        <w:br/>
        <w:t>**Drop:**</w:t>
        <w:br/>
        <w:t>- DROP [noise that never belongs on the wiki page]</w:t>
        <w:br/>
        <w:br/>
        <w:t>**Extra entity types:**</w:t>
        <w:br/>
        <w:t>- `technique` — …</w:t>
        <w:br/>
        <w:t>- `cve` — …</w:t>
        <w:br/>
        <w:br/>
        <w:t>**Slugs:**</w:t>
        <w:br/>
        <w:t>- concept/&lt;technique&gt;-&lt;platform&gt; for each variant</w:t>
      </w:r>
    </w:p>
    <w:p>
      <w:r>
        <w:rPr>
          <w:rFonts w:ascii="Arial" w:hAnsi="Arial"/>
        </w:rPr>
        <w:t>Security types also trigger deterministic artifact recovery (commands, payloads, CVE / ATT&amp;CK IDs). See [WIKI.md](WIKI.md).</w:t>
      </w:r>
    </w:p>
    <w:p>
      <w:pPr>
        <w:spacing w:after="80"/>
      </w:pPr>
    </w:p>
    <w:p>
      <w:pPr>
        <w:pStyle w:val="Heading2"/>
      </w:pPr>
      <w:r>
        <w:t>Defaults</w:t>
      </w:r>
    </w:p>
    <w:p>
      <w:r>
        <w:rPr>
          <w:rFonts w:ascii="Arial" w:hAnsi="Arial"/>
        </w:rPr>
        <w:t>On first boot Arkon seeds a small set (General, SOP, Product, Project, Customer, plus security types with hints). You can rename, reorder, or add your own. Do not delete a type that pages still reference without a plan for retagging.</w:t>
      </w:r>
    </w:p>
    <w:p>
      <w:pPr>
        <w:spacing w:after="80"/>
      </w:pPr>
    </w:p>
    <w:p>
      <w:pPr>
        <w:pStyle w:val="Heading2"/>
      </w:pPr>
      <w:r>
        <w:t>API</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r>
              <w:rPr>
                <w:rFonts w:ascii="Arial" w:hAnsi="Arial"/>
                <w:b/>
                <w:color w:val="FFFFFF"/>
                <w:sz w:val="18"/>
              </w:rPr>
              <w:t>Method</w:t>
            </w:r>
          </w:p>
        </w:tc>
        <w:tc>
          <w:tcPr>
            <w:tcW w:type="dxa" w:w="4536"/>
            <w:shd w:val="clear" w:color="auto" w:fill="1565C0"/>
          </w:tcPr>
          <w:p>
            <w:r>
              <w:rPr>
                <w:rFonts w:ascii="Arial" w:hAnsi="Arial"/>
                <w:b/>
                <w:color w:val="FFFFFF"/>
                <w:sz w:val="18"/>
              </w:rPr>
              <w:t>Path</w:t>
            </w:r>
          </w:p>
        </w:tc>
      </w:tr>
      <w:tr>
        <w:tc>
          <w:tcPr>
            <w:tcW w:type="dxa" w:w="4536"/>
          </w:tcPr>
          <w:p>
            <w:r>
              <w:rPr>
                <w:rFonts w:ascii="Arial" w:hAnsi="Arial"/>
                <w:sz w:val="18"/>
              </w:rPr>
              <w:t>`GET`</w:t>
            </w:r>
          </w:p>
        </w:tc>
        <w:tc>
          <w:tcPr>
            <w:tcW w:type="dxa" w:w="4536"/>
          </w:tcPr>
          <w:p>
            <w:r>
              <w:rPr>
                <w:rFonts w:ascii="Arial" w:hAnsi="Arial"/>
                <w:sz w:val="18"/>
              </w:rPr>
              <w:t>`/api/knowledge-types`</w:t>
            </w:r>
          </w:p>
        </w:tc>
      </w:tr>
      <w:tr>
        <w:tc>
          <w:tcPr>
            <w:tcW w:type="dxa" w:w="4536"/>
          </w:tcPr>
          <w:p>
            <w:r>
              <w:rPr>
                <w:rFonts w:ascii="Arial" w:hAnsi="Arial"/>
                <w:sz w:val="18"/>
              </w:rPr>
              <w:t>`POST`</w:t>
            </w:r>
          </w:p>
        </w:tc>
        <w:tc>
          <w:tcPr>
            <w:tcW w:type="dxa" w:w="4536"/>
          </w:tcPr>
          <w:p>
            <w:r>
              <w:rPr>
                <w:rFonts w:ascii="Arial" w:hAnsi="Arial"/>
                <w:sz w:val="18"/>
              </w:rPr>
              <w:t>`/api/knowledge-types`</w:t>
            </w:r>
          </w:p>
        </w:tc>
      </w:tr>
      <w:tr>
        <w:tc>
          <w:tcPr>
            <w:tcW w:type="dxa" w:w="4536"/>
          </w:tcPr>
          <w:p>
            <w:r>
              <w:rPr>
                <w:rFonts w:ascii="Arial" w:hAnsi="Arial"/>
                <w:sz w:val="18"/>
              </w:rPr>
              <w:t>`PUT`</w:t>
            </w:r>
          </w:p>
        </w:tc>
        <w:tc>
          <w:tcPr>
            <w:tcW w:type="dxa" w:w="4536"/>
          </w:tcPr>
          <w:p>
            <w:r>
              <w:rPr>
                <w:rFonts w:ascii="Arial" w:hAnsi="Arial"/>
                <w:sz w:val="18"/>
              </w:rPr>
              <w:t>`/api/knowledge-types/{id}`</w:t>
            </w:r>
          </w:p>
        </w:tc>
      </w:tr>
      <w:tr>
        <w:tc>
          <w:tcPr>
            <w:tcW w:type="dxa" w:w="4536"/>
          </w:tcPr>
          <w:p>
            <w:r>
              <w:rPr>
                <w:rFonts w:ascii="Arial" w:hAnsi="Arial"/>
                <w:sz w:val="18"/>
              </w:rPr>
              <w:t>`DELETE`</w:t>
            </w:r>
          </w:p>
        </w:tc>
        <w:tc>
          <w:tcPr>
            <w:tcW w:type="dxa" w:w="4536"/>
          </w:tcPr>
          <w:p>
            <w:r>
              <w:rPr>
                <w:rFonts w:ascii="Arial" w:hAnsi="Arial"/>
                <w:sz w:val="18"/>
              </w:rPr>
              <w:t>`/api/knowledge-types/{id}`</w:t>
            </w:r>
          </w:p>
        </w:tc>
      </w:tr>
      <w:tr>
        <w:tc>
          <w:tcPr>
            <w:tcW w:type="dxa" w:w="4536"/>
          </w:tcPr>
          <w:p>
            <w:r>
              <w:rPr>
                <w:rFonts w:ascii="Arial" w:hAnsi="Arial"/>
                <w:sz w:val="18"/>
              </w:rPr>
              <w:t>`PATCH`</w:t>
            </w:r>
          </w:p>
        </w:tc>
        <w:tc>
          <w:tcPr>
            <w:tcW w:type="dxa" w:w="4536"/>
          </w:tcPr>
          <w:p>
            <w:r>
              <w:rPr>
                <w:rFonts w:ascii="Arial" w:hAnsi="Arial"/>
                <w:sz w:val="18"/>
              </w:rPr>
              <w:t>`/api/knowledge-types/reorder`</w:t>
            </w:r>
          </w:p>
        </w:tc>
      </w:tr>
    </w:tbl>
    <w:p/>
    <w:p>
      <w:r>
        <w:br w:type="page"/>
      </w:r>
    </w:p>
    <w:p>
      <w:pPr>
        <w:pStyle w:val="Heading1"/>
      </w:pPr>
      <w:r>
        <w:t>Chapter 11 — Workspaces</w:t>
      </w:r>
    </w:p>
    <w:p>
      <w:r>
        <w:rPr>
          <w:rFonts w:ascii="Arial" w:hAnsi="Arial"/>
        </w:rPr>
        <w:t xml:space="preserve">A workspace (also called a </w:t>
      </w:r>
      <w:r>
        <w:rPr>
          <w:rFonts w:ascii="Arial" w:hAnsi="Arial"/>
          <w:b/>
        </w:rPr>
        <w:t>project</w:t>
      </w:r>
      <w:r>
        <w:rPr>
          <w:rFonts w:ascii="Arial" w:hAnsi="Arial"/>
        </w:rPr>
        <w:t xml:space="preserve"> in the API) is a private room: its files and wiki pages are visible only to members.</w:t>
      </w:r>
    </w:p>
    <w:p>
      <w:r>
        <w:rPr>
          <w:rFonts w:ascii="Arial" w:hAnsi="Arial"/>
        </w:rPr>
        <w:t>System admins create and delete workspaces. Everyone else joins as a member.</w:t>
      </w:r>
    </w:p>
    <w:p>
      <w:pPr>
        <w:spacing w:after="80"/>
      </w:pPr>
    </w:p>
    <w:p>
      <w:pPr>
        <w:pStyle w:val="Heading2"/>
      </w:pPr>
      <w:r>
        <w:t>Global vs workspace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565C0"/>
          </w:tcPr>
          <w:p>
            <w:r>
              <w:rPr>
                <w:rFonts w:ascii="Arial" w:hAnsi="Arial"/>
                <w:b/>
                <w:color w:val="FFFFFF"/>
                <w:sz w:val="18"/>
              </w:rPr>
            </w:r>
          </w:p>
        </w:tc>
        <w:tc>
          <w:tcPr>
            <w:tcW w:type="dxa" w:w="3024"/>
            <w:shd w:val="clear" w:color="auto" w:fill="1565C0"/>
          </w:tcPr>
          <w:p>
            <w:r>
              <w:rPr>
                <w:rFonts w:ascii="Arial" w:hAnsi="Arial"/>
                <w:b/>
                <w:color w:val="FFFFFF"/>
                <w:sz w:val="18"/>
              </w:rPr>
              <w:t>Global</w:t>
            </w:r>
          </w:p>
        </w:tc>
        <w:tc>
          <w:tcPr>
            <w:tcW w:type="dxa" w:w="3024"/>
            <w:shd w:val="clear" w:color="auto" w:fill="1565C0"/>
          </w:tcPr>
          <w:p>
            <w:r>
              <w:rPr>
                <w:rFonts w:ascii="Arial" w:hAnsi="Arial"/>
                <w:b/>
                <w:color w:val="FFFFFF"/>
                <w:sz w:val="18"/>
              </w:rPr>
              <w:t>Workspace</w:t>
            </w:r>
          </w:p>
        </w:tc>
      </w:tr>
      <w:tr>
        <w:tc>
          <w:tcPr>
            <w:tcW w:type="dxa" w:w="3024"/>
          </w:tcPr>
          <w:p>
            <w:r>
              <w:rPr>
                <w:rFonts w:ascii="Arial" w:hAnsi="Arial"/>
                <w:sz w:val="18"/>
              </w:rPr>
              <w:t>Who sees files / wiki</w:t>
            </w:r>
          </w:p>
        </w:tc>
        <w:tc>
          <w:tcPr>
            <w:tcW w:type="dxa" w:w="3024"/>
          </w:tcPr>
          <w:p>
            <w:r>
              <w:rPr>
                <w:rFonts w:ascii="Arial" w:hAnsi="Arial"/>
                <w:sz w:val="18"/>
              </w:rPr>
              <w:t>People with the matching `doc:` / `wiki:` permission</w:t>
            </w:r>
          </w:p>
        </w:tc>
        <w:tc>
          <w:tcPr>
            <w:tcW w:type="dxa" w:w="3024"/>
          </w:tcPr>
          <w:p>
            <w:r>
              <w:rPr>
                <w:rFonts w:ascii="Arial" w:hAnsi="Arial"/>
                <w:sz w:val="18"/>
              </w:rPr>
              <w:t>Members only</w:t>
            </w:r>
          </w:p>
        </w:tc>
      </w:tr>
      <w:tr>
        <w:tc>
          <w:tcPr>
            <w:tcW w:type="dxa" w:w="3024"/>
          </w:tcPr>
          <w:p>
            <w:r>
              <w:rPr>
                <w:rFonts w:ascii="Arial" w:hAnsi="Arial"/>
                <w:sz w:val="18"/>
              </w:rPr>
              <w:t>Access model</w:t>
            </w:r>
          </w:p>
        </w:tc>
        <w:tc>
          <w:tcPr>
            <w:tcW w:type="dxa" w:w="3024"/>
          </w:tcPr>
          <w:p>
            <w:r>
              <w:rPr>
                <w:rFonts w:ascii="Arial" w:hAnsi="Arial"/>
                <w:sz w:val="18"/>
              </w:rPr>
              <w:t>Department RBAC</w:t>
            </w:r>
          </w:p>
        </w:tc>
        <w:tc>
          <w:tcPr>
            <w:tcW w:type="dxa" w:w="3024"/>
          </w:tcPr>
          <w:p>
            <w:r>
              <w:rPr>
                <w:rFonts w:ascii="Arial" w:hAnsi="Arial"/>
                <w:sz w:val="18"/>
              </w:rPr>
              <w:t>Membership role</w:t>
            </w:r>
          </w:p>
        </w:tc>
      </w:tr>
      <w:tr>
        <w:tc>
          <w:tcPr>
            <w:tcW w:type="dxa" w:w="3024"/>
          </w:tcPr>
          <w:p>
            <w:r>
              <w:rPr>
                <w:rFonts w:ascii="Arial" w:hAnsi="Arial"/>
                <w:sz w:val="18"/>
              </w:rPr>
              <w:t>Typical content</w:t>
            </w:r>
          </w:p>
        </w:tc>
        <w:tc>
          <w:tcPr>
            <w:tcW w:type="dxa" w:w="3024"/>
          </w:tcPr>
          <w:p>
            <w:r>
              <w:rPr>
                <w:rFonts w:ascii="Arial" w:hAnsi="Arial"/>
                <w:sz w:val="18"/>
              </w:rPr>
              <w:t>Company SOPs, HR policy</w:t>
            </w:r>
          </w:p>
        </w:tc>
        <w:tc>
          <w:tcPr>
            <w:tcW w:type="dxa" w:w="3024"/>
          </w:tcPr>
          <w:p>
            <w:r>
              <w:rPr>
                <w:rFonts w:ascii="Arial" w:hAnsi="Arial"/>
                <w:sz w:val="18"/>
              </w:rPr>
              <w:t>One client, one engagement, one product squad</w:t>
            </w:r>
          </w:p>
        </w:tc>
      </w:tr>
    </w:tbl>
    <w:p/>
    <w:p>
      <w:r>
        <w:rPr>
          <w:rFonts w:ascii="Arial" w:hAnsi="Arial"/>
        </w:rPr>
        <w:t xml:space="preserve">The two realms do not leak. Being Knowledge Admin globally does </w:t>
      </w:r>
      <w:r>
        <w:rPr>
          <w:rFonts w:ascii="Arial" w:hAnsi="Arial"/>
          <w:b/>
        </w:rPr>
        <w:t>not</w:t>
      </w:r>
      <w:r>
        <w:rPr>
          <w:rFonts w:ascii="Arial" w:hAnsi="Arial"/>
        </w:rPr>
        <w:t xml:space="preserve"> open a workspace you are not in. Being workspace Admin does </w:t>
      </w:r>
      <w:r>
        <w:rPr>
          <w:rFonts w:ascii="Arial" w:hAnsi="Arial"/>
          <w:b/>
        </w:rPr>
        <w:t>not</w:t>
      </w:r>
      <w:r>
        <w:rPr>
          <w:rFonts w:ascii="Arial" w:hAnsi="Arial"/>
        </w:rPr>
        <w:t xml:space="preserve"> grant </w:t>
      </w:r>
      <w:r>
        <w:rPr>
          <w:rFonts w:ascii="Consolas" w:hAnsi="Consolas"/>
          <w:sz w:val="18"/>
        </w:rPr>
        <w:t>org:settings:manage</w:t>
      </w:r>
      <w:r>
        <w:rPr>
          <w:rFonts w:ascii="Arial" w:hAnsi="Arial"/>
        </w:rPr>
        <w:t>.</w:t>
      </w:r>
    </w:p>
    <w:p>
      <w:r>
        <w:rPr>
          <w:rFonts w:ascii="Arial" w:hAnsi="Arial"/>
        </w:rPr>
        <w:t xml:space="preserve">System </w:t>
      </w:r>
      <w:r>
        <w:rPr>
          <w:rFonts w:ascii="Consolas" w:hAnsi="Consolas"/>
          <w:sz w:val="18"/>
        </w:rPr>
        <w:t>admin</w:t>
      </w:r>
      <w:r>
        <w:rPr>
          <w:rFonts w:ascii="Arial" w:hAnsi="Arial"/>
        </w:rPr>
        <w:t xml:space="preserve"> accounts can see every workspace without a membership row.</w:t>
      </w:r>
    </w:p>
    <w:p>
      <w:pPr>
        <w:spacing w:after="80"/>
      </w:pPr>
    </w:p>
    <w:p>
      <w:pPr>
        <w:pStyle w:val="Heading2"/>
      </w:pPr>
      <w:r>
        <w:t>Create</w:t>
      </w:r>
    </w:p>
    <w:p>
      <w:r>
        <w:rPr>
          <w:rFonts w:ascii="Arial" w:hAnsi="Arial"/>
        </w:rPr>
      </w:r>
      <w:r>
        <w:rPr>
          <w:rFonts w:ascii="Arial" w:hAnsi="Arial"/>
          <w:b/>
        </w:rPr>
        <w:t>Workspaces → New</w:t>
      </w:r>
      <w:r>
        <w:rPr>
          <w:rFonts w:ascii="Arial" w:hAnsi="Arial"/>
        </w:rPr>
      </w:r>
    </w:p>
    <w:p>
      <w:r>
        <w:rPr>
          <w:rFonts w:ascii="Arial" w:hAnsi="Arial"/>
        </w:rPr>
        <w:t>Give it a name and, optionally, a type / description. Only a system admin can do this (</w:t>
      </w:r>
      <w:r>
        <w:rPr>
          <w:rFonts w:ascii="Consolas" w:hAnsi="Consolas"/>
          <w:sz w:val="18"/>
        </w:rPr>
        <w:t>POST /api/projects</w:t>
      </w:r>
      <w:r>
        <w:rPr>
          <w:rFonts w:ascii="Arial" w:hAnsi="Arial"/>
        </w:rPr>
        <w:t>).</w:t>
      </w:r>
    </w:p>
    <w:p>
      <w:pPr>
        <w:spacing w:after="80"/>
      </w:pPr>
    </w:p>
    <w:p>
      <w:pPr>
        <w:pStyle w:val="Heading2"/>
      </w:pPr>
      <w:r>
        <w:t>Members</w:t>
      </w:r>
    </w:p>
    <w:p>
      <w:r>
        <w:rPr>
          <w:rFonts w:ascii="Arial" w:hAnsi="Arial"/>
        </w:rPr>
      </w:r>
      <w:r>
        <w:rPr>
          <w:rFonts w:ascii="Arial" w:hAnsi="Arial"/>
          <w:b/>
        </w:rPr>
        <w:t>Workspaces → [name] → Members</w:t>
      </w:r>
      <w:r>
        <w:rPr>
          <w:rFonts w:ascii="Arial" w:hAnsi="Arial"/>
        </w:rPr>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r>
              <w:rPr>
                <w:rFonts w:ascii="Arial" w:hAnsi="Arial"/>
                <w:b/>
                <w:color w:val="FFFFFF"/>
                <w:sz w:val="18"/>
              </w:rPr>
              <w:t>Role</w:t>
            </w:r>
          </w:p>
        </w:tc>
        <w:tc>
          <w:tcPr>
            <w:tcW w:type="dxa" w:w="4536"/>
            <w:shd w:val="clear" w:color="auto" w:fill="1565C0"/>
          </w:tcPr>
          <w:p>
            <w:r>
              <w:rPr>
                <w:rFonts w:ascii="Arial" w:hAnsi="Arial"/>
                <w:b/>
                <w:color w:val="FFFFFF"/>
                <w:sz w:val="18"/>
              </w:rPr>
              <w:t>Can</w:t>
            </w:r>
          </w:p>
        </w:tc>
      </w:tr>
      <w:tr>
        <w:tc>
          <w:tcPr>
            <w:tcW w:type="dxa" w:w="4536"/>
          </w:tcPr>
          <w:p>
            <w:r>
              <w:rPr>
                <w:rFonts w:ascii="Arial" w:hAnsi="Arial"/>
                <w:sz w:val="18"/>
              </w:rPr>
              <w:t>Viewer</w:t>
            </w:r>
          </w:p>
        </w:tc>
        <w:tc>
          <w:tcPr>
            <w:tcW w:type="dxa" w:w="4536"/>
          </w:tcPr>
          <w:p>
            <w:r>
              <w:rPr>
                <w:rFonts w:ascii="Arial" w:hAnsi="Arial"/>
                <w:sz w:val="18"/>
              </w:rPr>
              <w:t>Read wiki, files, member list</w:t>
            </w:r>
          </w:p>
        </w:tc>
      </w:tr>
      <w:tr>
        <w:tc>
          <w:tcPr>
            <w:tcW w:type="dxa" w:w="4536"/>
          </w:tcPr>
          <w:p>
            <w:r>
              <w:rPr>
                <w:rFonts w:ascii="Arial" w:hAnsi="Arial"/>
                <w:sz w:val="18"/>
              </w:rPr>
              <w:t>Contributor</w:t>
            </w:r>
          </w:p>
        </w:tc>
        <w:tc>
          <w:tcPr>
            <w:tcW w:type="dxa" w:w="4536"/>
          </w:tcPr>
          <w:p>
            <w:r>
              <w:rPr>
                <w:rFonts w:ascii="Arial" w:hAnsi="Arial"/>
                <w:sz w:val="18"/>
              </w:rPr>
              <w:t>+ open wiki drafts</w:t>
            </w:r>
          </w:p>
        </w:tc>
      </w:tr>
      <w:tr>
        <w:tc>
          <w:tcPr>
            <w:tcW w:type="dxa" w:w="4536"/>
          </w:tcPr>
          <w:p>
            <w:r>
              <w:rPr>
                <w:rFonts w:ascii="Arial" w:hAnsi="Arial"/>
                <w:sz w:val="18"/>
              </w:rPr>
              <w:t>Editor</w:t>
            </w:r>
          </w:p>
        </w:tc>
        <w:tc>
          <w:tcPr>
            <w:tcW w:type="dxa" w:w="4536"/>
          </w:tcPr>
          <w:p>
            <w:r>
              <w:rPr>
                <w:rFonts w:ascii="Arial" w:hAnsi="Arial"/>
                <w:sz w:val="18"/>
              </w:rPr>
              <w:t>+ edit wiki, review drafts, upload / attach / detach sources</w:t>
            </w:r>
          </w:p>
        </w:tc>
      </w:tr>
      <w:tr>
        <w:tc>
          <w:tcPr>
            <w:tcW w:type="dxa" w:w="4536"/>
          </w:tcPr>
          <w:p>
            <w:r>
              <w:rPr>
                <w:rFonts w:ascii="Arial" w:hAnsi="Arial"/>
                <w:sz w:val="18"/>
              </w:rPr>
              <w:t>Admin</w:t>
            </w:r>
          </w:p>
        </w:tc>
        <w:tc>
          <w:tcPr>
            <w:tcW w:type="dxa" w:w="4536"/>
          </w:tcPr>
          <w:p>
            <w:r>
              <w:rPr>
                <w:rFonts w:ascii="Arial" w:hAnsi="Arial"/>
                <w:sz w:val="18"/>
              </w:rPr>
              <w:t>+ add/remove members, change roles, rename, archive</w:t>
            </w:r>
          </w:p>
        </w:tc>
      </w:tr>
    </w:tbl>
    <w:p/>
    <w:p>
      <w:r>
        <w:rPr>
          <w:rFonts w:ascii="Arial" w:hAnsi="Arial"/>
        </w:rPr>
        <w:t>The last Admin cannot be removed or demoted.</w:t>
      </w:r>
    </w:p>
    <w:p>
      <w:pPr>
        <w:spacing w:after="80"/>
      </w:pPr>
    </w:p>
    <w:p>
      <w:pPr>
        <w:pStyle w:val="Heading2"/>
      </w:pPr>
      <w:r>
        <w:t>Files</w:t>
      </w:r>
    </w:p>
    <w:p>
      <w:r>
        <w:rPr>
          <w:rFonts w:ascii="Arial" w:hAnsi="Arial"/>
        </w:rPr>
        <w:t>Two ways in:</w:t>
      </w:r>
    </w:p>
    <w:p>
      <w:pPr>
        <w:pStyle w:val="ListNumber"/>
      </w:pPr>
      <w:r>
        <w:rPr>
          <w:rFonts w:ascii="Arial" w:hAnsi="Arial"/>
        </w:rPr>
        <w:t>Documents → Upload, scope = Project, pick the workspace</w:t>
      </w:r>
    </w:p>
    <w:p>
      <w:pPr>
        <w:pStyle w:val="ListNumber"/>
      </w:pPr>
      <w:r>
        <w:rPr>
          <w:rFonts w:ascii="Arial" w:hAnsi="Arial"/>
        </w:rPr>
        <w:t>Inside the workspace, Sources → Upload or Attach an existing global source</w:t>
      </w:r>
    </w:p>
    <w:p>
      <w:r>
        <w:rPr>
          <w:rFonts w:ascii="Arial" w:hAnsi="Arial"/>
        </w:rPr>
        <w:t>Attached sources stay in the workspace’s list; membership still gates who sees them.</w:t>
      </w:r>
    </w:p>
    <w:p>
      <w:pPr>
        <w:spacing w:after="80"/>
      </w:pPr>
    </w:p>
    <w:p>
      <w:pPr>
        <w:pStyle w:val="Heading2"/>
      </w:pPr>
      <w:r>
        <w:t>Wiki</w:t>
      </w:r>
    </w:p>
    <w:p>
      <w:r>
        <w:rPr>
          <w:rFonts w:ascii="Arial" w:hAnsi="Arial"/>
        </w:rPr>
        <w:t>Workspace pages are compiled the same way as global pages (see [WIKI.md](WIKI.md)). They live under the workspace scope (</w:t>
      </w:r>
      <w:r>
        <w:rPr>
          <w:rFonts w:ascii="Consolas" w:hAnsi="Consolas"/>
          <w:sz w:val="18"/>
        </w:rPr>
        <w:t>scope_type=project</w:t>
      </w:r>
      <w:r>
        <w:rPr>
          <w:rFonts w:ascii="Arial" w:hAnsi="Arial"/>
        </w:rPr>
        <w:t xml:space="preserve">, </w:t>
      </w:r>
      <w:r>
        <w:rPr>
          <w:rFonts w:ascii="Consolas" w:hAnsi="Consolas"/>
          <w:sz w:val="18"/>
        </w:rPr>
        <w:t>scope_id=&lt;workspace&gt;</w:t>
      </w:r>
      <w:r>
        <w:rPr>
          <w:rFonts w:ascii="Arial" w:hAnsi="Arial"/>
        </w:rPr>
        <w:t>).</w:t>
      </w:r>
    </w:p>
    <w:p>
      <w:r>
        <w:rPr>
          <w:rFonts w:ascii="Arial" w:hAnsi="Arial"/>
        </w:rPr>
        <w:t>The workspace screen embeds the wiki tree, a page reader, and a mini graph so you do not have to bounce to the global Wiki.</w:t>
      </w:r>
    </w:p>
    <w:p>
      <w:r>
        <w:rPr>
          <w:rFonts w:ascii="Arial" w:hAnsi="Arial"/>
        </w:rPr>
        <w:t xml:space="preserve">Draft rules follow the </w:t>
      </w:r>
      <w:r>
        <w:rPr>
          <w:rFonts w:ascii="Arial" w:hAnsi="Arial"/>
          <w:b/>
        </w:rPr>
        <w:t>workspace</w:t>
      </w:r>
      <w:r>
        <w:rPr>
          <w:rFonts w:ascii="Arial" w:hAnsi="Arial"/>
        </w:rPr>
        <w:t xml:space="preserve"> role, not the global </w:t>
      </w:r>
      <w:r>
        <w:rPr>
          <w:rFonts w:ascii="Consolas" w:hAnsi="Consolas"/>
          <w:sz w:val="18"/>
        </w:rPr>
        <w:t>wiki:write:*</w:t>
      </w:r>
      <w:r>
        <w:rPr>
          <w:rFonts w:ascii="Arial" w:hAnsi="Arial"/>
        </w:rPr>
        <w:t xml:space="preserve"> permission.</w:t>
      </w:r>
    </w:p>
    <w:p>
      <w:pPr>
        <w:spacing w:after="80"/>
      </w:pPr>
    </w:p>
    <w:p>
      <w:pPr>
        <w:pStyle w:val="Heading2"/>
      </w:pPr>
      <w:r>
        <w:t>MCP</w:t>
      </w:r>
    </w:p>
    <w:p>
      <w:r>
        <w:rPr>
          <w:rFonts w:ascii="Arial" w:hAnsi="Arial"/>
        </w:rPr>
        <w:t>Tools automatically hide workspace pages from tokens whose employee is not a member. Admins see all.</w:t>
      </w:r>
    </w:p>
    <w:p>
      <w:pPr>
        <w:spacing w:after="80"/>
      </w:pPr>
    </w:p>
    <w:p>
      <w:pPr>
        <w:pStyle w:val="Heading2"/>
      </w:pPr>
      <w:r>
        <w:t>API (short)</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r>
              <w:rPr>
                <w:rFonts w:ascii="Arial" w:hAnsi="Arial"/>
                <w:b/>
                <w:color w:val="FFFFFF"/>
                <w:sz w:val="18"/>
              </w:rPr>
              <w:t>Method</w:t>
            </w:r>
          </w:p>
        </w:tc>
        <w:tc>
          <w:tcPr>
            <w:tcW w:type="dxa" w:w="4536"/>
            <w:shd w:val="clear" w:color="auto" w:fill="1565C0"/>
          </w:tcPr>
          <w:p>
            <w:r>
              <w:rPr>
                <w:rFonts w:ascii="Arial" w:hAnsi="Arial"/>
                <w:b/>
                <w:color w:val="FFFFFF"/>
                <w:sz w:val="18"/>
              </w:rPr>
              <w:t>Path</w:t>
            </w:r>
          </w:p>
        </w:tc>
      </w:tr>
      <w:tr>
        <w:tc>
          <w:tcPr>
            <w:tcW w:type="dxa" w:w="4536"/>
          </w:tcPr>
          <w:p>
            <w:r>
              <w:rPr>
                <w:rFonts w:ascii="Arial" w:hAnsi="Arial"/>
                <w:sz w:val="18"/>
              </w:rPr>
              <w:t>`GET/POST`</w:t>
            </w:r>
          </w:p>
        </w:tc>
        <w:tc>
          <w:tcPr>
            <w:tcW w:type="dxa" w:w="4536"/>
          </w:tcPr>
          <w:p>
            <w:r>
              <w:rPr>
                <w:rFonts w:ascii="Arial" w:hAnsi="Arial"/>
                <w:sz w:val="18"/>
              </w:rPr>
              <w:t>`/api/projects`</w:t>
            </w:r>
          </w:p>
        </w:tc>
      </w:tr>
      <w:tr>
        <w:tc>
          <w:tcPr>
            <w:tcW w:type="dxa" w:w="4536"/>
          </w:tcPr>
          <w:p>
            <w:r>
              <w:rPr>
                <w:rFonts w:ascii="Arial" w:hAnsi="Arial"/>
                <w:sz w:val="18"/>
              </w:rPr>
              <w:t>`PUT/DELETE`</w:t>
            </w:r>
          </w:p>
        </w:tc>
        <w:tc>
          <w:tcPr>
            <w:tcW w:type="dxa" w:w="4536"/>
          </w:tcPr>
          <w:p>
            <w:r>
              <w:rPr>
                <w:rFonts w:ascii="Arial" w:hAnsi="Arial"/>
                <w:sz w:val="18"/>
              </w:rPr>
              <w:t>`/api/projects/{id}`</w:t>
            </w:r>
          </w:p>
        </w:tc>
      </w:tr>
      <w:tr>
        <w:tc>
          <w:tcPr>
            <w:tcW w:type="dxa" w:w="4536"/>
          </w:tcPr>
          <w:p>
            <w:r>
              <w:rPr>
                <w:rFonts w:ascii="Arial" w:hAnsi="Arial"/>
                <w:sz w:val="18"/>
              </w:rPr>
              <w:t>`GET/POST`</w:t>
            </w:r>
          </w:p>
        </w:tc>
        <w:tc>
          <w:tcPr>
            <w:tcW w:type="dxa" w:w="4536"/>
          </w:tcPr>
          <w:p>
            <w:r>
              <w:rPr>
                <w:rFonts w:ascii="Arial" w:hAnsi="Arial"/>
                <w:sz w:val="18"/>
              </w:rPr>
              <w:t>`/api/projects/{id}/members`</w:t>
            </w:r>
          </w:p>
        </w:tc>
      </w:tr>
      <w:tr>
        <w:tc>
          <w:tcPr>
            <w:tcW w:type="dxa" w:w="4536"/>
          </w:tcPr>
          <w:p>
            <w:r>
              <w:rPr>
                <w:rFonts w:ascii="Arial" w:hAnsi="Arial"/>
                <w:sz w:val="18"/>
              </w:rPr>
              <w:t>`PATCH/DELETE`</w:t>
            </w:r>
          </w:p>
        </w:tc>
        <w:tc>
          <w:tcPr>
            <w:tcW w:type="dxa" w:w="4536"/>
          </w:tcPr>
          <w:p>
            <w:r>
              <w:rPr>
                <w:rFonts w:ascii="Arial" w:hAnsi="Arial"/>
                <w:sz w:val="18"/>
              </w:rPr>
              <w:t>`/api/projects/{id}/members/{employee_id}`</w:t>
            </w:r>
          </w:p>
        </w:tc>
      </w:tr>
      <w:tr>
        <w:tc>
          <w:tcPr>
            <w:tcW w:type="dxa" w:w="4536"/>
          </w:tcPr>
          <w:p>
            <w:r>
              <w:rPr>
                <w:rFonts w:ascii="Arial" w:hAnsi="Arial"/>
                <w:sz w:val="18"/>
              </w:rPr>
              <w:t>`GET/POST/DELETE`</w:t>
            </w:r>
          </w:p>
        </w:tc>
        <w:tc>
          <w:tcPr>
            <w:tcW w:type="dxa" w:w="4536"/>
          </w:tcPr>
          <w:p>
            <w:r>
              <w:rPr>
                <w:rFonts w:ascii="Arial" w:hAnsi="Arial"/>
                <w:sz w:val="18"/>
              </w:rPr>
              <w:t>`/api/projects/{id}/sources`</w:t>
            </w:r>
          </w:p>
        </w:tc>
      </w:tr>
      <w:tr>
        <w:tc>
          <w:tcPr>
            <w:tcW w:type="dxa" w:w="4536"/>
          </w:tcPr>
          <w:p>
            <w:r>
              <w:rPr>
                <w:rFonts w:ascii="Arial" w:hAnsi="Arial"/>
                <w:sz w:val="18"/>
              </w:rPr>
              <w:t>`POST`</w:t>
            </w:r>
          </w:p>
        </w:tc>
        <w:tc>
          <w:tcPr>
            <w:tcW w:type="dxa" w:w="4536"/>
          </w:tcPr>
          <w:p>
            <w:r>
              <w:rPr>
                <w:rFonts w:ascii="Arial" w:hAnsi="Arial"/>
                <w:sz w:val="18"/>
              </w:rPr>
              <w:t>`/api/projects/{id}/sources/upload`</w:t>
            </w:r>
          </w:p>
        </w:tc>
      </w:tr>
      <w:tr>
        <w:tc>
          <w:tcPr>
            <w:tcW w:type="dxa" w:w="4536"/>
          </w:tcPr>
          <w:p>
            <w:r>
              <w:rPr>
                <w:rFonts w:ascii="Arial" w:hAnsi="Arial"/>
                <w:sz w:val="18"/>
              </w:rPr>
              <w:t>`POST`</w:t>
            </w:r>
          </w:p>
        </w:tc>
        <w:tc>
          <w:tcPr>
            <w:tcW w:type="dxa" w:w="4536"/>
          </w:tcPr>
          <w:p>
            <w:r>
              <w:rPr>
                <w:rFonts w:ascii="Arial" w:hAnsi="Arial"/>
                <w:sz w:val="18"/>
              </w:rPr>
              <w:t>`/api/projects/{id}/sources/url`</w:t>
            </w:r>
          </w:p>
        </w:tc>
      </w:tr>
      <w:tr>
        <w:tc>
          <w:tcPr>
            <w:tcW w:type="dxa" w:w="4536"/>
          </w:tcPr>
          <w:p>
            <w:r>
              <w:rPr>
                <w:rFonts w:ascii="Arial" w:hAnsi="Arial"/>
                <w:sz w:val="18"/>
              </w:rPr>
              <w:t>`GET`</w:t>
            </w:r>
          </w:p>
        </w:tc>
        <w:tc>
          <w:tcPr>
            <w:tcW w:type="dxa" w:w="4536"/>
          </w:tcPr>
          <w:p>
            <w:r>
              <w:rPr>
                <w:rFonts w:ascii="Arial" w:hAnsi="Arial"/>
                <w:sz w:val="18"/>
              </w:rPr>
              <w:t>`/api/projects/{id}/wiki`</w:t>
            </w:r>
          </w:p>
        </w:tc>
      </w:tr>
      <w:tr>
        <w:tc>
          <w:tcPr>
            <w:tcW w:type="dxa" w:w="4536"/>
          </w:tcPr>
          <w:p>
            <w:r>
              <w:rPr>
                <w:rFonts w:ascii="Arial" w:hAnsi="Arial"/>
                <w:sz w:val="18"/>
              </w:rPr>
              <w:t>`GET`</w:t>
            </w:r>
          </w:p>
        </w:tc>
        <w:tc>
          <w:tcPr>
            <w:tcW w:type="dxa" w:w="4536"/>
          </w:tcPr>
          <w:p>
            <w:r>
              <w:rPr>
                <w:rFonts w:ascii="Arial" w:hAnsi="Arial"/>
                <w:sz w:val="18"/>
              </w:rPr>
              <w:t>`/api/projects/{id}/wiki/index`</w:t>
            </w:r>
          </w:p>
        </w:tc>
      </w:tr>
      <w:tr>
        <w:tc>
          <w:tcPr>
            <w:tcW w:type="dxa" w:w="4536"/>
          </w:tcPr>
          <w:p>
            <w:r>
              <w:rPr>
                <w:rFonts w:ascii="Arial" w:hAnsi="Arial"/>
                <w:sz w:val="18"/>
              </w:rPr>
              <w:t>`GET`</w:t>
            </w:r>
          </w:p>
        </w:tc>
        <w:tc>
          <w:tcPr>
            <w:tcW w:type="dxa" w:w="4536"/>
          </w:tcPr>
          <w:p>
            <w:r>
              <w:rPr>
                <w:rFonts w:ascii="Arial" w:hAnsi="Arial"/>
                <w:sz w:val="18"/>
              </w:rPr>
              <w:t>`/api/projects/{id}/wiki/graph`</w:t>
            </w:r>
          </w:p>
        </w:tc>
      </w:tr>
    </w:tbl>
    <w:p/>
    <w:p>
      <w:r>
        <w:br w:type="page"/>
      </w:r>
    </w:p>
    <w:p>
      <w:pPr>
        <w:pStyle w:val="Heading1"/>
      </w:pPr>
      <w:r>
        <w:t>Chapter 12 — Troubleshooting</w:t>
      </w:r>
    </w:p>
    <w:p>
      <w:r>
        <w:rPr>
          <w:rFonts w:ascii="Arial" w:hAnsi="Arial"/>
        </w:rPr>
        <w:t>Work top-down: Compose status → health → the service log that is actually failing.</w:t>
      </w:r>
    </w:p>
    <w:p>
      <w:pPr>
        <w:pStyle w:val="CodeBlock"/>
        <w:ind w:left="283"/>
        <w:shd w:val="clear" w:color="auto" w:fill="F5F5F5"/>
      </w:pPr>
      <w:r>
        <w:t>docker compose --env-file .env.docker ps</w:t>
        <w:br/>
        <w:t>curl -s http://localhost:3119/api/health</w:t>
        <w:br/>
        <w:t>docker compose --env-file .env.docker logs --tail=80 api</w:t>
        <w:br/>
        <w:t>docker compose --env-file .env.docker logs --tail=80 worker</w:t>
      </w:r>
    </w:p>
    <w:p>
      <w:r>
        <w:rPr>
          <w:rFonts w:ascii="Arial" w:hAnsi="Arial"/>
        </w:rPr>
        <w:t xml:space="preserve">In the default Docker setup the API is </w:t>
      </w:r>
      <w:r>
        <w:rPr>
          <w:rFonts w:ascii="Arial" w:hAnsi="Arial"/>
          <w:b/>
        </w:rPr>
        <w:t>not</w:t>
      </w:r>
      <w:r>
        <w:rPr>
          <w:rFonts w:ascii="Arial" w:hAnsi="Arial"/>
        </w:rPr>
        <w:t xml:space="preserve"> on </w:t>
      </w:r>
      <w:r>
        <w:rPr>
          <w:rFonts w:ascii="Consolas" w:hAnsi="Consolas"/>
          <w:sz w:val="18"/>
        </w:rPr>
        <w:t>localhost:5055</w:t>
      </w:r>
      <w:r>
        <w:rPr>
          <w:rFonts w:ascii="Arial" w:hAnsi="Arial"/>
        </w:rPr>
        <w:t xml:space="preserve">. Use nginx on </w:t>
      </w:r>
      <w:r>
        <w:rPr>
          <w:rFonts w:ascii="Arial" w:hAnsi="Arial"/>
          <w:b/>
        </w:rPr>
        <w:t>3119</w:t>
      </w:r>
      <w:r>
        <w:rPr>
          <w:rFonts w:ascii="Arial" w:hAnsi="Arial"/>
        </w:rPr>
        <w:t xml:space="preserve">, or </w:t>
      </w:r>
      <w:r>
        <w:rPr>
          <w:rFonts w:ascii="Consolas" w:hAnsi="Consolas"/>
          <w:sz w:val="18"/>
        </w:rPr>
        <w:t>docker exec</w:t>
      </w:r>
      <w:r>
        <w:rPr>
          <w:rFonts w:ascii="Arial" w:hAnsi="Arial"/>
        </w:rPr>
        <w:t>.</w:t>
      </w:r>
    </w:p>
    <w:p>
      <w:pPr>
        <w:pStyle w:val="CodeBlock"/>
        <w:ind w:left="283"/>
        <w:shd w:val="clear" w:color="auto" w:fill="F5F5F5"/>
      </w:pPr>
      <w:r>
        <w:t>docker exec arkon_api python -c "import urllib.request; print(urllib.request.urlopen('http://localhost:5055/health').read())"</w:t>
      </w:r>
    </w:p>
    <w:p>
      <w:pPr>
        <w:spacing w:after="80"/>
      </w:pPr>
    </w:p>
    <w:p>
      <w:pPr>
        <w:pStyle w:val="Heading2"/>
      </w:pPr>
      <w:r>
        <w:t>Start-up</w:t>
      </w:r>
    </w:p>
    <w:p>
      <w:pPr>
        <w:pStyle w:val="Heading3"/>
      </w:pPr>
      <w:r>
        <w:t>`network arkon_default declared as external`</w:t>
      </w:r>
    </w:p>
    <w:p>
      <w:pPr>
        <w:pStyle w:val="CodeBlock"/>
        <w:ind w:left="283"/>
        <w:shd w:val="clear" w:color="auto" w:fill="F5F5F5"/>
      </w:pPr>
      <w:r>
        <w:t>docker network create arkon_default</w:t>
        <w:br/>
        <w:t>docker compose --env-file .env.docker up -d</w:t>
      </w:r>
    </w:p>
    <w:p>
      <w:pPr>
        <w:pStyle w:val="Heading3"/>
      </w:pPr>
      <w:r>
        <w:t>Container exits immediately</w:t>
      </w:r>
    </w:p>
    <w:p>
      <w:pPr>
        <w:pStyle w:val="CodeBlock"/>
        <w:ind w:left="283"/>
        <w:shd w:val="clear" w:color="auto" w:fill="F5F5F5"/>
      </w:pPr>
      <w:r>
        <w:t>docker compose --env-file .env.docker logs api</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r>
              <w:rPr>
                <w:rFonts w:ascii="Arial" w:hAnsi="Arial"/>
                <w:b/>
                <w:color w:val="FFFFFF"/>
                <w:sz w:val="18"/>
              </w:rPr>
              <w:t>Message</w:t>
            </w:r>
          </w:p>
        </w:tc>
        <w:tc>
          <w:tcPr>
            <w:tcW w:type="dxa" w:w="4536"/>
            <w:shd w:val="clear" w:color="auto" w:fill="1565C0"/>
          </w:tcPr>
          <w:p>
            <w:r>
              <w:rPr>
                <w:rFonts w:ascii="Arial" w:hAnsi="Arial"/>
                <w:b/>
                <w:color w:val="FFFFFF"/>
                <w:sz w:val="18"/>
              </w:rPr>
              <w:t>Cause</w:t>
            </w:r>
          </w:p>
        </w:tc>
      </w:tr>
      <w:tr>
        <w:tc>
          <w:tcPr>
            <w:tcW w:type="dxa" w:w="4536"/>
          </w:tcPr>
          <w:p>
            <w:r>
              <w:rPr>
                <w:rFonts w:ascii="Arial" w:hAnsi="Arial"/>
                <w:sz w:val="18"/>
              </w:rPr>
              <w:t>`SECRET_KEY is still the default value`</w:t>
            </w:r>
          </w:p>
        </w:tc>
        <w:tc>
          <w:tcPr>
            <w:tcW w:type="dxa" w:w="4536"/>
          </w:tcPr>
          <w:p>
            <w:r>
              <w:rPr>
                <w:rFonts w:ascii="Arial" w:hAnsi="Arial"/>
                <w:sz w:val="18"/>
              </w:rPr>
              <w:t>You copied the example and did not change it</w:t>
            </w:r>
          </w:p>
        </w:tc>
      </w:tr>
      <w:tr>
        <w:tc>
          <w:tcPr>
            <w:tcW w:type="dxa" w:w="4536"/>
          </w:tcPr>
          <w:p>
            <w:r>
              <w:rPr>
                <w:rFonts w:ascii="Arial" w:hAnsi="Arial"/>
                <w:sz w:val="18"/>
              </w:rPr>
              <w:t>`DEFAULT_ADMIN_PASSWORD is a weak default`</w:t>
            </w:r>
          </w:p>
        </w:tc>
        <w:tc>
          <w:tcPr>
            <w:tcW w:type="dxa" w:w="4536"/>
          </w:tcPr>
          <w:p>
            <w:r>
              <w:rPr>
                <w:rFonts w:ascii="Arial" w:hAnsi="Arial"/>
                <w:sz w:val="18"/>
              </w:rPr>
              <w:t>Same — pick a real password</w:t>
            </w:r>
          </w:p>
        </w:tc>
      </w:tr>
      <w:tr>
        <w:tc>
          <w:tcPr>
            <w:tcW w:type="dxa" w:w="4536"/>
          </w:tcPr>
          <w:p>
            <w:r>
              <w:rPr>
                <w:rFonts w:ascii="Arial" w:hAnsi="Arial"/>
                <w:sz w:val="18"/>
              </w:rPr>
              <w:t>`MINIO_ACCESS_KEY is a known default`</w:t>
            </w:r>
          </w:p>
        </w:tc>
        <w:tc>
          <w:tcPr>
            <w:tcW w:type="dxa" w:w="4536"/>
          </w:tcPr>
          <w:p>
            <w:r>
              <w:rPr>
                <w:rFonts w:ascii="Arial" w:hAnsi="Arial"/>
                <w:sz w:val="18"/>
              </w:rPr>
              <w:t>`MINIO_ACCESS_KEY=minioadmin` is refused — the template still ships it</w:t>
            </w:r>
          </w:p>
        </w:tc>
      </w:tr>
      <w:tr>
        <w:tc>
          <w:tcPr>
            <w:tcW w:type="dxa" w:w="4536"/>
          </w:tcPr>
          <w:p>
            <w:r>
              <w:rPr>
                <w:rFonts w:ascii="Arial" w:hAnsi="Arial"/>
                <w:sz w:val="18"/>
              </w:rPr>
              <w:t>`MINIO_SECRET_KEY is a known default`</w:t>
            </w:r>
          </w:p>
        </w:tc>
        <w:tc>
          <w:tcPr>
            <w:tcW w:type="dxa" w:w="4536"/>
          </w:tcPr>
          <w:p>
            <w:r>
              <w:rPr>
                <w:rFonts w:ascii="Arial" w:hAnsi="Arial"/>
                <w:sz w:val="18"/>
              </w:rPr>
              <w:t>Checked independently of the access key; change both</w:t>
            </w:r>
          </w:p>
        </w:tc>
      </w:tr>
      <w:tr>
        <w:tc>
          <w:tcPr>
            <w:tcW w:type="dxa" w:w="4536"/>
          </w:tcPr>
          <w:p>
            <w:r>
              <w:rPr>
                <w:rFonts w:ascii="Arial" w:hAnsi="Arial"/>
                <w:sz w:val="18"/>
              </w:rPr>
              <w:t>`REDIS_PASSWORD is unset or a known default`</w:t>
            </w:r>
          </w:p>
        </w:tc>
        <w:tc>
          <w:tcPr>
            <w:tcW w:type="dxa" w:w="4536"/>
          </w:tcPr>
          <w:p>
            <w:r>
              <w:rPr>
                <w:rFonts w:ascii="Arial" w:hAnsi="Arial"/>
                <w:sz w:val="18"/>
              </w:rPr>
              <w:t>Must be non-empty and match Compose's `--requirepass`</w:t>
            </w:r>
          </w:p>
        </w:tc>
      </w:tr>
      <w:tr>
        <w:tc>
          <w:tcPr>
            <w:tcW w:type="dxa" w:w="4536"/>
          </w:tcPr>
          <w:p>
            <w:r>
              <w:rPr>
                <w:rFonts w:ascii="Arial" w:hAnsi="Arial"/>
                <w:sz w:val="18"/>
              </w:rPr>
              <w:t>`DATABASE_URL still embeds a default password`</w:t>
            </w:r>
          </w:p>
        </w:tc>
        <w:tc>
          <w:tcPr>
            <w:tcW w:type="dxa" w:w="4536"/>
          </w:tcPr>
          <w:p>
            <w:r>
              <w:rPr>
                <w:rFonts w:ascii="Arial" w:hAnsi="Arial"/>
                <w:sz w:val="18"/>
              </w:rPr>
              <w:t>Still contains `arkon_secret` or `change-me-postgres-password`</w:t>
            </w:r>
          </w:p>
        </w:tc>
      </w:tr>
      <w:tr>
        <w:tc>
          <w:tcPr>
            <w:tcW w:type="dxa" w:w="4536"/>
          </w:tcPr>
          <w:p>
            <w:r>
              <w:rPr>
                <w:rFonts w:ascii="Arial" w:hAnsi="Arial"/>
                <w:sz w:val="18"/>
              </w:rPr>
              <w:t>`CORS_ORIGINS is '*'`</w:t>
            </w:r>
          </w:p>
        </w:tc>
        <w:tc>
          <w:tcPr>
            <w:tcW w:type="dxa" w:w="4536"/>
          </w:tcPr>
          <w:p>
            <w:r>
              <w:rPr>
                <w:rFonts w:ascii="Arial" w:hAnsi="Arial"/>
                <w:sz w:val="18"/>
              </w:rPr>
              <w:t>Leave it empty behind nginx, or set explicit origins</w:t>
            </w:r>
          </w:p>
        </w:tc>
      </w:tr>
      <w:tr>
        <w:tc>
          <w:tcPr>
            <w:tcW w:type="dxa" w:w="4536"/>
          </w:tcPr>
          <w:p>
            <w:r>
              <w:rPr>
                <w:rFonts w:ascii="Arial" w:hAnsi="Arial"/>
                <w:sz w:val="18"/>
              </w:rPr>
              <w:t>password authentication failed</w:t>
            </w:r>
          </w:p>
        </w:tc>
        <w:tc>
          <w:tcPr>
            <w:tcW w:type="dxa" w:w="4536"/>
          </w:tcPr>
          <w:p>
            <w:r>
              <w:rPr>
                <w:rFonts w:ascii="Arial" w:hAnsi="Arial"/>
                <w:sz w:val="18"/>
              </w:rPr>
              <w:t>`POSTGRES_PASSWORD` ≠ password in `DATABASE_URL`</w:t>
            </w:r>
          </w:p>
        </w:tc>
      </w:tr>
      <w:tr>
        <w:tc>
          <w:tcPr>
            <w:tcW w:type="dxa" w:w="4536"/>
          </w:tcPr>
          <w:p>
            <w:r>
              <w:rPr>
                <w:rFonts w:ascii="Arial" w:hAnsi="Arial"/>
                <w:sz w:val="18"/>
              </w:rPr>
              <w:t>Redis `NOAUTH` / `invalid password`</w:t>
            </w:r>
          </w:p>
        </w:tc>
        <w:tc>
          <w:tcPr>
            <w:tcW w:type="dxa" w:w="4536"/>
          </w:tcPr>
          <w:p>
            <w:r>
              <w:rPr>
                <w:rFonts w:ascii="Arial" w:hAnsi="Arial"/>
                <w:sz w:val="18"/>
              </w:rPr>
              <w:t>`REDIS_PASSWORD` empty in env but Compose started Redis with `--requirepass`</w:t>
            </w:r>
          </w:p>
        </w:tc>
      </w:tr>
    </w:tbl>
    <w:p/>
    <w:p>
      <w:r>
        <w:rPr>
          <w:rFonts w:ascii="Arial" w:hAnsi="Arial"/>
        </w:rPr>
        <w:t xml:space="preserve">Always start with </w:t>
      </w:r>
      <w:r>
        <w:rPr>
          <w:rFonts w:ascii="Consolas" w:hAnsi="Consolas"/>
          <w:sz w:val="18"/>
        </w:rPr>
        <w:t>--env-file .env.docker</w:t>
      </w:r>
      <w:r>
        <w:rPr>
          <w:rFonts w:ascii="Arial" w:hAnsi="Arial"/>
        </w:rPr>
        <w:t>.</w:t>
      </w:r>
    </w:p>
    <w:p>
      <w:pPr>
        <w:pStyle w:val="Heading3"/>
      </w:pPr>
      <w:r>
        <w:t>`port is already allocated`</w:t>
      </w:r>
    </w:p>
    <w:p>
      <w:r>
        <w:rPr>
          <w:rFonts w:ascii="Arial" w:hAnsi="Arial"/>
        </w:rPr>
        <w:t xml:space="preserve">Something else owns </w:t>
      </w:r>
      <w:r>
        <w:rPr>
          <w:rFonts w:ascii="Consolas" w:hAnsi="Consolas"/>
          <w:sz w:val="18"/>
        </w:rPr>
        <w:t>3119</w:t>
      </w:r>
      <w:r>
        <w:rPr>
          <w:rFonts w:ascii="Arial" w:hAnsi="Arial"/>
        </w:rPr>
        <w:t xml:space="preserve">. Set </w:t>
      </w:r>
      <w:r>
        <w:rPr>
          <w:rFonts w:ascii="Consolas" w:hAnsi="Consolas"/>
          <w:sz w:val="18"/>
        </w:rPr>
        <w:t>NGINX_PORT=3120</w:t>
      </w:r>
      <w:r>
        <w:rPr>
          <w:rFonts w:ascii="Arial" w:hAnsi="Arial"/>
        </w:rPr>
        <w:t xml:space="preserve"> in </w:t>
      </w:r>
      <w:r>
        <w:rPr>
          <w:rFonts w:ascii="Consolas" w:hAnsi="Consolas"/>
          <w:sz w:val="18"/>
        </w:rPr>
        <w:t>.env.docker</w:t>
      </w:r>
      <w:r>
        <w:rPr>
          <w:rFonts w:ascii="Arial" w:hAnsi="Arial"/>
        </w:rPr>
        <w:t xml:space="preserve"> and recreate nginx.</w:t>
      </w:r>
    </w:p>
    <w:p>
      <w:pPr>
        <w:pStyle w:val="Heading3"/>
      </w:pPr>
      <w:r>
        <w:t>Health is `degraded`</w:t>
      </w:r>
    </w:p>
    <w:p>
      <w:r>
        <w:rPr>
          <w:rFonts w:ascii="Arial" w:hAnsi="Arial"/>
        </w:rPr>
      </w:r>
      <w:r>
        <w:rPr>
          <w:rFonts w:ascii="Consolas" w:hAnsi="Consolas"/>
          <w:sz w:val="18"/>
        </w:rPr>
        <w:t>GET /api/health</w:t>
      </w:r>
      <w:r>
        <w:rPr>
          <w:rFonts w:ascii="Arial" w:hAnsi="Arial"/>
        </w:rPr>
        <w:t xml:space="preserve"> reports </w:t>
      </w:r>
      <w:r>
        <w:rPr>
          <w:rFonts w:ascii="Consolas" w:hAnsi="Consolas"/>
          <w:sz w:val="18"/>
        </w:rPr>
        <w:t>api</w:t>
      </w:r>
      <w:r>
        <w:rPr>
          <w:rFonts w:ascii="Arial" w:hAnsi="Arial"/>
        </w:rPr>
        <w:t xml:space="preserve">, </w:t>
      </w:r>
      <w:r>
        <w:rPr>
          <w:rFonts w:ascii="Consolas" w:hAnsi="Consolas"/>
          <w:sz w:val="18"/>
        </w:rPr>
        <w:t>database</w:t>
      </w:r>
      <w:r>
        <w:rPr>
          <w:rFonts w:ascii="Arial" w:hAnsi="Arial"/>
        </w:rPr>
        <w:t xml:space="preserve">, </w:t>
      </w:r>
      <w:r>
        <w:rPr>
          <w:rFonts w:ascii="Consolas" w:hAnsi="Consolas"/>
          <w:sz w:val="18"/>
        </w:rPr>
        <w:t>worker</w:t>
      </w:r>
      <w:r>
        <w:rPr>
          <w:rFonts w:ascii="Arial" w:hAnsi="Arial"/>
        </w:rPr>
        <w:t>.</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r>
              <w:rPr>
                <w:rFonts w:ascii="Arial" w:hAnsi="Arial"/>
                <w:b/>
                <w:color w:val="FFFFFF"/>
                <w:sz w:val="18"/>
              </w:rPr>
              <w:t>Field</w:t>
            </w:r>
          </w:p>
        </w:tc>
        <w:tc>
          <w:tcPr>
            <w:tcW w:type="dxa" w:w="4536"/>
            <w:shd w:val="clear" w:color="auto" w:fill="1565C0"/>
          </w:tcPr>
          <w:p>
            <w:r>
              <w:rPr>
                <w:rFonts w:ascii="Arial" w:hAnsi="Arial"/>
                <w:b/>
                <w:color w:val="FFFFFF"/>
                <w:sz w:val="18"/>
              </w:rPr>
              <w:t>Look at</w:t>
            </w:r>
          </w:p>
        </w:tc>
      </w:tr>
      <w:tr>
        <w:tc>
          <w:tcPr>
            <w:tcW w:type="dxa" w:w="4536"/>
          </w:tcPr>
          <w:p>
            <w:r>
              <w:rPr>
                <w:rFonts w:ascii="Arial" w:hAnsi="Arial"/>
                <w:sz w:val="18"/>
              </w:rPr>
              <w:t>`database: error`</w:t>
            </w:r>
          </w:p>
        </w:tc>
        <w:tc>
          <w:tcPr>
            <w:tcW w:type="dxa" w:w="4536"/>
          </w:tcPr>
          <w:p>
            <w:r>
              <w:rPr>
                <w:rFonts w:ascii="Arial" w:hAnsi="Arial"/>
                <w:sz w:val="18"/>
              </w:rPr>
              <w:t>`docker compose --env-file .env.docker logs postgres` — usually a password mismatch</w:t>
            </w:r>
          </w:p>
        </w:tc>
      </w:tr>
      <w:tr>
        <w:tc>
          <w:tcPr>
            <w:tcW w:type="dxa" w:w="4536"/>
          </w:tcPr>
          <w:p>
            <w:r>
              <w:rPr>
                <w:rFonts w:ascii="Arial" w:hAnsi="Arial"/>
                <w:sz w:val="18"/>
              </w:rPr>
              <w:t>`worker: error`</w:t>
            </w:r>
          </w:p>
        </w:tc>
        <w:tc>
          <w:tcPr>
            <w:tcW w:type="dxa" w:w="4536"/>
          </w:tcPr>
          <w:p>
            <w:r>
              <w:rPr>
                <w:rFonts w:ascii="Arial" w:hAnsi="Arial"/>
                <w:sz w:val="18"/>
              </w:rPr>
              <w:t>Redis password, or Redis not healthy yet</w:t>
            </w:r>
          </w:p>
        </w:tc>
      </w:tr>
    </w:tbl>
    <w:p/>
    <w:p>
      <w:pPr>
        <w:spacing w:after="80"/>
      </w:pPr>
    </w:p>
    <w:p>
      <w:pPr>
        <w:pStyle w:val="Heading2"/>
      </w:pPr>
      <w:r>
        <w:t>Login</w:t>
      </w:r>
    </w:p>
    <w:p>
      <w:pPr>
        <w:pStyle w:val="Heading3"/>
      </w:pPr>
      <w:r>
        <w:t>“Too many login attempts”</w:t>
      </w:r>
    </w:p>
    <w:p>
      <w:r>
        <w:rPr>
          <w:rFonts w:ascii="Arial" w:hAnsi="Arial"/>
        </w:rPr>
        <w:t>Nginx + Redis rate-limit the login path. Wait 5 minutes or:</w:t>
      </w:r>
    </w:p>
    <w:p>
      <w:pPr>
        <w:pStyle w:val="CodeBlock"/>
        <w:ind w:left="283"/>
        <w:shd w:val="clear" w:color="auto" w:fill="F5F5F5"/>
      </w:pPr>
      <w:r>
        <w:t>docker exec arkon_redis redis-cli -a "$REDIS_PASSWORD" --no-auth-warning KEYS 'arkon:login_attempts:*'</w:t>
      </w:r>
    </w:p>
    <w:p>
      <w:pPr>
        <w:pStyle w:val="Heading3"/>
      </w:pPr>
      <w:r>
        <w:t>Admin password in `.env.docker` does nothing</w:t>
      </w:r>
    </w:p>
    <w:p>
      <w:r>
        <w:rPr>
          <w:rFonts w:ascii="Arial" w:hAnsi="Arial"/>
        </w:rPr>
        <w:t xml:space="preserve">The env password is used </w:t>
      </w:r>
      <w:r>
        <w:rPr>
          <w:rFonts w:ascii="Arial" w:hAnsi="Arial"/>
          <w:b/>
        </w:rPr>
        <w:t>only</w:t>
      </w:r>
      <w:r>
        <w:rPr>
          <w:rFonts w:ascii="Arial" w:hAnsi="Arial"/>
        </w:rPr>
        <w:t xml:space="preserve"> to seed the first admin. After that, change the password in </w:t>
      </w:r>
      <w:r>
        <w:rPr>
          <w:rFonts w:ascii="Arial" w:hAnsi="Arial"/>
          <w:b/>
        </w:rPr>
        <w:t>Profile</w:t>
      </w:r>
      <w:r>
        <w:rPr>
          <w:rFonts w:ascii="Arial" w:hAnsi="Arial"/>
        </w:rPr>
        <w:t>.</w:t>
      </w:r>
    </w:p>
    <w:p>
      <w:pPr>
        <w:pStyle w:val="Heading3"/>
      </w:pPr>
      <w:r>
        <w:t>Cannot reach the UI from another machine</w:t>
      </w:r>
    </w:p>
    <w:p>
      <w:r>
        <w:rPr>
          <w:rFonts w:ascii="Arial" w:hAnsi="Arial"/>
        </w:rPr>
        <w:t xml:space="preserve">nginx binds </w:t>
      </w:r>
      <w:r>
        <w:rPr>
          <w:rFonts w:ascii="Consolas" w:hAnsi="Consolas"/>
          <w:sz w:val="18"/>
        </w:rPr>
        <w:t>127.0.0.1:3119</w:t>
      </w:r>
      <w:r>
        <w:rPr>
          <w:rFonts w:ascii="Arial" w:hAnsi="Arial"/>
        </w:rPr>
        <w:t xml:space="preserve"> by default. Use SSH tunnel, change the bind in </w:t>
      </w:r>
      <w:r>
        <w:rPr>
          <w:rFonts w:ascii="Consolas" w:hAnsi="Consolas"/>
          <w:sz w:val="18"/>
        </w:rPr>
        <w:t>docker-compose.yml</w:t>
      </w:r>
      <w:r>
        <w:rPr>
          <w:rFonts w:ascii="Arial" w:hAnsi="Arial"/>
        </w:rPr>
        <w:t xml:space="preserve">, or put another proxy on the </w:t>
      </w:r>
      <w:r>
        <w:rPr>
          <w:rFonts w:ascii="Consolas" w:hAnsi="Consolas"/>
          <w:sz w:val="18"/>
        </w:rPr>
        <w:t>arkon_default</w:t>
      </w:r>
      <w:r>
        <w:rPr>
          <w:rFonts w:ascii="Arial" w:hAnsi="Arial"/>
        </w:rPr>
        <w:t xml:space="preserve"> network.</w:t>
      </w:r>
    </w:p>
    <w:p>
      <w:pPr>
        <w:spacing w:after="80"/>
      </w:pPr>
    </w:p>
    <w:p>
      <w:pPr>
        <w:pStyle w:val="Heading2"/>
      </w:pPr>
      <w:r>
        <w:t>Uploads and the wiki</w:t>
      </w:r>
    </w:p>
    <w:p>
      <w:pPr>
        <w:pStyle w:val="Heading3"/>
      </w:pPr>
      <w:r>
        <w:t>Status stays `pending`</w:t>
      </w:r>
    </w:p>
    <w:p>
      <w:r>
        <w:rPr>
          <w:rFonts w:ascii="Arial" w:hAnsi="Arial"/>
        </w:rPr>
        <w:t>The document worker is down or cannot see Redis.</w:t>
      </w:r>
    </w:p>
    <w:p>
      <w:pPr>
        <w:pStyle w:val="CodeBlock"/>
        <w:ind w:left="283"/>
        <w:shd w:val="clear" w:color="auto" w:fill="F5F5F5"/>
      </w:pPr>
      <w:r>
        <w:t>docker compose --env-file .env.docker logs worker</w:t>
        <w:br/>
        <w:t>docker compose --env-file .env.docker ps worker</w:t>
      </w:r>
    </w:p>
    <w:p>
      <w:pPr>
        <w:pStyle w:val="Heading3"/>
      </w:pPr>
      <w:r>
        <w:t>Status `error`</w:t>
      </w:r>
    </w:p>
    <w:p>
      <w:r>
        <w:rPr>
          <w:rFonts w:ascii="Arial" w:hAnsi="Arial"/>
        </w:rPr>
        <w:t>Open the source row and read the error. Typical causes:</w:t>
      </w:r>
    </w:p>
    <w:p>
      <w:pPr>
        <w:pStyle w:val="ListBullet"/>
        <w:ind w:left="283"/>
      </w:pPr>
      <w:r>
        <w:rPr>
          <w:rFonts w:ascii="Arial" w:hAnsi="Arial"/>
        </w:rPr>
        <w:t>Embedding or LLM not configured / test failed</w:t>
      </w:r>
    </w:p>
    <w:p>
      <w:pPr>
        <w:pStyle w:val="ListBullet"/>
        <w:ind w:left="283"/>
      </w:pPr>
      <w:r>
        <w:rPr>
          <w:rFonts w:ascii="Arial" w:hAnsi="Arial"/>
        </w:rPr>
        <w:t>Provider quota or invalid key</w:t>
      </w:r>
    </w:p>
    <w:p>
      <w:pPr>
        <w:pStyle w:val="ListBullet"/>
        <w:ind w:left="283"/>
      </w:pPr>
      <w:r>
        <w:rPr>
          <w:rFonts w:ascii="Arial" w:hAnsi="Arial"/>
        </w:rPr>
        <w:t>File is empty, encrypted, or a scan-only PDF with no extractable text and no vision model</w:t>
      </w:r>
    </w:p>
    <w:p>
      <w:r>
        <w:rPr>
          <w:rFonts w:ascii="Arial" w:hAnsi="Arial"/>
        </w:rPr>
        <w:t xml:space="preserve">Retry: </w:t>
      </w:r>
      <w:r>
        <w:rPr>
          <w:rFonts w:ascii="Arial" w:hAnsi="Arial"/>
          <w:b/>
        </w:rPr>
        <w:t>Documents → ⋯ → Retry</w:t>
      </w:r>
      <w:r>
        <w:rPr>
          <w:rFonts w:ascii="Arial" w:hAnsi="Arial"/>
        </w:rPr>
        <w:t>.</w:t>
      </w:r>
    </w:p>
    <w:p>
      <w:pPr>
        <w:pStyle w:val="Heading3"/>
      </w:pPr>
      <w:r>
        <w:t>Stuck on **Review Plan**</w:t>
      </w:r>
    </w:p>
    <w:p>
      <w:r>
        <w:rPr>
          <w:rFonts w:ascii="Arial" w:hAnsi="Arial"/>
        </w:rPr>
        <w:t xml:space="preserve">That is expected when auto-approve is off. Open the plan and </w:t>
      </w:r>
      <w:r>
        <w:rPr>
          <w:rFonts w:ascii="Arial" w:hAnsi="Arial"/>
          <w:b/>
        </w:rPr>
        <w:t>Approve</w:t>
      </w:r>
      <w:r>
        <w:rPr>
          <w:rFonts w:ascii="Arial" w:hAnsi="Arial"/>
        </w:rPr>
        <w:t xml:space="preserve"> or </w:t>
      </w:r>
      <w:r>
        <w:rPr>
          <w:rFonts w:ascii="Arial" w:hAnsi="Arial"/>
          <w:b/>
        </w:rPr>
        <w:t>Reject</w:t>
      </w:r>
      <w:r>
        <w:rPr>
          <w:rFonts w:ascii="Arial" w:hAnsi="Arial"/>
        </w:rPr>
        <w:t xml:space="preserve">. To skip review on a trusted pipeline, set </w:t>
      </w:r>
      <w:r>
        <w:rPr>
          <w:rFonts w:ascii="Consolas" w:hAnsi="Consolas"/>
          <w:sz w:val="18"/>
        </w:rPr>
        <w:t>MRP_AUTO_APPROVE_PLAN=true</w:t>
      </w:r>
      <w:r>
        <w:rPr>
          <w:rFonts w:ascii="Arial" w:hAnsi="Arial"/>
        </w:rPr>
        <w:t xml:space="preserve"> and recreate the worker.</w:t>
      </w:r>
    </w:p>
    <w:p>
      <w:pPr>
        <w:pStyle w:val="Heading3"/>
      </w:pPr>
      <w:r>
        <w:t>Wiki pages missing after `ready`</w:t>
      </w:r>
    </w:p>
    <w:p>
      <w:r>
        <w:rPr>
          <w:rFonts w:ascii="Arial" w:hAnsi="Arial"/>
        </w:rPr>
        <w:t xml:space="preserve">Check worker logs for </w:t>
      </w:r>
      <w:r>
        <w:rPr>
          <w:rFonts w:ascii="Consolas" w:hAnsi="Consolas"/>
          <w:sz w:val="18"/>
        </w:rPr>
        <w:t>COMMIT</w:t>
      </w:r>
      <w:r>
        <w:rPr>
          <w:rFonts w:ascii="Arial" w:hAnsi="Arial"/>
        </w:rPr>
        <w:t>. A failed commit rolls back the whole batch. Also confirm you are looking at the same scope (global vs a workspace) and knowledge type your user can see.</w:t>
      </w:r>
    </w:p>
    <w:p>
      <w:pPr>
        <w:pStyle w:val="Heading3"/>
      </w:pPr>
      <w:r>
        <w:t>Images broken in the wiki</w:t>
      </w:r>
    </w:p>
    <w:p>
      <w:r>
        <w:rPr>
          <w:rFonts w:ascii="Arial" w:hAnsi="Arial"/>
        </w:rPr>
        <w:t xml:space="preserve">Presigned URLs use </w:t>
      </w:r>
      <w:r>
        <w:rPr>
          <w:rFonts w:ascii="Consolas" w:hAnsi="Consolas"/>
          <w:sz w:val="18"/>
        </w:rPr>
        <w:t>MINIO_PUBLIC_ENDPOINT</w:t>
      </w:r>
      <w:r>
        <w:rPr>
          <w:rFonts w:ascii="Arial" w:hAnsi="Arial"/>
        </w:rPr>
        <w:t xml:space="preserve">. On Docker it must be a host the </w:t>
      </w:r>
      <w:r>
        <w:rPr>
          <w:rFonts w:ascii="Arial" w:hAnsi="Arial"/>
          <w:b/>
        </w:rPr>
        <w:t>browser</w:t>
      </w:r>
      <w:r>
        <w:rPr>
          <w:rFonts w:ascii="Arial" w:hAnsi="Arial"/>
        </w:rPr>
        <w:t xml:space="preserve"> can open, and nginx must serve </w:t>
      </w:r>
      <w:r>
        <w:rPr>
          <w:rFonts w:ascii="Consolas" w:hAnsi="Consolas"/>
          <w:sz w:val="18"/>
        </w:rPr>
        <w:t>/arkon-files/</w:t>
      </w:r>
      <w:r>
        <w:rPr>
          <w:rFonts w:ascii="Arial" w:hAnsi="Arial"/>
        </w:rPr>
        <w:t xml:space="preserve">. After changing it, recreate </w:t>
      </w:r>
      <w:r>
        <w:rPr>
          <w:rFonts w:ascii="Consolas" w:hAnsi="Consolas"/>
          <w:sz w:val="18"/>
        </w:rPr>
        <w:t>api</w:t>
      </w:r>
      <w:r>
        <w:rPr>
          <w:rFonts w:ascii="Arial" w:hAnsi="Arial"/>
        </w:rPr>
        <w:t xml:space="preserve"> (and rebuild frontend only if you also changed </w:t>
      </w:r>
      <w:r>
        <w:rPr>
          <w:rFonts w:ascii="Consolas" w:hAnsi="Consolas"/>
          <w:sz w:val="18"/>
        </w:rPr>
        <w:t>NEXT_PUBLIC_API_URL</w:t>
      </w:r>
      <w:r>
        <w:rPr>
          <w:rFonts w:ascii="Arial" w:hAnsi="Arial"/>
        </w:rPr>
        <w:t>).</w:t>
      </w:r>
    </w:p>
    <w:p>
      <w:pPr>
        <w:spacing w:after="80"/>
      </w:pPr>
    </w:p>
    <w:p>
      <w:pPr>
        <w:pStyle w:val="Heading2"/>
      </w:pPr>
      <w:r>
        <w:t>Settings / AI</w:t>
      </w:r>
    </w:p>
    <w:p>
      <w:pPr>
        <w:pStyle w:val="Heading3"/>
      </w:pPr>
      <w:r>
        <w:t>Test LLM fails</w:t>
      </w:r>
    </w:p>
    <w:p>
      <w:pPr>
        <w:pStyle w:val="ListBullet"/>
        <w:ind w:left="283"/>
      </w:pPr>
      <w:r>
        <w:rPr>
          <w:rFonts w:ascii="Arial" w:hAnsi="Arial"/>
        </w:rPr>
        <w:t xml:space="preserve">Key prefix: Google </w:t>
      </w:r>
      <w:r>
        <w:rPr>
          <w:rFonts w:ascii="Consolas" w:hAnsi="Consolas"/>
          <w:sz w:val="18"/>
        </w:rPr>
        <w:t>AIza…</w:t>
      </w:r>
      <w:r>
        <w:rPr>
          <w:rFonts w:ascii="Arial" w:hAnsi="Arial"/>
        </w:rPr>
        <w:t xml:space="preserve">, OpenAI </w:t>
      </w:r>
      <w:r>
        <w:rPr>
          <w:rFonts w:ascii="Consolas" w:hAnsi="Consolas"/>
          <w:sz w:val="18"/>
        </w:rPr>
        <w:t>sk-…</w:t>
      </w:r>
      <w:r>
        <w:rPr>
          <w:rFonts w:ascii="Arial" w:hAnsi="Arial"/>
        </w:rPr>
        <w:t xml:space="preserve">, Anthropic </w:t>
      </w:r>
      <w:r>
        <w:rPr>
          <w:rFonts w:ascii="Consolas" w:hAnsi="Consolas"/>
          <w:sz w:val="18"/>
        </w:rPr>
        <w:t>sk-ant-…</w:t>
      </w:r>
      <w:r>
        <w:rPr>
          <w:rFonts w:ascii="Arial" w:hAnsi="Arial"/>
        </w:rPr>
      </w:r>
    </w:p>
    <w:p>
      <w:pPr>
        <w:pStyle w:val="ListBullet"/>
        <w:ind w:left="283"/>
      </w:pPr>
      <w:r>
        <w:rPr>
          <w:rFonts w:ascii="Arial" w:hAnsi="Arial"/>
        </w:rPr>
        <w:t xml:space="preserve">Ollama URL from inside Docker is </w:t>
      </w:r>
      <w:r>
        <w:rPr>
          <w:rFonts w:ascii="Consolas" w:hAnsi="Consolas"/>
          <w:sz w:val="18"/>
        </w:rPr>
        <w:t>http://host.docker.internal:11434/v1</w:t>
      </w:r>
      <w:r>
        <w:rPr>
          <w:rFonts w:ascii="Arial" w:hAnsi="Arial"/>
        </w:rPr>
        <w:t xml:space="preserve">, not </w:t>
      </w:r>
      <w:r>
        <w:rPr>
          <w:rFonts w:ascii="Consolas" w:hAnsi="Consolas"/>
          <w:sz w:val="18"/>
        </w:rPr>
        <w:t>localhost</w:t>
      </w:r>
      <w:r>
        <w:rPr>
          <w:rFonts w:ascii="Arial" w:hAnsi="Arial"/>
        </w:rPr>
      </w:r>
    </w:p>
    <w:p>
      <w:pPr>
        <w:pStyle w:val="ListBullet"/>
        <w:ind w:left="283"/>
      </w:pPr>
      <w:r>
        <w:rPr>
          <w:rFonts w:ascii="Arial" w:hAnsi="Arial"/>
        </w:rPr>
        <w:t>9Router: click Fetch Models after setting the base URL</w:t>
      </w:r>
    </w:p>
    <w:p>
      <w:pPr>
        <w:pStyle w:val="Heading3"/>
      </w:pPr>
      <w:r>
        <w:t>Changed embedding model, search is empty or errors</w:t>
      </w:r>
    </w:p>
    <w:p>
      <w:r>
        <w:rPr>
          <w:rFonts w:ascii="Arial" w:hAnsi="Arial"/>
        </w:rPr>
        <w:t xml:space="preserve">Dimension must match a table (768 / 1024 / 1536 / 3072). The Settings UI starts a re-embed job. Watch </w:t>
      </w:r>
      <w:r>
        <w:rPr>
          <w:rFonts w:ascii="Arial" w:hAnsi="Arial"/>
          <w:b/>
        </w:rPr>
        <w:t>Settings → Embeddings</w:t>
      </w:r>
      <w:r>
        <w:rPr>
          <w:rFonts w:ascii="Arial" w:hAnsi="Arial"/>
        </w:rPr>
        <w:t xml:space="preserve"> until it finishes.</w:t>
      </w:r>
    </w:p>
    <w:p>
      <w:pPr>
        <w:spacing w:after="80"/>
      </w:pPr>
    </w:p>
    <w:p>
      <w:pPr>
        <w:pStyle w:val="Heading2"/>
      </w:pPr>
      <w:r>
        <w:t>MCP / Claude</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r>
              <w:rPr>
                <w:rFonts w:ascii="Arial" w:hAnsi="Arial"/>
                <w:b/>
                <w:color w:val="FFFFFF"/>
                <w:sz w:val="18"/>
              </w:rPr>
              <w:t>Symptom</w:t>
            </w:r>
          </w:p>
        </w:tc>
        <w:tc>
          <w:tcPr>
            <w:tcW w:type="dxa" w:w="4536"/>
            <w:shd w:val="clear" w:color="auto" w:fill="1565C0"/>
          </w:tcPr>
          <w:p>
            <w:r>
              <w:rPr>
                <w:rFonts w:ascii="Arial" w:hAnsi="Arial"/>
                <w:b/>
                <w:color w:val="FFFFFF"/>
                <w:sz w:val="18"/>
              </w:rPr>
              <w:t>Fix</w:t>
            </w:r>
          </w:p>
        </w:tc>
      </w:tr>
      <w:tr>
        <w:tc>
          <w:tcPr>
            <w:tcW w:type="dxa" w:w="4536"/>
          </w:tcPr>
          <w:p>
            <w:r>
              <w:rPr>
                <w:rFonts w:ascii="Arial" w:hAnsi="Arial"/>
                <w:sz w:val="18"/>
              </w:rPr>
              <w:t>Tools do not appear</w:t>
            </w:r>
          </w:p>
        </w:tc>
        <w:tc>
          <w:tcPr>
            <w:tcW w:type="dxa" w:w="4536"/>
          </w:tcPr>
          <w:p>
            <w:r>
              <w:rPr>
                <w:rFonts w:ascii="Arial" w:hAnsi="Arial"/>
                <w:sz w:val="18"/>
              </w:rPr>
              <w:t>Restart Claude Desktop after editing the config</w:t>
            </w:r>
          </w:p>
        </w:tc>
      </w:tr>
      <w:tr>
        <w:tc>
          <w:tcPr>
            <w:tcW w:type="dxa" w:w="4536"/>
          </w:tcPr>
          <w:p>
            <w:r>
              <w:rPr>
                <w:rFonts w:ascii="Arial" w:hAnsi="Arial"/>
                <w:sz w:val="18"/>
              </w:rPr>
              <w:t>Connection refused</w:t>
            </w:r>
          </w:p>
        </w:tc>
        <w:tc>
          <w:tcPr>
            <w:tcW w:type="dxa" w:w="4536"/>
          </w:tcPr>
          <w:p>
            <w:r>
              <w:rPr>
                <w:rFonts w:ascii="Arial" w:hAnsi="Arial"/>
                <w:sz w:val="18"/>
              </w:rPr>
              <w:t>URL must be reachable from the client. Docker: `http://localhost:3119/mcp`</w:t>
            </w:r>
          </w:p>
        </w:tc>
      </w:tr>
      <w:tr>
        <w:tc>
          <w:tcPr>
            <w:tcW w:type="dxa" w:w="4536"/>
          </w:tcPr>
          <w:p>
            <w:r>
              <w:rPr>
                <w:rFonts w:ascii="Arial" w:hAnsi="Arial"/>
                <w:sz w:val="18"/>
              </w:rPr>
              <w:t>Authentication required</w:t>
            </w:r>
          </w:p>
        </w:tc>
        <w:tc>
          <w:tcPr>
            <w:tcW w:type="dxa" w:w="4536"/>
          </w:tcPr>
          <w:p>
            <w:r>
              <w:rPr>
                <w:rFonts w:ascii="Arial" w:hAnsi="Arial"/>
                <w:sz w:val="18"/>
              </w:rPr>
              <w:t>Header is `Authorization: Bearer ark_…` (include `Bearer `)</w:t>
            </w:r>
          </w:p>
        </w:tc>
      </w:tr>
      <w:tr>
        <w:tc>
          <w:tcPr>
            <w:tcW w:type="dxa" w:w="4536"/>
          </w:tcPr>
          <w:p>
            <w:r>
              <w:rPr>
                <w:rFonts w:ascii="Arial" w:hAnsi="Arial"/>
                <w:sz w:val="18"/>
              </w:rPr>
              <w:t>Invalid or inactive token</w:t>
            </w:r>
          </w:p>
        </w:tc>
        <w:tc>
          <w:tcPr>
            <w:tcW w:type="dxa" w:w="4536"/>
          </w:tcPr>
          <w:p>
            <w:r>
              <w:rPr>
                <w:rFonts w:ascii="Arial" w:hAnsi="Arial"/>
                <w:sz w:val="18"/>
              </w:rPr>
              <w:t>Generate a new one under Profile or Employees</w:t>
            </w:r>
          </w:p>
        </w:tc>
      </w:tr>
      <w:tr>
        <w:tc>
          <w:tcPr>
            <w:tcW w:type="dxa" w:w="4536"/>
          </w:tcPr>
          <w:p>
            <w:r>
              <w:rPr>
                <w:rFonts w:ascii="Arial" w:hAnsi="Arial"/>
                <w:sz w:val="18"/>
              </w:rPr>
              <w:t>Empty search results</w:t>
            </w:r>
          </w:p>
        </w:tc>
        <w:tc>
          <w:tcPr>
            <w:tcW w:type="dxa" w:w="4536"/>
          </w:tcPr>
          <w:p>
            <w:r>
              <w:rPr>
                <w:rFonts w:ascii="Arial" w:hAnsi="Arial"/>
                <w:sz w:val="18"/>
              </w:rPr>
              <w:t>Employee’s `doc:read` scope or workspace membership excludes those sources</w:t>
            </w:r>
          </w:p>
        </w:tc>
      </w:tr>
      <w:tr>
        <w:tc>
          <w:tcPr>
            <w:tcW w:type="dxa" w:w="4536"/>
          </w:tcPr>
          <w:p>
            <w:r>
              <w:rPr>
                <w:rFonts w:ascii="Arial" w:hAnsi="Arial"/>
                <w:sz w:val="18"/>
              </w:rPr>
              <w:t>404 on `/mcp`</w:t>
            </w:r>
          </w:p>
        </w:tc>
        <w:tc>
          <w:tcPr>
            <w:tcW w:type="dxa" w:w="4536"/>
          </w:tcPr>
          <w:p>
            <w:r>
              <w:rPr>
                <w:rFonts w:ascii="Arial" w:hAnsi="Arial"/>
                <w:sz w:val="18"/>
              </w:rPr>
              <w:t>Old setups without the nginx `/mcp` location — update and recreate nginx</w:t>
            </w:r>
          </w:p>
        </w:tc>
      </w:tr>
    </w:tbl>
    <w:p/>
    <w:p>
      <w:pPr>
        <w:spacing w:after="80"/>
      </w:pPr>
    </w:p>
    <w:p>
      <w:pPr>
        <w:pStyle w:val="Heading2"/>
      </w:pPr>
      <w:r>
        <w:t>NotebookLM</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r>
              <w:rPr>
                <w:rFonts w:ascii="Arial" w:hAnsi="Arial"/>
                <w:b/>
                <w:color w:val="FFFFFF"/>
                <w:sz w:val="18"/>
              </w:rPr>
              <w:t>Symptom</w:t>
            </w:r>
          </w:p>
        </w:tc>
        <w:tc>
          <w:tcPr>
            <w:tcW w:type="dxa" w:w="4536"/>
            <w:shd w:val="clear" w:color="auto" w:fill="1565C0"/>
          </w:tcPr>
          <w:p>
            <w:r>
              <w:rPr>
                <w:rFonts w:ascii="Arial" w:hAnsi="Arial"/>
                <w:b/>
                <w:color w:val="FFFFFF"/>
                <w:sz w:val="18"/>
              </w:rPr>
              <w:t>Fix</w:t>
            </w:r>
          </w:p>
        </w:tc>
      </w:tr>
      <w:tr>
        <w:tc>
          <w:tcPr>
            <w:tcW w:type="dxa" w:w="4536"/>
          </w:tcPr>
          <w:p>
            <w:r>
              <w:rPr>
                <w:rFonts w:ascii="Arial" w:hAnsi="Arial"/>
                <w:sz w:val="18"/>
              </w:rPr>
              <w:t>Import verifies `false`</w:t>
            </w:r>
          </w:p>
        </w:tc>
        <w:tc>
          <w:tcPr>
            <w:tcW w:type="dxa" w:w="4536"/>
          </w:tcPr>
          <w:p>
            <w:r>
              <w:rPr>
                <w:rFonts w:ascii="Arial" w:hAnsi="Arial"/>
                <w:sz w:val="18"/>
              </w:rPr>
              <w:t>Cookies went stale. Re-export and paste within a few minutes. See [notebooklm-auth.md](notebooklm-auth.md)</w:t>
            </w:r>
          </w:p>
        </w:tc>
      </w:tr>
      <w:tr>
        <w:tc>
          <w:tcPr>
            <w:tcW w:type="dxa" w:w="4536"/>
          </w:tcPr>
          <w:p>
            <w:r>
              <w:rPr>
                <w:rFonts w:ascii="Arial" w:hAnsi="Arial"/>
                <w:sz w:val="18"/>
              </w:rPr>
              <w:t>Works then dies after hours</w:t>
            </w:r>
          </w:p>
        </w:tc>
        <w:tc>
          <w:tcPr>
            <w:tcW w:type="dxa" w:w="4536"/>
          </w:tcPr>
          <w:p>
            <w:r>
              <w:rPr>
                <w:rFonts w:ascii="Arial" w:hAnsi="Arial"/>
                <w:sz w:val="18"/>
              </w:rPr>
              <w:t>Import a master token (preferred) so the worker can mint fresh cookies</w:t>
            </w:r>
          </w:p>
        </w:tc>
      </w:tr>
      <w:tr>
        <w:tc>
          <w:tcPr>
            <w:tcW w:type="dxa" w:w="4536"/>
          </w:tcPr>
          <w:p>
            <w:r>
              <w:rPr>
                <w:rFonts w:ascii="Arial" w:hAnsi="Arial"/>
                <w:sz w:val="18"/>
              </w:rPr>
              <w:t>Session lost after recreate</w:t>
            </w:r>
          </w:p>
        </w:tc>
        <w:tc>
          <w:tcPr>
            <w:tcW w:type="dxa" w:w="4536"/>
          </w:tcPr>
          <w:p>
            <w:r>
              <w:rPr>
                <w:rFonts w:ascii="Arial" w:hAnsi="Arial"/>
                <w:sz w:val="18"/>
              </w:rPr>
              <w:t>Volume `notebooklm_data` was wiped</w:t>
            </w:r>
          </w:p>
        </w:tc>
      </w:tr>
    </w:tbl>
    <w:p/>
    <w:p>
      <w:pPr>
        <w:spacing w:after="80"/>
      </w:pPr>
    </w:p>
    <w:p>
      <w:pPr>
        <w:pStyle w:val="Heading2"/>
      </w:pPr>
      <w:r>
        <w:t>Frontend</w:t>
      </w:r>
    </w:p>
    <w:p>
      <w:pPr>
        <w:pStyle w:val="Heading3"/>
      </w:pPr>
      <w:r>
        <w:t>UI loads, every API call fails</w:t>
      </w:r>
    </w:p>
    <w:p>
      <w:r>
        <w:rPr>
          <w:rFonts w:ascii="Arial" w:hAnsi="Arial"/>
        </w:rPr>
      </w:r>
      <w:r>
        <w:rPr>
          <w:rFonts w:ascii="Consolas" w:hAnsi="Consolas"/>
          <w:sz w:val="18"/>
        </w:rPr>
        <w:t>NEXT_PUBLIC_API_URL</w:t>
      </w:r>
      <w:r>
        <w:rPr>
          <w:rFonts w:ascii="Arial" w:hAnsi="Arial"/>
        </w:rPr>
        <w:t xml:space="preserve"> was set to </w:t>
      </w:r>
      <w:r>
        <w:rPr>
          <w:rFonts w:ascii="Consolas" w:hAnsi="Consolas"/>
          <w:sz w:val="18"/>
        </w:rPr>
        <w:t>http://localhost:5055</w:t>
      </w:r>
      <w:r>
        <w:rPr>
          <w:rFonts w:ascii="Arial" w:hAnsi="Arial"/>
        </w:rPr>
        <w:t xml:space="preserve"> and the API port is not published. Clear it, then:</w:t>
      </w:r>
    </w:p>
    <w:p>
      <w:pPr>
        <w:pStyle w:val="CodeBlock"/>
        <w:ind w:left="283"/>
        <w:shd w:val="clear" w:color="auto" w:fill="F5F5F5"/>
      </w:pPr>
      <w:r>
        <w:t>docker compose --env-file .env.docker up -d --build frontend</w:t>
      </w:r>
    </w:p>
    <w:p>
      <w:pPr>
        <w:pStyle w:val="Heading3"/>
      </w:pPr>
      <w:r>
        <w:t>CORS error in the browser</w:t>
      </w:r>
    </w:p>
    <w:p>
      <w:r>
        <w:rPr>
          <w:rFonts w:ascii="Arial" w:hAnsi="Arial"/>
        </w:rPr>
        <w:t>You are hitting the API on a different origin than the UI. Either:</w:t>
      </w:r>
    </w:p>
    <w:p>
      <w:pPr>
        <w:pStyle w:val="ListBullet"/>
        <w:ind w:left="283"/>
      </w:pPr>
      <w:r>
        <w:rPr>
          <w:rFonts w:ascii="Arial" w:hAnsi="Arial"/>
        </w:rPr>
        <w:t xml:space="preserve">Use nginx (same origin), </w:t>
      </w:r>
      <w:r>
        <w:rPr>
          <w:rFonts w:ascii="Consolas" w:hAnsi="Consolas"/>
          <w:sz w:val="18"/>
        </w:rPr>
        <w:t>CORS_ORIGINS=</w:t>
      </w:r>
      <w:r>
        <w:rPr>
          <w:rFonts w:ascii="Arial" w:hAnsi="Arial"/>
        </w:rPr>
        <w:t xml:space="preserve"> empty, or</w:t>
      </w:r>
    </w:p>
    <w:p>
      <w:pPr>
        <w:pStyle w:val="ListBullet"/>
        <w:ind w:left="283"/>
      </w:pPr>
      <w:r>
        <w:rPr>
          <w:rFonts w:ascii="Arial" w:hAnsi="Arial"/>
        </w:rPr>
        <w:t xml:space="preserve">Set </w:t>
      </w:r>
      <w:r>
        <w:rPr>
          <w:rFonts w:ascii="Consolas" w:hAnsi="Consolas"/>
          <w:sz w:val="18"/>
        </w:rPr>
        <w:t>CORS_ORIGINS</w:t>
      </w:r>
      <w:r>
        <w:rPr>
          <w:rFonts w:ascii="Arial" w:hAnsi="Arial"/>
        </w:rPr>
        <w:t xml:space="preserve"> to the exact UI origin (scheme + host + port).</w:t>
      </w:r>
    </w:p>
    <w:p>
      <w:r>
        <w:br w:type="page"/>
      </w:r>
    </w:p>
    <w:p>
      <w:pPr>
        <w:pStyle w:val="Heading1"/>
      </w:pPr>
      <w:r>
        <w:t>Chapter 13 — API reference (summary)</w:t>
      </w:r>
    </w:p>
    <w:p>
      <w:pPr>
        <w:pStyle w:val="Heading2"/>
      </w:pPr>
      <w:r>
        <w:t>Authentication</w:t>
      </w:r>
    </w:p>
    <w:tbl>
      <w:tblPr>
        <w:tblStyle w:val="TableGrid"/>
        <w:tblW w:type="auto" w:w="0"/>
        <w:tblLook w:firstColumn="1" w:firstRow="1" w:lastColumn="0" w:lastRow="0" w:noHBand="0" w:noVBand="1" w:val="04A0"/>
      </w:tblPr>
      <w:tblGrid>
        <w:gridCol w:w="4536"/>
        <w:gridCol w:w="4536"/>
      </w:tblGrid>
      <w:tr>
        <w:tc>
          <w:tcPr>
            <w:tcW w:type="dxa" w:w="4536"/>
            <w:shd w:val="clear" w:color="auto" w:fill="0288D1"/>
          </w:tcPr>
          <w:p>
            <w:r>
              <w:rPr>
                <w:rFonts w:ascii="Arial" w:hAnsi="Arial"/>
                <w:b/>
                <w:color w:val="FFFFFF"/>
              </w:rPr>
              <w:t>Endpoint</w:t>
            </w:r>
          </w:p>
        </w:tc>
        <w:tc>
          <w:tcPr>
            <w:tcW w:type="dxa" w:w="4536"/>
            <w:shd w:val="clear" w:color="auto" w:fill="0288D1"/>
          </w:tcPr>
          <w:p>
            <w:r>
              <w:rPr>
                <w:rFonts w:ascii="Arial" w:hAnsi="Arial"/>
                <w:b/>
                <w:color w:val="FFFFFF"/>
              </w:rPr>
              <w:t>Description</w:t>
            </w:r>
          </w:p>
        </w:tc>
      </w:tr>
      <w:tr>
        <w:tc>
          <w:tcPr>
            <w:tcW w:type="dxa" w:w="4536"/>
          </w:tcPr>
          <w:p>
            <w:r>
              <w:rPr>
                <w:rFonts w:ascii="Consolas" w:hAnsi="Consolas"/>
                <w:sz w:val="17"/>
              </w:rPr>
              <w:t>POST /api/auth/login</w:t>
            </w:r>
          </w:p>
        </w:tc>
        <w:tc>
          <w:tcPr>
            <w:tcW w:type="dxa" w:w="4536"/>
          </w:tcPr>
          <w:p>
            <w:r>
              <w:rPr>
                <w:rFonts w:ascii="Arial" w:hAnsi="Arial"/>
              </w:rPr>
              <w:t>Sign in → JWT token</w:t>
            </w:r>
          </w:p>
        </w:tc>
      </w:tr>
      <w:tr>
        <w:tc>
          <w:tcPr>
            <w:tcW w:type="dxa" w:w="4536"/>
          </w:tcPr>
          <w:p>
            <w:r>
              <w:rPr>
                <w:rFonts w:ascii="Consolas" w:hAnsi="Consolas"/>
                <w:sz w:val="17"/>
              </w:rPr>
              <w:t>POST /api/auth/refresh</w:t>
            </w:r>
          </w:p>
        </w:tc>
        <w:tc>
          <w:tcPr>
            <w:tcW w:type="dxa" w:w="4536"/>
          </w:tcPr>
          <w:p>
            <w:r>
              <w:rPr>
                <w:rFonts w:ascii="Arial" w:hAnsi="Arial"/>
              </w:rPr>
              <w:t>Refresh token</w:t>
            </w:r>
          </w:p>
        </w:tc>
      </w:tr>
      <w:tr>
        <w:tc>
          <w:tcPr>
            <w:tcW w:type="dxa" w:w="4536"/>
          </w:tcPr>
          <w:p>
            <w:r>
              <w:rPr>
                <w:rFonts w:ascii="Consolas" w:hAnsi="Consolas"/>
                <w:sz w:val="17"/>
              </w:rPr>
              <w:t>GET  /api/auth/me</w:t>
            </w:r>
          </w:p>
        </w:tc>
        <w:tc>
          <w:tcPr>
            <w:tcW w:type="dxa" w:w="4536"/>
          </w:tcPr>
          <w:p>
            <w:r>
              <w:rPr>
                <w:rFonts w:ascii="Arial" w:hAnsi="Arial"/>
              </w:rPr>
              <w:t>Current user info</w:t>
            </w:r>
          </w:p>
        </w:tc>
      </w:tr>
    </w:tbl>
    <w:p/>
    <w:p>
      <w:pPr>
        <w:pStyle w:val="Heading2"/>
      </w:pPr>
      <w:r>
        <w:t>Sources (documents)</w:t>
      </w:r>
    </w:p>
    <w:tbl>
      <w:tblPr>
        <w:tblStyle w:val="TableGrid"/>
        <w:tblW w:type="auto" w:w="0"/>
        <w:tblLook w:firstColumn="1" w:firstRow="1" w:lastColumn="0" w:lastRow="0" w:noHBand="0" w:noVBand="1" w:val="04A0"/>
      </w:tblPr>
      <w:tblGrid>
        <w:gridCol w:w="4536"/>
        <w:gridCol w:w="4536"/>
      </w:tblGrid>
      <w:tr>
        <w:tc>
          <w:tcPr>
            <w:tcW w:type="dxa" w:w="4536"/>
            <w:shd w:val="clear" w:color="auto" w:fill="0288D1"/>
          </w:tcPr>
          <w:p>
            <w:r>
              <w:rPr>
                <w:rFonts w:ascii="Arial" w:hAnsi="Arial"/>
                <w:b/>
                <w:color w:val="FFFFFF"/>
              </w:rPr>
              <w:t>Endpoint</w:t>
            </w:r>
          </w:p>
        </w:tc>
        <w:tc>
          <w:tcPr>
            <w:tcW w:type="dxa" w:w="4536"/>
            <w:shd w:val="clear" w:color="auto" w:fill="0288D1"/>
          </w:tcPr>
          <w:p>
            <w:r>
              <w:rPr>
                <w:rFonts w:ascii="Arial" w:hAnsi="Arial"/>
                <w:b/>
                <w:color w:val="FFFFFF"/>
              </w:rPr>
              <w:t>Description</w:t>
            </w:r>
          </w:p>
        </w:tc>
      </w:tr>
      <w:tr>
        <w:tc>
          <w:tcPr>
            <w:tcW w:type="dxa" w:w="4536"/>
          </w:tcPr>
          <w:p>
            <w:r>
              <w:rPr>
                <w:rFonts w:ascii="Consolas" w:hAnsi="Consolas"/>
                <w:sz w:val="17"/>
              </w:rPr>
              <w:t>POST /api/sources/upload</w:t>
            </w:r>
          </w:p>
        </w:tc>
        <w:tc>
          <w:tcPr>
            <w:tcW w:type="dxa" w:w="4536"/>
          </w:tcPr>
          <w:p>
            <w:r>
              <w:rPr>
                <w:rFonts w:ascii="Arial" w:hAnsi="Arial"/>
              </w:rPr>
              <w:t>Upload a new file</w:t>
            </w:r>
          </w:p>
        </w:tc>
      </w:tr>
      <w:tr>
        <w:tc>
          <w:tcPr>
            <w:tcW w:type="dxa" w:w="4536"/>
          </w:tcPr>
          <w:p>
            <w:r>
              <w:rPr>
                <w:rFonts w:ascii="Consolas" w:hAnsi="Consolas"/>
                <w:sz w:val="17"/>
              </w:rPr>
              <w:t>GET  /api/sources</w:t>
            </w:r>
          </w:p>
        </w:tc>
        <w:tc>
          <w:tcPr>
            <w:tcW w:type="dxa" w:w="4536"/>
          </w:tcPr>
          <w:p>
            <w:r>
              <w:rPr>
                <w:rFonts w:ascii="Arial" w:hAnsi="Arial"/>
              </w:rPr>
              <w:t>List documents (filter/pagination)</w:t>
            </w:r>
          </w:p>
        </w:tc>
      </w:tr>
      <w:tr>
        <w:tc>
          <w:tcPr>
            <w:tcW w:type="dxa" w:w="4536"/>
          </w:tcPr>
          <w:p>
            <w:r>
              <w:rPr>
                <w:rFonts w:ascii="Consolas" w:hAnsi="Consolas"/>
                <w:sz w:val="17"/>
              </w:rPr>
              <w:t>GET  /api/sources/{id}</w:t>
            </w:r>
          </w:p>
        </w:tc>
        <w:tc>
          <w:tcPr>
            <w:tcW w:type="dxa" w:w="4536"/>
          </w:tcPr>
          <w:p>
            <w:r>
              <w:rPr>
                <w:rFonts w:ascii="Arial" w:hAnsi="Arial"/>
              </w:rPr>
              <w:t>One document's details</w:t>
            </w:r>
          </w:p>
        </w:tc>
      </w:tr>
      <w:tr>
        <w:tc>
          <w:tcPr>
            <w:tcW w:type="dxa" w:w="4536"/>
          </w:tcPr>
          <w:p>
            <w:r>
              <w:rPr>
                <w:rFonts w:ascii="Consolas" w:hAnsi="Consolas"/>
                <w:sz w:val="17"/>
              </w:rPr>
              <w:t>POST /api/sources/{id}/retry</w:t>
            </w:r>
          </w:p>
        </w:tc>
        <w:tc>
          <w:tcPr>
            <w:tcW w:type="dxa" w:w="4536"/>
          </w:tcPr>
          <w:p>
            <w:r>
              <w:rPr>
                <w:rFonts w:ascii="Arial" w:hAnsi="Arial"/>
              </w:rPr>
              <w:t>Retry ingest from the start</w:t>
            </w:r>
          </w:p>
        </w:tc>
      </w:tr>
      <w:tr>
        <w:tc>
          <w:tcPr>
            <w:tcW w:type="dxa" w:w="4536"/>
          </w:tcPr>
          <w:p>
            <w:r>
              <w:rPr>
                <w:rFonts w:ascii="Consolas" w:hAnsi="Consolas"/>
                <w:sz w:val="17"/>
              </w:rPr>
              <w:t>DELETE /api/sources/{id}</w:t>
            </w:r>
          </w:p>
        </w:tc>
        <w:tc>
          <w:tcPr>
            <w:tcW w:type="dxa" w:w="4536"/>
          </w:tcPr>
          <w:p>
            <w:r>
              <w:rPr>
                <w:rFonts w:ascii="Arial" w:hAnsi="Arial"/>
              </w:rPr>
              <w:t>Delete document</w:t>
            </w:r>
          </w:p>
        </w:tc>
      </w:tr>
    </w:tbl>
    <w:p/>
    <w:p>
      <w:pPr>
        <w:pStyle w:val="Heading2"/>
      </w:pPr>
      <w:r>
        <w:t>Wiki</w:t>
      </w:r>
    </w:p>
    <w:tbl>
      <w:tblPr>
        <w:tblStyle w:val="TableGrid"/>
        <w:tblW w:type="auto" w:w="0"/>
        <w:tblLook w:firstColumn="1" w:firstRow="1" w:lastColumn="0" w:lastRow="0" w:noHBand="0" w:noVBand="1" w:val="04A0"/>
      </w:tblPr>
      <w:tblGrid>
        <w:gridCol w:w="4536"/>
        <w:gridCol w:w="4536"/>
      </w:tblGrid>
      <w:tr>
        <w:tc>
          <w:tcPr>
            <w:tcW w:type="dxa" w:w="4536"/>
            <w:shd w:val="clear" w:color="auto" w:fill="0288D1"/>
          </w:tcPr>
          <w:p>
            <w:r>
              <w:rPr>
                <w:rFonts w:ascii="Arial" w:hAnsi="Arial"/>
                <w:b/>
                <w:color w:val="FFFFFF"/>
              </w:rPr>
              <w:t>Endpoint</w:t>
            </w:r>
          </w:p>
        </w:tc>
        <w:tc>
          <w:tcPr>
            <w:tcW w:type="dxa" w:w="4536"/>
            <w:shd w:val="clear" w:color="auto" w:fill="0288D1"/>
          </w:tcPr>
          <w:p>
            <w:r>
              <w:rPr>
                <w:rFonts w:ascii="Arial" w:hAnsi="Arial"/>
                <w:b/>
                <w:color w:val="FFFFFF"/>
              </w:rPr>
              <w:t>Description</w:t>
            </w:r>
          </w:p>
        </w:tc>
      </w:tr>
      <w:tr>
        <w:tc>
          <w:tcPr>
            <w:tcW w:type="dxa" w:w="4536"/>
          </w:tcPr>
          <w:p>
            <w:r>
              <w:rPr>
                <w:rFonts w:ascii="Consolas" w:hAnsi="Consolas"/>
                <w:sz w:val="17"/>
              </w:rPr>
              <w:t>GET  /api/wiki/pages</w:t>
            </w:r>
          </w:p>
        </w:tc>
        <w:tc>
          <w:tcPr>
            <w:tcW w:type="dxa" w:w="4536"/>
          </w:tcPr>
          <w:p>
            <w:r>
              <w:rPr>
                <w:rFonts w:ascii="Arial" w:hAnsi="Arial"/>
              </w:rPr>
              <w:t>List wiki pages</w:t>
            </w:r>
          </w:p>
        </w:tc>
      </w:tr>
      <w:tr>
        <w:tc>
          <w:tcPr>
            <w:tcW w:type="dxa" w:w="4536"/>
          </w:tcPr>
          <w:p>
            <w:r>
              <w:rPr>
                <w:rFonts w:ascii="Consolas" w:hAnsi="Consolas"/>
                <w:sz w:val="17"/>
              </w:rPr>
              <w:t>GET  /api/wiki/pages/{slug}</w:t>
            </w:r>
          </w:p>
        </w:tc>
        <w:tc>
          <w:tcPr>
            <w:tcW w:type="dxa" w:w="4536"/>
          </w:tcPr>
          <w:p>
            <w:r>
              <w:rPr>
                <w:rFonts w:ascii="Arial" w:hAnsi="Arial"/>
              </w:rPr>
              <w:t>Read a wiki page</w:t>
            </w:r>
          </w:p>
        </w:tc>
      </w:tr>
      <w:tr>
        <w:tc>
          <w:tcPr>
            <w:tcW w:type="dxa" w:w="4536"/>
          </w:tcPr>
          <w:p>
            <w:r>
              <w:rPr>
                <w:rFonts w:ascii="Consolas" w:hAnsi="Consolas"/>
                <w:sz w:val="17"/>
              </w:rPr>
              <w:t>PUT  /api/wiki/pages/{slug}</w:t>
            </w:r>
          </w:p>
        </w:tc>
        <w:tc>
          <w:tcPr>
            <w:tcW w:type="dxa" w:w="4536"/>
          </w:tcPr>
          <w:p>
            <w:r>
              <w:rPr>
                <w:rFonts w:ascii="Arial" w:hAnsi="Arial"/>
              </w:rPr>
              <w:t>Update a wiki page (Editor+)</w:t>
            </w:r>
          </w:p>
        </w:tc>
      </w:tr>
      <w:tr>
        <w:tc>
          <w:tcPr>
            <w:tcW w:type="dxa" w:w="4536"/>
          </w:tcPr>
          <w:p>
            <w:r>
              <w:rPr>
                <w:rFonts w:ascii="Consolas" w:hAnsi="Consolas"/>
                <w:sz w:val="17"/>
              </w:rPr>
              <w:t>GET  /api/wiki/search</w:t>
            </w:r>
          </w:p>
        </w:tc>
        <w:tc>
          <w:tcPr>
            <w:tcW w:type="dxa" w:w="4536"/>
          </w:tcPr>
          <w:p>
            <w:r>
              <w:rPr>
                <w:rFonts w:ascii="Arial" w:hAnsi="Arial"/>
              </w:rPr>
              <w:t>Semantic search</w:t>
            </w:r>
          </w:p>
        </w:tc>
      </w:tr>
      <w:tr>
        <w:tc>
          <w:tcPr>
            <w:tcW w:type="dxa" w:w="4536"/>
          </w:tcPr>
          <w:p>
            <w:r>
              <w:rPr>
                <w:rFonts w:ascii="Consolas" w:hAnsi="Consolas"/>
                <w:sz w:val="17"/>
              </w:rPr>
              <w:t>GET  /api/wiki/images/{uuid}</w:t>
            </w:r>
          </w:p>
        </w:tc>
        <w:tc>
          <w:tcPr>
            <w:tcW w:type="dxa" w:w="4536"/>
          </w:tcPr>
          <w:p>
            <w:r>
              <w:rPr>
                <w:rFonts w:ascii="Arial" w:hAnsi="Arial"/>
              </w:rPr>
              <w:t>Authenticated image proxy</w:t>
            </w:r>
          </w:p>
        </w:tc>
      </w:tr>
    </w:tbl>
    <w:p/>
    <w:p>
      <w:pPr>
        <w:pStyle w:val="Heading2"/>
      </w:pPr>
      <w:r>
        <w:t>Admin</w:t>
      </w:r>
    </w:p>
    <w:tbl>
      <w:tblPr>
        <w:tblStyle w:val="TableGrid"/>
        <w:tblW w:type="auto" w:w="0"/>
        <w:tblLook w:firstColumn="1" w:firstRow="1" w:lastColumn="0" w:lastRow="0" w:noHBand="0" w:noVBand="1" w:val="04A0"/>
      </w:tblPr>
      <w:tblGrid>
        <w:gridCol w:w="4536"/>
        <w:gridCol w:w="4536"/>
      </w:tblGrid>
      <w:tr>
        <w:tc>
          <w:tcPr>
            <w:tcW w:type="dxa" w:w="4536"/>
            <w:shd w:val="clear" w:color="auto" w:fill="0288D1"/>
          </w:tcPr>
          <w:p>
            <w:r>
              <w:rPr>
                <w:rFonts w:ascii="Arial" w:hAnsi="Arial"/>
                <w:b/>
                <w:color w:val="FFFFFF"/>
              </w:rPr>
              <w:t>Endpoint</w:t>
            </w:r>
          </w:p>
        </w:tc>
        <w:tc>
          <w:tcPr>
            <w:tcW w:type="dxa" w:w="4536"/>
            <w:shd w:val="clear" w:color="auto" w:fill="0288D1"/>
          </w:tcPr>
          <w:p>
            <w:r>
              <w:rPr>
                <w:rFonts w:ascii="Arial" w:hAnsi="Arial"/>
                <w:b/>
                <w:color w:val="FFFFFF"/>
              </w:rPr>
              <w:t>Description</w:t>
            </w:r>
          </w:p>
        </w:tc>
      </w:tr>
      <w:tr>
        <w:tc>
          <w:tcPr>
            <w:tcW w:type="dxa" w:w="4536"/>
          </w:tcPr>
          <w:p>
            <w:r>
              <w:rPr>
                <w:rFonts w:ascii="Consolas" w:hAnsi="Consolas"/>
                <w:sz w:val="17"/>
              </w:rPr>
              <w:t>GET  /api/employees</w:t>
            </w:r>
          </w:p>
        </w:tc>
        <w:tc>
          <w:tcPr>
            <w:tcW w:type="dxa" w:w="4536"/>
          </w:tcPr>
          <w:p>
            <w:r>
              <w:rPr>
                <w:rFonts w:ascii="Arial" w:hAnsi="Arial"/>
              </w:rPr>
              <w:t>List employees</w:t>
            </w:r>
          </w:p>
        </w:tc>
      </w:tr>
      <w:tr>
        <w:tc>
          <w:tcPr>
            <w:tcW w:type="dxa" w:w="4536"/>
          </w:tcPr>
          <w:p>
            <w:r>
              <w:rPr>
                <w:rFonts w:ascii="Consolas" w:hAnsi="Consolas"/>
                <w:sz w:val="17"/>
              </w:rPr>
              <w:t>POST /api/employees</w:t>
            </w:r>
          </w:p>
        </w:tc>
        <w:tc>
          <w:tcPr>
            <w:tcW w:type="dxa" w:w="4536"/>
          </w:tcPr>
          <w:p>
            <w:r>
              <w:rPr>
                <w:rFonts w:ascii="Arial" w:hAnsi="Arial"/>
              </w:rPr>
              <w:t>Create an employee</w:t>
            </w:r>
          </w:p>
        </w:tc>
      </w:tr>
      <w:tr>
        <w:tc>
          <w:tcPr>
            <w:tcW w:type="dxa" w:w="4536"/>
          </w:tcPr>
          <w:p>
            <w:r>
              <w:rPr>
                <w:rFonts w:ascii="Consolas" w:hAnsi="Consolas"/>
                <w:sz w:val="17"/>
              </w:rPr>
              <w:t>GET  /api/departments</w:t>
            </w:r>
          </w:p>
        </w:tc>
        <w:tc>
          <w:tcPr>
            <w:tcW w:type="dxa" w:w="4536"/>
          </w:tcPr>
          <w:p>
            <w:r>
              <w:rPr>
                <w:rFonts w:ascii="Arial" w:hAnsi="Arial"/>
              </w:rPr>
              <w:t>List departments</w:t>
            </w:r>
          </w:p>
        </w:tc>
      </w:tr>
      <w:tr>
        <w:tc>
          <w:tcPr>
            <w:tcW w:type="dxa" w:w="4536"/>
          </w:tcPr>
          <w:p>
            <w:r>
              <w:rPr>
                <w:rFonts w:ascii="Consolas" w:hAnsi="Consolas"/>
                <w:sz w:val="17"/>
              </w:rPr>
              <w:t>GET  /api/workspaces</w:t>
            </w:r>
          </w:p>
        </w:tc>
        <w:tc>
          <w:tcPr>
            <w:tcW w:type="dxa" w:w="4536"/>
          </w:tcPr>
          <w:p>
            <w:r>
              <w:rPr>
                <w:rFonts w:ascii="Arial" w:hAnsi="Arial"/>
              </w:rPr>
              <w:t>List workspaces</w:t>
            </w:r>
          </w:p>
        </w:tc>
      </w:tr>
      <w:tr>
        <w:tc>
          <w:tcPr>
            <w:tcW w:type="dxa" w:w="4536"/>
          </w:tcPr>
          <w:p>
            <w:r>
              <w:rPr>
                <w:rFonts w:ascii="Consolas" w:hAnsi="Consolas"/>
                <w:sz w:val="17"/>
              </w:rPr>
              <w:t>POST /api/workspaces</w:t>
            </w:r>
          </w:p>
        </w:tc>
        <w:tc>
          <w:tcPr>
            <w:tcW w:type="dxa" w:w="4536"/>
          </w:tcPr>
          <w:p>
            <w:r>
              <w:rPr>
                <w:rFonts w:ascii="Arial" w:hAnsi="Arial"/>
              </w:rPr>
              <w:t>Create a workspace</w:t>
            </w:r>
          </w:p>
        </w:tc>
      </w:tr>
    </w:tbl>
    <w:p/>
    <w:p>
      <w:pPr>
        <w:pStyle w:val="Heading2"/>
      </w:pPr>
      <w:r>
        <w:t>Settings &amp; MCP</w:t>
      </w:r>
    </w:p>
    <w:tbl>
      <w:tblPr>
        <w:tblStyle w:val="TableGrid"/>
        <w:tblW w:type="auto" w:w="0"/>
        <w:tblLook w:firstColumn="1" w:firstRow="1" w:lastColumn="0" w:lastRow="0" w:noHBand="0" w:noVBand="1" w:val="04A0"/>
      </w:tblPr>
      <w:tblGrid>
        <w:gridCol w:w="4536"/>
        <w:gridCol w:w="4536"/>
      </w:tblGrid>
      <w:tr>
        <w:tc>
          <w:tcPr>
            <w:tcW w:type="dxa" w:w="4536"/>
            <w:shd w:val="clear" w:color="auto" w:fill="0288D1"/>
          </w:tcPr>
          <w:p>
            <w:r>
              <w:rPr>
                <w:rFonts w:ascii="Arial" w:hAnsi="Arial"/>
                <w:b/>
                <w:color w:val="FFFFFF"/>
              </w:rPr>
              <w:t>Endpoint</w:t>
            </w:r>
          </w:p>
        </w:tc>
        <w:tc>
          <w:tcPr>
            <w:tcW w:type="dxa" w:w="4536"/>
            <w:shd w:val="clear" w:color="auto" w:fill="0288D1"/>
          </w:tcPr>
          <w:p>
            <w:r>
              <w:rPr>
                <w:rFonts w:ascii="Arial" w:hAnsi="Arial"/>
                <w:b/>
                <w:color w:val="FFFFFF"/>
              </w:rPr>
              <w:t>Description</w:t>
            </w:r>
          </w:p>
        </w:tc>
      </w:tr>
      <w:tr>
        <w:tc>
          <w:tcPr>
            <w:tcW w:type="dxa" w:w="4536"/>
          </w:tcPr>
          <w:p>
            <w:r>
              <w:rPr>
                <w:rFonts w:ascii="Consolas" w:hAnsi="Consolas"/>
                <w:sz w:val="17"/>
              </w:rPr>
              <w:t>GET  /api/settings</w:t>
            </w:r>
          </w:p>
        </w:tc>
        <w:tc>
          <w:tcPr>
            <w:tcW w:type="dxa" w:w="4536"/>
          </w:tcPr>
          <w:p>
            <w:r>
              <w:rPr>
                <w:rFonts w:ascii="Arial" w:hAnsi="Arial"/>
              </w:rPr>
              <w:t>Read system settings</w:t>
            </w:r>
          </w:p>
        </w:tc>
      </w:tr>
      <w:tr>
        <w:tc>
          <w:tcPr>
            <w:tcW w:type="dxa" w:w="4536"/>
          </w:tcPr>
          <w:p>
            <w:r>
              <w:rPr>
                <w:rFonts w:ascii="Consolas" w:hAnsi="Consolas"/>
                <w:sz w:val="17"/>
              </w:rPr>
              <w:t>PUT  /api/settings</w:t>
            </w:r>
          </w:p>
        </w:tc>
        <w:tc>
          <w:tcPr>
            <w:tcW w:type="dxa" w:w="4536"/>
          </w:tcPr>
          <w:p>
            <w:r>
              <w:rPr>
                <w:rFonts w:ascii="Arial" w:hAnsi="Arial"/>
              </w:rPr>
              <w:t>Update settings</w:t>
            </w:r>
          </w:p>
        </w:tc>
      </w:tr>
      <w:tr>
        <w:tc>
          <w:tcPr>
            <w:tcW w:type="dxa" w:w="4536"/>
          </w:tcPr>
          <w:p>
            <w:r>
              <w:rPr>
                <w:rFonts w:ascii="Consolas" w:hAnsi="Consolas"/>
                <w:sz w:val="17"/>
              </w:rPr>
              <w:t>POST /api/settings/test-llm</w:t>
            </w:r>
          </w:p>
        </w:tc>
        <w:tc>
          <w:tcPr>
            <w:tcW w:type="dxa" w:w="4536"/>
          </w:tcPr>
          <w:p>
            <w:r>
              <w:rPr>
                <w:rFonts w:ascii="Arial" w:hAnsi="Arial"/>
              </w:rPr>
              <w:t>Test LLM provider</w:t>
            </w:r>
          </w:p>
        </w:tc>
      </w:tr>
      <w:tr>
        <w:tc>
          <w:tcPr>
            <w:tcW w:type="dxa" w:w="4536"/>
          </w:tcPr>
          <w:p>
            <w:r>
              <w:rPr>
                <w:rFonts w:ascii="Consolas" w:hAnsi="Consolas"/>
                <w:sz w:val="17"/>
              </w:rPr>
              <w:t>GET  /api/mcp/tokens</w:t>
            </w:r>
          </w:p>
        </w:tc>
        <w:tc>
          <w:tcPr>
            <w:tcW w:type="dxa" w:w="4536"/>
          </w:tcPr>
          <w:p>
            <w:r>
              <w:rPr>
                <w:rFonts w:ascii="Arial" w:hAnsi="Arial"/>
              </w:rPr>
              <w:t>List MCP tokens</w:t>
            </w:r>
          </w:p>
        </w:tc>
      </w:tr>
      <w:tr>
        <w:tc>
          <w:tcPr>
            <w:tcW w:type="dxa" w:w="4536"/>
          </w:tcPr>
          <w:p>
            <w:r>
              <w:rPr>
                <w:rFonts w:ascii="Consolas" w:hAnsi="Consolas"/>
                <w:sz w:val="17"/>
              </w:rPr>
              <w:t>POST /api/mcp/tokens</w:t>
            </w:r>
          </w:p>
        </w:tc>
        <w:tc>
          <w:tcPr>
            <w:tcW w:type="dxa" w:w="4536"/>
          </w:tcPr>
          <w:p>
            <w:r>
              <w:rPr>
                <w:rFonts w:ascii="Arial" w:hAnsi="Arial"/>
              </w:rPr>
              <w:t>Create a new MCP token</w:t>
            </w:r>
          </w:p>
        </w:tc>
      </w:tr>
      <w:tr>
        <w:tc>
          <w:tcPr>
            <w:tcW w:type="dxa" w:w="4536"/>
          </w:tcPr>
          <w:p>
            <w:r>
              <w:rPr>
                <w:rFonts w:ascii="Consolas" w:hAnsi="Consolas"/>
                <w:sz w:val="17"/>
              </w:rPr>
              <w:t>/mcp</w:t>
            </w:r>
          </w:p>
        </w:tc>
        <w:tc>
          <w:tcPr>
            <w:tcW w:type="dxa" w:w="4536"/>
          </w:tcPr>
          <w:p>
            <w:r>
              <w:rPr>
                <w:rFonts w:ascii="Arial" w:hAnsi="Arial"/>
              </w:rPr>
              <w:t>FastMCP endpoint (SSE)</w:t>
            </w:r>
          </w:p>
        </w:tc>
      </w:tr>
    </w:tbl>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8" w:after="144"/>
      <w:outlineLvl w:val="0"/>
    </w:pPr>
    <w:rPr>
      <w:rFonts w:asciiTheme="majorHAnsi" w:eastAsiaTheme="majorEastAsia" w:hAnsiTheme="majorHAnsi" w:cstheme="majorBidi" w:ascii="Arial" w:hAnsi="Arial"/>
      <w:b/>
      <w:bCs/>
      <w:color w:val="1565C0"/>
      <w:sz w:val="36"/>
      <w:szCs w:val="28"/>
    </w:rPr>
  </w:style>
  <w:style w:type="paragraph" w:styleId="Heading2">
    <w:name w:val="heading 2"/>
    <w:basedOn w:val="Normal"/>
    <w:next w:val="Normal"/>
    <w:link w:val="Heading2Char"/>
    <w:uiPriority w:val="9"/>
    <w:unhideWhenUsed/>
    <w:qFormat/>
    <w:rsid w:val="00FC693F"/>
    <w:pPr>
      <w:keepNext/>
      <w:keepLines/>
      <w:spacing w:before="224" w:after="112"/>
      <w:outlineLvl w:val="1"/>
    </w:pPr>
    <w:rPr>
      <w:rFonts w:asciiTheme="majorHAnsi" w:eastAsiaTheme="majorEastAsia" w:hAnsiTheme="majorHAnsi" w:cstheme="majorBidi" w:ascii="Arial" w:hAnsi="Arial"/>
      <w:b/>
      <w:bCs/>
      <w:color w:val="0288D1"/>
      <w:sz w:val="28"/>
      <w:szCs w:val="26"/>
    </w:rPr>
  </w:style>
  <w:style w:type="paragraph" w:styleId="Heading3">
    <w:name w:val="heading 3"/>
    <w:basedOn w:val="Normal"/>
    <w:next w:val="Normal"/>
    <w:link w:val="Heading3Char"/>
    <w:uiPriority w:val="9"/>
    <w:unhideWhenUsed/>
    <w:qFormat/>
    <w:rsid w:val="00FC693F"/>
    <w:pPr>
      <w:keepNext/>
      <w:keepLines/>
      <w:spacing w:before="192" w:after="96"/>
      <w:outlineLvl w:val="2"/>
    </w:pPr>
    <w:rPr>
      <w:rFonts w:asciiTheme="majorHAnsi" w:eastAsiaTheme="majorEastAsia" w:hAnsiTheme="majorHAnsi" w:cstheme="majorBidi" w:ascii="Arial" w:hAnsi="Arial"/>
      <w:b/>
      <w:bCs/>
      <w:color w:val="00ACC1"/>
      <w:sz w:val="24"/>
    </w:rPr>
  </w:style>
  <w:style w:type="paragraph" w:styleId="Heading4">
    <w:name w:val="heading 4"/>
    <w:basedOn w:val="Normal"/>
    <w:next w:val="Normal"/>
    <w:link w:val="Heading4Char"/>
    <w:uiPriority w:val="9"/>
    <w:semiHidden/>
    <w:unhideWhenUsed/>
    <w:qFormat/>
    <w:rsid w:val="00FC693F"/>
    <w:pPr>
      <w:keepNext/>
      <w:keepLines/>
      <w:spacing w:before="176" w:after="88"/>
      <w:outlineLvl w:val="3"/>
    </w:pPr>
    <w:rPr>
      <w:rFonts w:asciiTheme="majorHAnsi" w:eastAsiaTheme="majorEastAsia" w:hAnsiTheme="majorHAnsi" w:cstheme="majorBidi" w:ascii="Arial" w:hAnsi="Arial"/>
      <w:b/>
      <w:bCs/>
      <w:i/>
      <w:iCs/>
      <w:color w:val="546E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83"/>
    </w:pPr>
    <w:rPr>
      <w:rFonts w:ascii="Consolas" w:hAnsi="Consolas"/>
      <w:sz w:val="17"/>
    </w:rPr>
  </w:style>
  <w:style w:type="character" w:customStyle="1" w:styleId="TableHeader">
    <w:name w:val="Table Header"/>
    <w:rPr>
      <w:rFonts w:ascii="Arial" w:hAnsi="Arial"/>
      <w:b/>
      <w:color w:val="FFFFF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