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1.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p>
      <w:pPr>
        <w:pStyle w:val="Heading2"/>
        <w:spacing w:after="140" w:before="320"/>
      </w:pPr>
      <w:r>
        <w:t xml:space="preserve">2.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pPr>
        <w:pStyle w:val="Heading2"/>
        <w:spacing w:after="140" w:before="320"/>
      </w:pPr>
      <w:r>
        <w:t xml:space="preserve">3.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4.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160" w:line="300"/>
      </w:pPr>
      <w:r>
        <w:rPr>
          <w:sz w:val="21"/>
          <w:szCs w:val="21"/>
        </w:rPr>
        <w:t xml:space="preserve">같은 페이지에 '이번 시즌 예측(나우캐스팅)' 기능도 함께 제공한다. 축제 담당자가 기준일과 그 시점까지의 실측 평균기온을 입력하면, 기준일 이전 구간은 입력한 실측값으로, 이후 구간은 2000~2026년 같은 날짜의 평년 기온으로 채워 적산온도를 끝까지 계산하고 예상 개화·만발일을 산출한다. 과거 연도의 실측 기온을 입력값으로 대입해 역으로 검증한 결과, 시즌 중반(2월 20일 기준) 이후부터는 예측오차가 0~2일 수준으로 좁혀졌다. 시즌이 진행되며 실측 기간이 늘어날수록 예측은 계속 갱신·개선되므로, 담당자가 1~2주 간격으로 기준일을 갱신하며 축제 일정 검토에 참고할 수 있다.</w:t>
      </w:r>
    </w:p>
    <w:p>
      <w:pPr>
        <w:spacing w:after="160" w:line="300"/>
      </w:pPr>
      <w:r>
        <w:rPr>
          <w:b/>
          <w:bCs/>
          <w:color w:val="7A3654"/>
          <w:sz w:val="21"/>
          <w:szCs w:val="21"/>
        </w:rPr>
        <w:t xml:space="preserve">데모 주소: https://claude.ai/code/artifact/df99c81e-6133-4a7e-8a32-8e529082a427</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p>
      <w:pPr>
        <w:pStyle w:val="Heading2"/>
        <w:spacing w:after="140" w:before="320"/>
      </w:pPr>
      <w:r>
        <w:t xml:space="preserve">5. 활용데이터 및 참고문헌 출처</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2026-09-10T02:05:58.146Z</dcterms:created>
  <dcterms:modified xsi:type="dcterms:W3CDTF">2026-09-10T02:05:58.147Z</dcterms:modified>
</cp:coreProperties>
</file>

<file path=docProps/custom.xml><?xml version="1.0" encoding="utf-8"?>
<Properties xmlns="http://schemas.openxmlformats.org/officeDocument/2006/custom-properties" xmlns:vt="http://schemas.openxmlformats.org/officeDocument/2006/docPropsVTypes"/>
</file>