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 w:line="1012" w:lineRule="atLeast"/>
        <w:jc w:val="center"/>
      </w:pPr>
      <w:r>
        <w:rPr>
          <w:rFonts w:ascii="Times New Roman" w:eastAsia="SimHei"/>
          <w:b/>
          <w:bCs/>
          <w:color w:val="1F4D42"/>
          <w:sz w:val="72"/>
          <w:szCs w:val="72"/>
        </w:rPr>
        <w:t xml:space="preserve">苏老师 · 课程助教</w:t>
      </w:r>
    </w:p>
    <w:p>
      <w:pPr>
        <w:spacing w:after="160" w:line="380" w:lineRule="atLeast"/>
        <w:jc w:val="center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基于 LangChain 的课程知识库问答与期末考点预测系统</w:t>
      </w:r>
    </w:p>
    <w:p>
      <w:pPr>
        <w:spacing w:after="80" w:line="312"/>
        <w:jc w:val="center"/>
      </w:pPr>
      <w:r>
        <w:rPr>
          <w:rFonts w:ascii="Times New Roman" w:eastAsia="SimSun"/>
          <w:color w:val="6B7280"/>
          <w:sz w:val="24"/>
          <w:szCs w:val="24"/>
        </w:rPr>
        <w:t xml:space="preserve">项 目 说 明 文 档(README)</w:t>
      </w:r>
    </w:p>
    <w:p>
      <w:pPr>
        <w:spacing w:after="60" w:line="312"/>
        <w:jc w:val="center"/>
      </w:pPr>
      <w:r>
        <w:rPr>
          <w:rFonts w:ascii="Times New Roman" w:eastAsia="SimSun"/>
          <w:color w:val="6B7280"/>
          <w:sz w:val="21"/>
          <w:szCs w:val="21"/>
        </w:rPr>
        <w:t xml:space="preserve">技术栈:</w:t>
      </w:r>
      <w:r>
        <w:rPr>
          <w:rFonts w:ascii="Consolas" w:eastAsia="SimSun"/>
          <w:color w:val="6B7280"/>
          <w:sz w:val="21"/>
          <w:szCs w:val="21"/>
        </w:rPr>
        <w:t xml:space="preserve">LangChain(LCEL)· DeepSeek · bge-small-zh · FAISS · Streamlit</w:t>
      </w:r>
    </w:p>
    <w:p>
      <w:pPr>
        <w:spacing w:after="600" w:line="312"/>
        <w:jc w:val="center"/>
      </w:pPr>
      <w:r>
        <w:rPr>
          <w:rFonts w:ascii="Times New Roman" w:eastAsia="SimSun"/>
          <w:color w:val="6B7280"/>
          <w:sz w:val="21"/>
          <w:szCs w:val="21"/>
        </w:rPr>
        <w:t xml:space="preserve">开源仓库:</w:t>
      </w:r>
      <w:hyperlink w:history="1" r:id="rIdk6rafzwn0ps940lyoidcx">
        <w:r>
          <w:rPr>
            <w:rStyle w:val="Hyperlink"/>
            <w:rFonts w:ascii="Consolas" w:eastAsia="SimSun"/>
            <w:sz w:val="21"/>
            <w:szCs w:val="21"/>
          </w:rPr>
          <w:t xml:space="preserve">https://github.com/song0127382/course-rag-qa</w:t>
        </w:r>
      </w:hyperlink>
    </w:p>
    <w:p>
      <w:pPr>
        <w:spacing w:after="160" w:before="400"/>
        <w:jc w:val="center"/>
      </w:pPr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目  录</w:t>
      </w:r>
    </w:p>
    <w:sdt>
      <w:sdtPr>
        <w:alias w:val="目录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一、为什么需要这个软件?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一、为什么需要这个软件?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二、设计理念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三、功能特色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四、基于 LangChain 框架的实现(核心)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LangChain 组件使用一览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课程问答链(LCEL)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考点预测链(基于 LangChain 的 map-reduce)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 为什么选择 LangChain?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五、系统架构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六、快速开始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七、项目结构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八、可调参数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九、技术要点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十、常见问题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十一、开源许可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120" w:line="312"/>
        <w:jc w:val="center"/>
        <w:sectPr>
          <w:footerReference w:type="default" r:id="rId6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6B7280"/>
          <w:sz w:val="18"/>
          <w:szCs w:val="18"/>
        </w:rPr>
        <w:t xml:space="preserve">(提示:在 Word 中右键点击目录,选择“更新域”,即可刷新目录页码)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一、为什么需要这个软件?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通用大模型(ChatGPT / DeepSeek 等)确实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“什么都会答”</w:t>
      </w:r>
      <w:r>
        <w:rPr>
          <w:rFonts w:ascii="Times New Roman" w:eastAsia="SimSun"/>
          <w:color w:val="000000"/>
          <w:sz w:val="24"/>
          <w:szCs w:val="24"/>
        </w:rPr>
        <w:t xml:space="preserve">,但把它直接当课程学习工具,存在四个无法回避的问题。这个项目就是针对它们设计的:</w:t>
      </w:r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6B7280"/>
          <w:sz w:val="21"/>
          <w:szCs w:val="21"/>
        </w:rPr>
        <w:t xml:space="preserve">表 1  通用大模型的痛点与苏老师的解法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8DDD4" w:sz="2"/>
          <w:insideV w:val="none"/>
        </w:tblBorders>
      </w:tblPr>
      <w:tblGrid>
        <w:gridCol w:w="527"/>
        <w:gridCol w:w="3955"/>
        <w:gridCol w:w="4306"/>
      </w:tblGrid>
      <w:tr>
        <w:trPr>
          <w:cantSplit/>
          <w:tblHeader/>
        </w:trPr>
        <w:tc>
          <w:tcPr>
            <w:tcW w:type="pct" w:w="3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#</w:t>
            </w:r>
          </w:p>
        </w:tc>
        <w:tc>
          <w:tcPr>
            <w:tcW w:type="pct" w:w="225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直接问通用大模型的问题</w:t>
            </w:r>
          </w:p>
        </w:tc>
        <w:tc>
          <w:tcPr>
            <w:tcW w:type="pct" w:w="245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苏老师的解法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不对齐课程:它答的是“全网标准答案”,可能超纲,记号与口径和老师课件不一致</w:t>
            </w:r>
          </w:p>
        </w:tc>
        <w:tc>
          <w:tcPr>
            <w:tcW w:type="pct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回答只依据你上传的课件,答的就是“这门课的答案”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编造无从核对:一本正经胡说时,学生没有鉴别能力</w:t>
            </w:r>
          </w:p>
        </w:tc>
        <w:tc>
          <w:tcPr>
            <w:tcW w:type="pct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每条回答附引用来源(出自哪份课件);资料里没有的明确回答“未涉及”,绝不编造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期末复习抓不住重点:每个学校、每个专业的考试范围和题型都不一样,自己划重点费时易漏</w:t>
            </w:r>
          </w:p>
        </w:tc>
        <w:tc>
          <w:tcPr>
            <w:tcW w:type="pct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考点预测:按你们学校的题型逐章分析课件,输出各章出题概率、预测例题和复习时间分配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资料隐私:课件全文交给第三方平台有泄露顾虑</w:t>
            </w:r>
          </w:p>
        </w:tc>
        <w:tc>
          <w:tcPr>
            <w:tcW w:type="pct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课件在本地完成向量化建库,知识库不离开你的电脑</w:t>
            </w:r>
          </w:p>
        </w:tc>
      </w:tr>
    </w:tbl>
    <w:p>
      <w:pPr>
        <w:spacing w:after="0" w:before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一句话: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通用大模型给你“网上的标准答案”,苏老师给你“这门课的答案”和“这场考试的攻略”。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二、设计理念</w:t>
      </w:r>
      <w:bookmarkEnd w:id="2"/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人格化,而不是一个冷冰冰的对话框。</w:t>
      </w:r>
      <w:r>
        <w:rPr>
          <w:rFonts w:ascii="Times New Roman" w:eastAsia="SimSun"/>
          <w:color w:val="000000"/>
          <w:sz w:val="24"/>
          <w:szCs w:val="24"/>
        </w:rPr>
        <w:t xml:space="preserve">助教被设计成有形象、有性格的“苏老师”:进入系统她会站在黑板前挥手打招呼;她有性格标签(耐心指数 ★★★★★、口头禅“翻课件!”);她的开场白立下承诺——“答不上来算我输,但答完要回去翻课件复习哦”。人格化降低了使用门槛:学生不需要看说明书,看到对话就知道该做什么。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有据可依(Grounded),宁可不答也不瞎答。</w:t>
      </w:r>
      <w:r>
        <w:rPr>
          <w:rFonts w:ascii="Times New Roman" w:eastAsia="SimSun"/>
          <w:color w:val="000000"/>
          <w:sz w:val="24"/>
          <w:szCs w:val="24"/>
        </w:rPr>
        <w:t xml:space="preserve">整个系统围绕 RAG(检索增强生成)构建:先从课件中检索最相关的片段,再要求模型“只依据资料作答”。这是与直接问大模型最本质的区别。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为“考试”这个场景特化。</w:t>
      </w:r>
      <w:r>
        <w:rPr>
          <w:rFonts w:ascii="Times New Roman" w:eastAsia="SimSun"/>
          <w:color w:val="000000"/>
          <w:sz w:val="24"/>
          <w:szCs w:val="24"/>
        </w:rPr>
        <w:t xml:space="preserve">期末是学生的真实刚需。考点预测采用 map-reduce 式两阶段分析:逐章提取考点与题型匹配度,再汇总成全局报告——课件再多也不会撑爆模型上下文。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本地优先。</w:t>
      </w:r>
      <w:r>
        <w:rPr>
          <w:rFonts w:ascii="Times New Roman" w:eastAsia="SimSun"/>
          <w:color w:val="000000"/>
          <w:sz w:val="24"/>
          <w:szCs w:val="24"/>
        </w:rPr>
        <w:t xml:space="preserve">课件解析、切分、向量化、检索全部在本机完成;只有“问题 + 检索到的片段”会发送给在线大模型。知识库可随时删除重建。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零命令行门槛。</w:t>
      </w:r>
      <w:r>
        <w:rPr>
          <w:rFonts w:ascii="Times New Roman" w:eastAsia="SimSun"/>
          <w:color w:val="000000"/>
          <w:sz w:val="24"/>
          <w:szCs w:val="24"/>
        </w:rPr>
        <w:t xml:space="preserve">上传课件、构建知识库、提问、生成报告、下载报告,全部在网页内完成。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三、功能特色</w:t>
      </w:r>
      <w:bookmarkEnd w:id="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助教人格「苏老师」:</w:t>
      </w:r>
      <w:r>
        <w:rPr>
          <w:rFonts w:ascii="Times New Roman" w:eastAsia="SimSun"/>
          <w:color w:val="000000"/>
          <w:sz w:val="24"/>
          <w:szCs w:val="24"/>
        </w:rPr>
        <w:t xml:space="preserve">黑板粉笔风首页,SVG 手绘人物会挥手打招呼(动态动画),性格标签卡 + 三张问题卡一键开讲。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课程知识库问答(RAG):</w:t>
      </w:r>
      <w:r>
        <w:rPr>
          <w:rFonts w:ascii="Times New Roman" w:eastAsia="SimSun"/>
          <w:color w:val="000000"/>
          <w:sz w:val="24"/>
          <w:szCs w:val="24"/>
        </w:rPr>
        <w:t xml:space="preserve">检索增强生成,回答严格依据课件并附引用来源;资料外问题明确回答“未涉及”。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期末考点预测报告:</w:t>
      </w:r>
      <w:r>
        <w:rPr>
          <w:rFonts w:ascii="Times New Roman" w:eastAsia="SimSun"/>
          <w:color w:val="000000"/>
          <w:sz w:val="24"/>
          <w:szCs w:val="24"/>
        </w:rPr>
        <w:t xml:space="preserve">按学校题型逐章分析课件,生成含出题概率星级、预测例题与答题要点、复习时间分配的报告,支持一键下载 Markdown。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网页内管理知识库:</w:t>
      </w:r>
      <w:r>
        <w:rPr>
          <w:rFonts w:ascii="Times New Roman" w:eastAsia="SimSun"/>
          <w:color w:val="000000"/>
          <w:sz w:val="24"/>
          <w:szCs w:val="24"/>
        </w:rPr>
        <w:t xml:space="preserve">侧边栏直接上传 pdf / txt / md,一键构建 / 重建,零命令行。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本地化 Embedding:</w:t>
      </w:r>
      <w:r>
        <w:rPr>
          <w:rFonts w:ascii="Times New Roman" w:eastAsia="SimSun"/>
          <w:color w:val="000000"/>
          <w:sz w:val="24"/>
          <w:szCs w:val="24"/>
        </w:rPr>
        <w:t xml:space="preserve">中文向量化使用开源模型 bge-small-zh-v1.5,课件不出本机。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对话式交互:</w:t>
      </w:r>
      <w:r>
        <w:rPr>
          <w:rFonts w:ascii="Times New Roman" w:eastAsia="SimSun"/>
          <w:color w:val="000000"/>
          <w:sz w:val="24"/>
          <w:szCs w:val="24"/>
        </w:rPr>
        <w:t xml:space="preserve">多轮提问、历史记录、一键清空、学生 / 教师双气泡样式。</w:t>
      </w:r>
    </w:p>
    <w:p>
      <w:pPr>
        <w:pStyle w:val="Heading1"/>
        <w:spacing w:after="160" w:before="360" w:line="312"/>
      </w:pPr>
      <w:bookmarkStart w:name="_Toc4" w:id="4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四、基于 LangChain 框架的实现(核心)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本项目严格按照实验要求,基于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LangChain 框架</w:t>
      </w:r>
      <w:r>
        <w:rPr>
          <w:rFonts w:ascii="Times New Roman" w:eastAsia="SimSun"/>
          <w:color w:val="000000"/>
          <w:sz w:val="24"/>
          <w:szCs w:val="24"/>
        </w:rPr>
        <w:t xml:space="preserve">(LangChain 1.x,LCEL 表达式链)构建。系统的两条核心链路——课程问答与考点预测——都由 LangChain 组件组装而成。</w:t>
      </w:r>
    </w:p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/>
          <w:b/>
          <w:bCs/>
          <w:color w:val="1F4D42"/>
          <w:sz w:val="28"/>
          <w:szCs w:val="28"/>
        </w:rPr>
        <w:t xml:space="preserve">4.1  LangChain 组件使用一览</w:t>
      </w:r>
      <w:bookmarkEnd w:id="5"/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6B7280"/>
          <w:sz w:val="21"/>
          <w:szCs w:val="21"/>
        </w:rPr>
        <w:t xml:space="preserve">表 2  LangChain 组件与本项目对应关系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8DDD4" w:sz="2"/>
          <w:insideV w:val="none"/>
        </w:tblBorders>
      </w:tblPr>
      <w:tblGrid>
        <w:gridCol w:w="2461"/>
        <w:gridCol w:w="2109"/>
        <w:gridCol w:w="4218"/>
      </w:tblGrid>
      <w:tr>
        <w:trPr>
          <w:cantSplit/>
          <w:tblHeader/>
        </w:trPr>
        <w:tc>
          <w:tcPr>
            <w:tcW w:type="pct" w:w="14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LangChain 组件</w:t>
            </w:r>
          </w:p>
        </w:tc>
        <w:tc>
          <w:tcPr>
            <w:tcW w:type="pct" w:w="12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所用集成包</w:t>
            </w:r>
          </w:p>
        </w:tc>
        <w:tc>
          <w:tcPr>
            <w:tcW w:type="pct" w:w="24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在本项目中的作用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Document Loaders(文档加载)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langchain-community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PyPDFLoader / TextLoader 加载 PDF 与文本课件,metadata 记录来源文件名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Text Splitter(文本切分)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langchain-text-splitters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RecursiveCharacterTextSplitter 切成 500 字符、重叠 50 的文本块,针对中文定制分隔符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Embeddings(向量化)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langchain-huggingface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HuggingFaceEmbeddings 封装本地中文模型 BAAI/bge-small-zh-v1.5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Vector Store(向量库)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langchain-community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FAISS.from_documents() 建库,save_local / load_local 持久化,as_retriever 转检索器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Retriever(检索器)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langchain-core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retriever.invoke(question) 按相似度取 Top-4 最相关片段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Prompt Template(提示词模板)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langchain-core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ChatPromptTemplate 管理助教人设提示词,注入 context 与 question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Chat Model(对话模型)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langchain-deepseek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ChatDeepSeek(model="deepseek-chat") 封装 DeepSeek,兼容 LangChain ChatModel 接口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Output Parser(输出解析)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langchain-core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StrOutputParser() 把模型消息解析为纯文本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LCEL(链式编排)</w:t>
            </w:r>
          </w:p>
        </w:tc>
        <w:tc>
          <w:tcPr>
            <w:tcW w:type="pct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langchain-core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 | 运算符把上述组件声明式组合成一条链(rag/chain.py)</w:t>
            </w:r>
          </w:p>
        </w:tc>
      </w:tr>
    </w:tbl>
    <w:p>
      <w:pPr>
        <w:pStyle w:val="Heading2"/>
        <w:spacing w:after="120" w:before="240" w:line="312"/>
      </w:pPr>
      <w:bookmarkStart w:name="_Toc6" w:id="6"/>
      <w:r>
        <w:rPr>
          <w:rFonts w:ascii="Times New Roman" w:eastAsia="SimHei"/>
          <w:b/>
          <w:bCs/>
          <w:color w:val="1F4D42"/>
          <w:sz w:val="28"/>
          <w:szCs w:val="28"/>
        </w:rPr>
        <w:t xml:space="preserve">4.2  课程问答链(LCEL)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一次 </w:t>
      </w:r>
      <w:r>
        <w:rPr>
          <w:rFonts w:ascii="Consolas" w:eastAsia="SimSun"/>
          <w:color w:val="1F2937"/>
          <w:sz w:val="21"/>
          <w:szCs w:val="21"/>
        </w:rPr>
        <w:t xml:space="preserve">chain.invoke(question)</w:t>
      </w:r>
      <w:r>
        <w:rPr>
          <w:rFonts w:ascii="Times New Roman" w:eastAsia="SimSun"/>
          <w:color w:val="000000"/>
          <w:sz w:val="24"/>
          <w:szCs w:val="24"/>
        </w:rPr>
        <w:t xml:space="preserve"> 即完成“检索 → 组装提示词 → 生成 → 解析”全过程(rag/chain.py):</w:t>
      </w:r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 "context":  retriever | RunnableLambda(format_docs),   # 检索 → 格式化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 "question": RunnablePassthrough(),                     # 问题透传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} | prompt          # ChatPromptTemplate 注入人设与资料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| llm             # ChatDeepSeek(deepseek-chat)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| StrOutputParser()</w:t>
            </w:r>
          </w:p>
        </w:tc>
      </w:tr>
    </w:tbl>
    <w:p>
      <w:pPr>
        <w:pStyle w:val="Heading2"/>
        <w:spacing w:after="120" w:before="240" w:line="312"/>
      </w:pPr>
      <w:bookmarkStart w:name="_Toc7" w:id="7"/>
      <w:r>
        <w:rPr>
          <w:rFonts w:ascii="Times New Roman" w:eastAsia="SimHei"/>
          <w:b/>
          <w:bCs/>
          <w:color w:val="1F4D42"/>
          <w:sz w:val="28"/>
          <w:szCs w:val="28"/>
        </w:rPr>
        <w:t xml:space="preserve">4.3  考点预测链(基于 LangChain 的 map-reduce)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rag/exam.py 复用同一个 ChatDeepSeek 封装,实现两阶段分析,避免课件过多时撑爆上下文:</w:t>
      </w:r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FAISS 文档库 → 按课件(章)分组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→ 第一阶段(map):每章独立调用模型分析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     → 核心考点 / 出题概率★ / 预测例题 / 答题要点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→ 第二阶段(reduce):汇总各章结果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        → 总报告(优先级总览 + 重点报告 + 题型预测 + 临考叮嘱)</w:t>
            </w:r>
          </w:p>
        </w:tc>
      </w:tr>
    </w:tbl>
    <w:p>
      <w:pPr>
        <w:pStyle w:val="Heading2"/>
        <w:spacing w:after="120" w:before="240" w:line="312"/>
      </w:pPr>
      <w:bookmarkStart w:name="_Toc8" w:id="8"/>
      <w:r>
        <w:rPr>
          <w:rFonts w:ascii="Times New Roman" w:eastAsia="SimHei"/>
          <w:b/>
          <w:bCs/>
          <w:color w:val="1F4D42"/>
          <w:sz w:val="28"/>
          <w:szCs w:val="28"/>
        </w:rPr>
        <w:t xml:space="preserve">4.4  为什么选择 LangChain?</w:t>
      </w:r>
      <w:bookmarkEnd w:id="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组件标准化:</w:t>
      </w:r>
      <w:r>
        <w:rPr>
          <w:rFonts w:ascii="Times New Roman" w:eastAsia="SimSun"/>
          <w:color w:val="000000"/>
          <w:sz w:val="24"/>
          <w:szCs w:val="24"/>
        </w:rPr>
        <w:t xml:space="preserve">加载、切分、向量化、检索、提示词、模型、解析各有标准接口,拼装即用,让我们把精力放在产品设计而非胶水代码上。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模型可替换:</w:t>
      </w:r>
      <w:r>
        <w:rPr>
          <w:rFonts w:ascii="Times New Roman" w:eastAsia="SimSun"/>
          <w:color w:val="000000"/>
          <w:sz w:val="24"/>
          <w:szCs w:val="24"/>
        </w:rPr>
        <w:t xml:space="preserve">得益于 LangChain 的抽象,把 DeepSeek 换成 ChatOpenAI、ChatTongyi 或本地 ChatOllama 只需改一行,应用其余部分完全不动。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LCEL 可读可维护:</w:t>
      </w:r>
      <w:r>
        <w:rPr>
          <w:rFonts w:ascii="Times New Roman" w:eastAsia="SimSun"/>
          <w:color w:val="000000"/>
          <w:sz w:val="24"/>
          <w:szCs w:val="24"/>
        </w:rPr>
        <w:t xml:space="preserve">整条 RAG 链是一个声明式表达式,数据流向一目了然,方便后续插入记忆、流式输出等组件。</w:t>
      </w:r>
    </w:p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五、系统架构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系统分为三条链路,全部围绕同一个本地 FAISS 知识库展开:</w:t>
      </w:r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6B7280"/>
          <w:sz w:val="21"/>
          <w:szCs w:val="21"/>
        </w:rPr>
        <w:t xml:space="preserve">表 3  系统三条链路的数据流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8DDD4" w:sz="2"/>
          <w:insideV w:val="none"/>
        </w:tblBorders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链路</w:t>
            </w:r>
          </w:p>
        </w:tc>
        <w:tc>
          <w:tcPr>
            <w:tcW w:type="pct" w:w="36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数据流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知识库构建(本地)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课程资料(pdf / md / txt)→ DocumentLoader → 中文 TextSplitter → bge-small-zh Embedding → FAISS 向量库(本地持久化)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课程问答(LCEL 链)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学生提问 → Retriever 相似度 Top-K → ChatPromptTemplate(助教人设)→ ChatDeepSeek → 回答 + 引用来源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期末考点预测(Map-Reduce)</w:t>
            </w:r>
          </w:p>
        </w:tc>
        <w:tc>
          <w:tcPr>
            <w:tcW w:type="pct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FAISS 按章分组 + 学校考试题型 → 逐章考点分析(题型 / 概率★ / 预测题)→ 汇总:重点报告 + 题型预测报告</w:t>
            </w:r>
          </w:p>
        </w:tc>
      </w:tr>
    </w:tbl>
    <w:p>
      <w:pPr>
        <w:pStyle w:val="Heading1"/>
        <w:spacing w:after="160" w:before="360" w:line="312"/>
      </w:pPr>
      <w:bookmarkStart w:name="_Toc10" w:id="10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六、快速开始</w:t>
      </w:r>
      <w:bookmarkEnd w:id="10"/>
    </w:p>
    <w:p>
      <w:pPr>
        <w:spacing w:after="4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环境要求:</w:t>
      </w:r>
      <w:r>
        <w:rPr>
          <w:rFonts w:ascii="Times New Roman" w:eastAsia="SimSun"/>
          <w:color w:val="000000"/>
          <w:sz w:val="24"/>
          <w:szCs w:val="24"/>
        </w:rPr>
        <w:t xml:space="preserve">Python 3.10+;一个 DeepSeek API Key(仅对话模型调用在线接口,向量化在本地完成)。</w:t>
      </w:r>
    </w:p>
    <w:p>
      <w:pPr>
        <w:pStyle w:val="ListParagraph"/>
        <w:numPr>
          <w:ilvl w:val="0"/>
          <w:numId w:val="3"/>
        </w:num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安装依赖:</w:t>
      </w:r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python -m venv .venv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.venv\Scripts\activate        # Windows(macOS / Linux: source .venv/bin/activate)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配置 API Key:复制 .env.example 为 .env,填入 DEEPSEEK_API_KEY=sk-xxxx。</w:t>
      </w:r>
    </w:p>
    <w:p>
      <w:pPr>
        <w:pStyle w:val="ListParagraph"/>
        <w:numPr>
          <w:ilvl w:val="0"/>
          <w:numId w:val="3"/>
        </w:numPr>
        <w:spacing w:after="8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构建知识库(二选一):</w:t>
      </w:r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# 方式一(推荐):启动应用后,在网页侧边栏上传课件并点击「构建 / 重建知识库」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# 方式二(命令行):把课件放进 docs/ 目录,然后运行: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python ingest.py</w:t>
            </w:r>
          </w:p>
        </w:tc>
      </w:tr>
    </w:tbl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首次运行会自动从 HuggingFace 镜像下载 embedding 模型(约 100 MB),之后离线可用。项目自带《计算机网络》示例资料,可直接体验。</w:t>
      </w:r>
    </w:p>
    <w:p>
      <w:pPr>
        <w:pStyle w:val="ListParagraph"/>
        <w:numPr>
          <w:ilvl w:val="0"/>
          <w:numId w:val="3"/>
        </w:num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启动应用:</w:t>
      </w:r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streamlit run app.py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# 浏览器打开 http://localhost:8501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# 「问苏老师」:点问题卡或直接提问;「期末考点预测」:勾选题型后一键生成报告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# 命令行自测问答:python query.py "什么是三次握手?"</w:t>
            </w:r>
          </w:p>
        </w:tc>
      </w:tr>
    </w:tbl>
    <w:p>
      <w:pPr>
        <w:pStyle w:val="Heading1"/>
        <w:spacing w:after="160" w:before="360" w:line="312"/>
      </w:pPr>
      <w:bookmarkStart w:name="_Toc11" w:id="11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七、项目结构</w:t>
      </w:r>
      <w:bookmarkEnd w:id="11"/>
    </w:p>
    <w:tbl>
      <w:tblPr>
        <w:tblW w:type="pct" w:w="5000"/>
        <w:tblBorders>
          <w:top w:val="single" w:color="D8DDD4" w:sz="2"/>
          <w:left w:val="single" w:color="1F4D42" w:sz="12"/>
          <w:bottom w:val="single" w:color="D8DDD4" w:sz="2"/>
          <w:right w:val="single" w:color="D8DDD4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6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course-rag-qa/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app.py                  # Streamlit 界面(苏老师人格 + 问答/考点预测双标签)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ingest.py               # 知识库构建入口(加载→切分→向量化→持久化)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query.py                # 命令行问答自测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config.py               # 模型与检索参数配置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rag/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│   ├── loader.py           # LangChain DocumentLoader + TextSplitter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│   ├── vectorstore.py      # LangChain Embeddings + FAISS VectorStore / Retriever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│   ├── chain.py            # LCEL 问答链(检索→PromptTemplate→ChatDeepSeek→解析)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│   └── exam.py             # 考点预测:map-reduce 两阶段分析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docs/                   # 课程资料目录(网页上传后也保存在这里)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data/vectorstore/       # FAISS 向量库(自动生成,不入库)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├── requirements.txt</w:t>
            </w:r>
          </w:p>
          <w:p>
            <w:pPr>
              <w:spacing w:after="0" w:line="264"/>
            </w:pPr>
            <w:r>
              <w:rPr>
                <w:rFonts w:ascii="Consolas" w:eastAsia="SimSun"/>
                <w:color w:val="1F2937"/>
                <w:sz w:val="19"/>
                <w:szCs w:val="19"/>
              </w:rPr>
              <w:t xml:space="preserve">└── .env.example            # 环境变量示例</w:t>
            </w:r>
          </w:p>
        </w:tc>
      </w:tr>
    </w:tbl>
    <w:p>
      <w:pPr>
        <w:pStyle w:val="Heading1"/>
        <w:spacing w:after="160" w:before="360" w:line="312"/>
      </w:pPr>
      <w:bookmarkStart w:name="_Toc12" w:id="12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八、可调参数</w:t>
      </w:r>
      <w:bookmarkEnd w:id="12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检索与生成行为集中在 config.py 中,可按需调整:</w:t>
      </w:r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6B7280"/>
          <w:sz w:val="21"/>
          <w:szCs w:val="21"/>
        </w:rPr>
        <w:t xml:space="preserve">表 4  config.py 可调参数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8DDD4" w:sz="2"/>
          <w:insideV w:val="none"/>
        </w:tblBorders>
      </w:tblPr>
      <w:tblGrid>
        <w:gridCol w:w="2285"/>
        <w:gridCol w:w="2285"/>
        <w:gridCol w:w="4218"/>
      </w:tblGrid>
      <w:tr>
        <w:trPr>
          <w:cantSplit/>
          <w:tblHeader/>
        </w:trPr>
        <w:tc>
          <w:tcPr>
            <w:tcW w:type="pct" w:w="13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参数</w:t>
            </w:r>
          </w:p>
        </w:tc>
        <w:tc>
          <w:tcPr>
            <w:tcW w:type="pct" w:w="13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默认值</w:t>
            </w:r>
          </w:p>
        </w:tc>
        <w:tc>
          <w:tcPr>
            <w:tcW w:type="pct" w:w="2400"/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Hei"/>
                <w:b/>
                <w:bCs/>
                <w:color w:val="1F4D42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CHUNK_SIZE</w:t>
            </w:r>
          </w:p>
        </w:tc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每个文本块的目标长度(字符)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CHUNK_OVERLAP</w:t>
            </w:r>
          </w:p>
        </w:tc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相邻块重叠长度,避免语义被切断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RETRIEVER_K</w:t>
            </w:r>
          </w:p>
        </w:tc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每次检索返回的最相关片段数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EMBEDDING_MODEL</w:t>
            </w:r>
          </w:p>
        </w:tc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bge-small-zh-v1.5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本地中文 Embedding 模型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CHAT_MODEL</w:t>
            </w:r>
          </w:p>
        </w:tc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deepseek-chat</w:t>
            </w:r>
          </w:p>
        </w:tc>
        <w:tc>
          <w:tcPr>
            <w:tcW w:type="pct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在线生成模型</w:t>
            </w:r>
          </w:p>
        </w:tc>
      </w:tr>
    </w:tbl>
    <w:p>
      <w:pPr>
        <w:pStyle w:val="Heading1"/>
        <w:spacing w:after="160" w:before="360" w:line="312"/>
      </w:pPr>
      <w:bookmarkStart w:name="_Toc13" w:id="13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九、技术要点</w:t>
      </w:r>
      <w:bookmarkEnd w:id="1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回答为什么不编造?</w:t>
      </w:r>
      <w:r>
        <w:rPr>
          <w:rFonts w:ascii="Times New Roman" w:eastAsia="SimSun"/>
          <w:color w:val="000000"/>
          <w:sz w:val="24"/>
          <w:szCs w:val="24"/>
        </w:rPr>
        <w:t xml:space="preserve">提示词约束“只依据资料回答,未涉及要明说”;RAG 把生成依据限定在检索片段内;考点预测的 temperature 降到 0.3,让分析克制、贴原文。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考点预测如何避免撑爆上下文?</w:t>
      </w:r>
      <w:r>
        <w:rPr>
          <w:rFonts w:ascii="Times New Roman" w:eastAsia="SimSun"/>
          <w:color w:val="000000"/>
          <w:sz w:val="24"/>
          <w:szCs w:val="24"/>
        </w:rPr>
        <w:t xml:space="preserve">map-reduce 两阶段:逐章分析各自独立调用,再汇总各章结论生成总报告(rag/exam.py)。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为什么用本地 Embedding?</w:t>
      </w:r>
      <w:r>
        <w:rPr>
          <w:rFonts w:ascii="Times New Roman" w:eastAsia="SimSun"/>
          <w:color w:val="000000"/>
          <w:sz w:val="24"/>
          <w:szCs w:val="24"/>
        </w:rPr>
        <w:t xml:space="preserve">DeepSeek 不提供向量化接口;bge-small-zh-v1.5 是中文语义检索效果优异的开源模型,本地运行无隐私顾虑。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为什么选 FAISS?</w:t>
      </w:r>
      <w:r>
        <w:rPr>
          <w:rFonts w:ascii="Times New Roman" w:eastAsia="SimSun"/>
          <w:color w:val="000000"/>
          <w:sz w:val="24"/>
          <w:szCs w:val="24"/>
        </w:rPr>
        <w:t xml:space="preserve">纯 pip 安装、无需部署数据库服务、毫秒级相似度检索,支持本地持久化,重启无需重建索引。</w:t>
      </w:r>
    </w:p>
    <w:p>
      <w:pPr>
        <w:pStyle w:val="Heading1"/>
        <w:spacing w:after="160" w:before="360" w:line="312"/>
      </w:pPr>
      <w:bookmarkStart w:name="_Toc14" w:id="14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十、常见问题</w:t>
      </w:r>
      <w:bookmarkEnd w:id="14"/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报错“向量库不存在”?</w:t>
      </w:r>
      <w:r>
        <w:rPr>
          <w:rFonts w:ascii="Times New Roman" w:eastAsia="SimSun"/>
          <w:color w:val="000000"/>
          <w:sz w:val="24"/>
          <w:szCs w:val="24"/>
        </w:rPr>
        <w:t xml:space="preserve">先构建知识库(网页内点击构建按钮,或运行 python ingest.py);更换课件后需重新构建。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下载模型慢 / 失败?</w:t>
      </w:r>
      <w:r>
        <w:rPr>
          <w:rFonts w:ascii="Times New Roman" w:eastAsia="SimSun"/>
          <w:color w:val="000000"/>
          <w:sz w:val="24"/>
          <w:szCs w:val="24"/>
        </w:rPr>
        <w:t xml:space="preserve">确认网络可访问 hf-mirror.com(国内镜像已默认启用),或手动设置 HF_ENDPOINT 环境变量。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提示 API Key 无效?</w:t>
      </w:r>
      <w:r>
        <w:rPr>
          <w:rFonts w:ascii="Times New Roman" w:eastAsia="SimSun"/>
          <w:color w:val="000000"/>
          <w:sz w:val="24"/>
          <w:szCs w:val="24"/>
        </w:rPr>
        <w:t xml:space="preserve">检查 .env 中 DEEPSEEK_API_KEY 是否填写正确、账户是否有余额。</w:t>
      </w:r>
    </w:p>
    <w:p>
      <w:pPr>
        <w:pStyle w:val="Heading1"/>
        <w:spacing w:after="160" w:before="360" w:line="312"/>
      </w:pPr>
      <w:bookmarkStart w:name="_Toc15" w:id="15"/>
      <w:r>
        <w:rPr>
          <w:rFonts w:ascii="Times New Roman" w:eastAsia="SimHei"/>
          <w:b/>
          <w:bCs/>
          <w:color w:val="1F4D42"/>
          <w:sz w:val="32"/>
          <w:szCs w:val="32"/>
        </w:rPr>
        <w:t xml:space="preserve">十一、开源许可</w:t>
      </w:r>
      <w:bookmarkEnd w:id="15"/>
    </w:p>
    <w:p>
      <w:pPr>
        <w:spacing w:after="80" w:line="312"/>
      </w:pPr>
      <w:r>
        <w:rPr>
          <w:rFonts w:ascii="Times New Roman" w:eastAsia="SimSun"/>
          <w:color w:val="000000"/>
          <w:sz w:val="24"/>
          <w:szCs w:val="24"/>
        </w:rPr>
        <w:t xml:space="preserve">本项目基于 MIT 协议开源。开源仓库:</w:t>
      </w:r>
      <w:hyperlink w:history="1" r:id="rIdlqqgka5s16nbhozkgim_c">
        <w:r>
          <w:rPr>
            <w:rStyle w:val="Hyperlink"/>
            <w:rFonts w:ascii="Consolas" w:eastAsia="SimSun"/>
            <w:sz w:val="24"/>
            <w:szCs w:val="24"/>
          </w:rPr>
          <w:t xml:space="preserve">https://github.com/song0127382/course-rag-qa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 PAGE \* ROMAN \* MERGEFORMAT 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 PAGE \* arabic \* MERGEFORMAT 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DD4" w:sz="2"/>
      </w:pBdr>
      <w:jc w:val="center"/>
    </w:pPr>
    <w:r>
      <w:rPr>
        <w:rFonts w:ascii="Times New Roman" w:eastAsia="SimSun"/>
        <w:color w:val="6B7280"/>
        <w:sz w:val="16"/>
        <w:szCs w:val="16"/>
      </w:rPr>
      <w:t xml:space="preserve">苏老师 · 课程助教 —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F4D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F4D42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k6rafzwn0ps940lyoidcx" Type="http://schemas.openxmlformats.org/officeDocument/2006/relationships/hyperlink" Target="https://github.com/song0127382/course-rag-qa" TargetMode="External"/><Relationship Id="rIdlqqgka5s16nbhozkgim_c" Type="http://schemas.openxmlformats.org/officeDocument/2006/relationships/hyperlink" Target="https://github.com/song0127382/course-rag-q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苏老师 · 课程助教 — 基于 LangChain 的课程知识库问答与期末考点预测系统</dc:title>
  <dc:creator>song0127382</dc:creator>
  <cp:lastModifiedBy>Un-named</cp:lastModifiedBy>
  <cp:revision>1</cp:revision>
  <dcterms:created xsi:type="dcterms:W3CDTF">2026-10-29T07:53:41.973Z</dcterms:created>
  <dcterms:modified xsi:type="dcterms:W3CDTF">2026-10-29T07:53:41.974Z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