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E055F">
      <w:pPr>
        <w:spacing w:before="240"/>
        <w:ind w:left="741"/>
        <w:rPr>
          <w:rFonts w:ascii="Arial" w:hAnsi="Arial" w:eastAsia="Arial" w:cs="Arial"/>
          <w:sz w:val="71"/>
          <w:szCs w:val="71"/>
        </w:rPr>
      </w:pPr>
      <w:r>
        <w:rPr>
          <w:rFonts w:ascii="Arial" w:hAnsi="Arial" w:eastAsia="Arial" w:cs="Arial"/>
          <w:color w:val="FFFFFF"/>
          <w:position w:val="-36"/>
          <w:sz w:val="71"/>
          <w:szCs w:val="71"/>
        </w:rPr>
        <w:drawing>
          <wp:inline distT="0" distB="0" distL="0" distR="0">
            <wp:extent cx="762000" cy="7620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  <w:bCs/>
          <w:color w:val="FFFFFF"/>
          <w:spacing w:val="88"/>
          <w:sz w:val="71"/>
          <w:szCs w:val="71"/>
          <w:shd w:val="clear" w:fill="0C0C0C"/>
        </w:rPr>
        <w:t>C</w:t>
      </w:r>
      <w:r>
        <w:rPr>
          <w:rFonts w:ascii="Arial" w:hAnsi="Arial" w:eastAsia="Arial" w:cs="Arial"/>
          <w:b/>
          <w:bCs/>
          <w:spacing w:val="88"/>
          <w:sz w:val="71"/>
          <w:szCs w:val="71"/>
        </w:rPr>
        <w:t>ontract</w:t>
      </w:r>
    </w:p>
    <w:p w14:paraId="133E6F00">
      <w:pPr>
        <w:spacing w:line="215" w:lineRule="exact"/>
      </w:pPr>
    </w:p>
    <w:p w14:paraId="7F6D5A0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376875E0">
      <w:pPr>
        <w:spacing w:line="277" w:lineRule="auto"/>
        <w:rPr>
          <w:rFonts w:ascii="Arial"/>
          <w:sz w:val="21"/>
        </w:rPr>
      </w:pPr>
    </w:p>
    <w:p w14:paraId="6289E5CC">
      <w:pPr>
        <w:spacing w:line="278" w:lineRule="auto"/>
        <w:rPr>
          <w:rFonts w:ascii="Arial"/>
          <w:sz w:val="21"/>
        </w:rPr>
      </w:pPr>
    </w:p>
    <w:p w14:paraId="4F600287">
      <w:pPr>
        <w:spacing w:before="140" w:line="225" w:lineRule="auto"/>
        <w:outlineLvl w:val="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46"/>
          <w:sz w:val="43"/>
          <w:szCs w:val="43"/>
        </w:rPr>
        <w:t>工程塑料购销合同</w:t>
      </w:r>
    </w:p>
    <w:p w14:paraId="7D87D5E6">
      <w:pPr>
        <w:spacing w:before="107" w:line="237" w:lineRule="exact"/>
        <w:ind w:left="2704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position w:val="1"/>
          <w:sz w:val="18"/>
          <w:szCs w:val="18"/>
        </w:rPr>
        <w:t>JL</w:t>
      </w:r>
      <w:r>
        <w:rPr>
          <w:rFonts w:ascii="黑体" w:hAnsi="黑体" w:eastAsia="黑体" w:cs="黑体"/>
          <w:spacing w:val="22"/>
          <w:position w:val="1"/>
          <w:sz w:val="18"/>
          <w:szCs w:val="18"/>
        </w:rPr>
        <w:t>-</w:t>
      </w:r>
      <w:r>
        <w:rPr>
          <w:rFonts w:ascii="黑体" w:hAnsi="黑体" w:eastAsia="黑体" w:cs="黑体"/>
          <w:position w:val="1"/>
          <w:sz w:val="18"/>
          <w:szCs w:val="18"/>
        </w:rPr>
        <w:t>AA</w:t>
      </w:r>
      <w:r>
        <w:rPr>
          <w:rFonts w:ascii="黑体" w:hAnsi="黑体" w:eastAsia="黑体" w:cs="黑体"/>
          <w:spacing w:val="22"/>
          <w:position w:val="1"/>
          <w:sz w:val="18"/>
          <w:szCs w:val="18"/>
        </w:rPr>
        <w:t>-X</w:t>
      </w:r>
      <w:r>
        <w:rPr>
          <w:rFonts w:ascii="黑体" w:hAnsi="黑体" w:eastAsia="黑体" w:cs="黑体"/>
          <w:spacing w:val="-46"/>
          <w:position w:val="1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22"/>
          <w:position w:val="1"/>
          <w:sz w:val="18"/>
          <w:szCs w:val="18"/>
        </w:rPr>
        <w:t>1</w:t>
      </w:r>
      <w:r>
        <w:rPr>
          <w:rFonts w:ascii="黑体" w:hAnsi="黑体" w:eastAsia="黑体" w:cs="黑体"/>
          <w:spacing w:val="-51"/>
          <w:position w:val="1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22"/>
          <w:position w:val="1"/>
          <w:sz w:val="18"/>
          <w:szCs w:val="18"/>
        </w:rPr>
        <w:t>1</w:t>
      </w:r>
    </w:p>
    <w:p w14:paraId="7FFAB6A1">
      <w:pPr>
        <w:spacing w:line="237" w:lineRule="exact"/>
        <w:rPr>
          <w:rFonts w:ascii="黑体" w:hAnsi="黑体" w:eastAsia="黑体" w:cs="黑体"/>
          <w:sz w:val="18"/>
          <w:szCs w:val="18"/>
        </w:rPr>
        <w:sectPr>
          <w:pgSz w:w="11906" w:h="16839"/>
          <w:pgMar w:top="425" w:right="0" w:bottom="0" w:left="0" w:header="0" w:footer="0" w:gutter="0"/>
          <w:cols w:equalWidth="0" w:num="2">
            <w:col w:w="6548" w:space="100"/>
            <w:col w:w="5259"/>
          </w:cols>
        </w:sectPr>
      </w:pPr>
    </w:p>
    <w:p w14:paraId="6FB31536">
      <w:pPr>
        <w:spacing w:line="45" w:lineRule="exact"/>
        <w:ind w:firstLine="860"/>
      </w:pPr>
      <w:r>
        <w:drawing>
          <wp:inline distT="0" distB="0" distL="0" distR="0">
            <wp:extent cx="6553200" cy="2857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A15C">
      <w:pPr>
        <w:spacing w:line="133" w:lineRule="exact"/>
      </w:pPr>
    </w:p>
    <w:p w14:paraId="7B8F6E1C">
      <w:pPr>
        <w:spacing w:line="133" w:lineRule="exact"/>
        <w:sectPr>
          <w:type w:val="continuous"/>
          <w:pgSz w:w="11906" w:h="16839"/>
          <w:pgMar w:top="425" w:right="0" w:bottom="0" w:left="0" w:header="0" w:footer="0" w:gutter="0"/>
          <w:cols w:equalWidth="0" w:num="1">
            <w:col w:w="11906"/>
          </w:cols>
        </w:sectPr>
      </w:pPr>
    </w:p>
    <w:p w14:paraId="6CBB835C">
      <w:pPr>
        <w:pStyle w:val="2"/>
        <w:spacing w:before="56" w:line="219" w:lineRule="auto"/>
        <w:ind w:left="1179"/>
        <w:rPr>
          <w:sz w:val="28"/>
          <w:szCs w:val="28"/>
        </w:rPr>
      </w:pPr>
      <w:r>
        <w:rPr>
          <w:spacing w:val="-1"/>
          <w:sz w:val="28"/>
          <w:szCs w:val="28"/>
        </w:rPr>
        <w:t>供方：南京聚隆科技股份有限公司</w:t>
      </w:r>
    </w:p>
    <w:p w14:paraId="2460584F">
      <w:pPr>
        <w:pStyle w:val="2"/>
        <w:spacing w:before="32" w:line="219" w:lineRule="auto"/>
        <w:ind w:left="1195"/>
        <w:rPr>
          <w:sz w:val="28"/>
          <w:szCs w:val="28"/>
        </w:rPr>
      </w:pPr>
      <w:r>
        <w:rPr>
          <w:spacing w:val="-2"/>
          <w:sz w:val="28"/>
          <w:szCs w:val="28"/>
        </w:rPr>
        <w:t>需方：台州市骏</w:t>
      </w:r>
      <w:r>
        <w:rPr>
          <w:rFonts w:hint="eastAsia"/>
          <w:spacing w:val="-2"/>
          <w:sz w:val="28"/>
          <w:szCs w:val="28"/>
          <w:lang w:val="en-US" w:eastAsia="zh-CN"/>
        </w:rPr>
        <w:t>腾</w:t>
      </w:r>
      <w:r>
        <w:rPr>
          <w:spacing w:val="-2"/>
          <w:sz w:val="28"/>
          <w:szCs w:val="28"/>
        </w:rPr>
        <w:t>塑模有限公司</w:t>
      </w:r>
    </w:p>
    <w:p w14:paraId="6B209A59">
      <w:pPr>
        <w:spacing w:line="257" w:lineRule="auto"/>
        <w:rPr>
          <w:rFonts w:ascii="Arial"/>
          <w:sz w:val="21"/>
        </w:rPr>
      </w:pPr>
    </w:p>
    <w:p w14:paraId="71AD5D5D">
      <w:pPr>
        <w:pStyle w:val="2"/>
        <w:spacing w:before="78" w:line="211" w:lineRule="auto"/>
        <w:ind w:left="1182"/>
      </w:pPr>
      <w:r>
        <w:rPr>
          <w:spacing w:val="-1"/>
        </w:rPr>
        <w:t>一、产品名称、商标、厂家、金额、供货时间及数量</w:t>
      </w:r>
    </w:p>
    <w:p w14:paraId="244E3B5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B164A86">
      <w:pPr>
        <w:pStyle w:val="2"/>
        <w:spacing w:before="75" w:line="219" w:lineRule="auto"/>
        <w:ind w:left="1"/>
        <w:rPr>
          <w:rFonts w:hint="default" w:eastAsia="宋体"/>
          <w:sz w:val="28"/>
          <w:szCs w:val="28"/>
          <w:lang w:val="en-US" w:eastAsia="zh-CN"/>
        </w:rPr>
      </w:pPr>
      <w:r>
        <w:rPr>
          <w:spacing w:val="-1"/>
          <w:sz w:val="28"/>
          <w:szCs w:val="28"/>
        </w:rPr>
        <w:t>合同编号：TZJP2026</w:t>
      </w:r>
      <w:r>
        <w:rPr>
          <w:rFonts w:hint="eastAsia"/>
          <w:spacing w:val="-1"/>
          <w:sz w:val="28"/>
          <w:szCs w:val="28"/>
          <w:lang w:val="en-US" w:eastAsia="zh-CN"/>
        </w:rPr>
        <w:t>1021</w:t>
      </w:r>
    </w:p>
    <w:p w14:paraId="60E39121">
      <w:pPr>
        <w:pStyle w:val="2"/>
        <w:spacing w:before="31" w:line="220" w:lineRule="auto"/>
        <w:ind w:left="1"/>
        <w:rPr>
          <w:sz w:val="28"/>
          <w:szCs w:val="28"/>
        </w:rPr>
      </w:pPr>
      <w:r>
        <w:rPr>
          <w:spacing w:val="-2"/>
          <w:sz w:val="28"/>
          <w:szCs w:val="28"/>
        </w:rPr>
        <w:t>合同履行地点：南京</w:t>
      </w:r>
    </w:p>
    <w:p w14:paraId="3362830A">
      <w:pPr>
        <w:pStyle w:val="2"/>
        <w:spacing w:before="29" w:line="230" w:lineRule="auto"/>
        <w:rPr>
          <w:rFonts w:hint="eastAsia" w:ascii="楷体" w:hAnsi="楷体" w:eastAsia="宋体" w:cs="楷体"/>
          <w:sz w:val="28"/>
          <w:szCs w:val="28"/>
          <w:lang w:val="en-US" w:eastAsia="zh-CN"/>
        </w:rPr>
      </w:pPr>
      <w:r>
        <w:rPr>
          <w:spacing w:val="-1"/>
          <w:sz w:val="28"/>
          <w:szCs w:val="28"/>
        </w:rPr>
        <w:t>签订时间：</w:t>
      </w:r>
      <w:r>
        <w:rPr>
          <w:rFonts w:hint="eastAsia" w:ascii="楷体" w:hAnsi="楷体" w:eastAsia="楷体" w:cs="楷体"/>
          <w:spacing w:val="-1"/>
          <w:sz w:val="28"/>
          <w:szCs w:val="28"/>
          <w:lang w:eastAsia="zh-CN"/>
        </w:rPr>
        <w:t>2026-10-21</w:t>
      </w:r>
    </w:p>
    <w:p w14:paraId="447FF9FA">
      <w:pPr>
        <w:spacing w:line="230" w:lineRule="auto"/>
        <w:rPr>
          <w:rFonts w:ascii="楷体" w:hAnsi="楷体" w:eastAsia="楷体" w:cs="楷体"/>
          <w:sz w:val="28"/>
          <w:szCs w:val="28"/>
        </w:rPr>
        <w:sectPr>
          <w:type w:val="continuous"/>
          <w:pgSz w:w="11906" w:h="16839"/>
          <w:pgMar w:top="425" w:right="0" w:bottom="0" w:left="0" w:header="0" w:footer="0" w:gutter="0"/>
          <w:cols w:equalWidth="0" w:num="2">
            <w:col w:w="7517" w:space="100"/>
            <w:col w:w="4290"/>
          </w:cols>
        </w:sectPr>
      </w:pPr>
    </w:p>
    <w:tbl>
      <w:tblPr>
        <w:tblStyle w:val="6"/>
        <w:tblW w:w="10111" w:type="dxa"/>
        <w:tblInd w:w="105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3"/>
        <w:gridCol w:w="2573"/>
        <w:gridCol w:w="786"/>
        <w:gridCol w:w="1363"/>
        <w:gridCol w:w="1440"/>
        <w:gridCol w:w="1386"/>
        <w:gridCol w:w="1440"/>
      </w:tblGrid>
      <w:tr w14:paraId="44155E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123" w:type="dxa"/>
            <w:vMerge w:val="restart"/>
            <w:tcBorders>
              <w:bottom w:val="nil"/>
            </w:tcBorders>
            <w:vAlign w:val="top"/>
          </w:tcPr>
          <w:p w14:paraId="1352875B">
            <w:pPr>
              <w:pStyle w:val="7"/>
              <w:spacing w:before="200" w:line="219" w:lineRule="auto"/>
              <w:ind w:left="201"/>
            </w:pPr>
            <w:r>
              <w:rPr>
                <w:spacing w:val="-3"/>
              </w:rPr>
              <w:t>产品名称</w:t>
            </w:r>
          </w:p>
        </w:tc>
        <w:tc>
          <w:tcPr>
            <w:tcW w:w="2573" w:type="dxa"/>
            <w:vMerge w:val="restart"/>
            <w:tcBorders>
              <w:bottom w:val="nil"/>
            </w:tcBorders>
            <w:vAlign w:val="top"/>
          </w:tcPr>
          <w:p w14:paraId="0806A105">
            <w:pPr>
              <w:pStyle w:val="7"/>
              <w:spacing w:before="200" w:line="219" w:lineRule="auto"/>
              <w:ind w:left="791"/>
            </w:pPr>
            <w:r>
              <w:rPr>
                <w:spacing w:val="-3"/>
              </w:rPr>
              <w:t>规格型号</w:t>
            </w:r>
          </w:p>
        </w:tc>
        <w:tc>
          <w:tcPr>
            <w:tcW w:w="786" w:type="dxa"/>
            <w:vMerge w:val="restart"/>
            <w:tcBorders>
              <w:bottom w:val="nil"/>
            </w:tcBorders>
            <w:vAlign w:val="top"/>
          </w:tcPr>
          <w:p w14:paraId="14296D30">
            <w:pPr>
              <w:pStyle w:val="7"/>
              <w:spacing w:before="44" w:line="219" w:lineRule="auto"/>
              <w:ind w:left="122"/>
            </w:pPr>
            <w:r>
              <w:rPr>
                <w:spacing w:val="-6"/>
              </w:rPr>
              <w:t>生产</w:t>
            </w:r>
          </w:p>
          <w:p w14:paraId="4BC07CE1">
            <w:pPr>
              <w:pStyle w:val="7"/>
              <w:spacing w:before="27" w:line="211" w:lineRule="auto"/>
              <w:ind w:left="123"/>
            </w:pPr>
            <w:r>
              <w:rPr>
                <w:spacing w:val="-7"/>
              </w:rPr>
              <w:t>厂家</w:t>
            </w:r>
          </w:p>
        </w:tc>
        <w:tc>
          <w:tcPr>
            <w:tcW w:w="1363" w:type="dxa"/>
            <w:vAlign w:val="top"/>
          </w:tcPr>
          <w:p w14:paraId="2A8F8C3F">
            <w:pPr>
              <w:pStyle w:val="7"/>
              <w:spacing w:before="41" w:line="207" w:lineRule="auto"/>
              <w:ind w:left="424"/>
            </w:pPr>
            <w:r>
              <w:rPr>
                <w:spacing w:val="-6"/>
              </w:rPr>
              <w:t>数量</w:t>
            </w:r>
          </w:p>
        </w:tc>
        <w:tc>
          <w:tcPr>
            <w:tcW w:w="1440" w:type="dxa"/>
            <w:vAlign w:val="top"/>
          </w:tcPr>
          <w:p w14:paraId="438D77AC">
            <w:pPr>
              <w:pStyle w:val="7"/>
              <w:spacing w:before="41" w:line="207" w:lineRule="auto"/>
              <w:ind w:left="264"/>
            </w:pPr>
            <w:r>
              <w:rPr>
                <w:spacing w:val="-3"/>
              </w:rPr>
              <w:t>含税单价</w:t>
            </w:r>
          </w:p>
        </w:tc>
        <w:tc>
          <w:tcPr>
            <w:tcW w:w="1386" w:type="dxa"/>
            <w:vAlign w:val="top"/>
          </w:tcPr>
          <w:p w14:paraId="77D775AA">
            <w:pPr>
              <w:pStyle w:val="7"/>
              <w:spacing w:before="41" w:line="207" w:lineRule="auto"/>
              <w:ind w:left="507"/>
            </w:pPr>
            <w:r>
              <w:rPr>
                <w:spacing w:val="-6"/>
              </w:rPr>
              <w:t>金额</w:t>
            </w:r>
          </w:p>
        </w:tc>
        <w:tc>
          <w:tcPr>
            <w:tcW w:w="1440" w:type="dxa"/>
            <w:vMerge w:val="restart"/>
            <w:tcBorders>
              <w:bottom w:val="nil"/>
            </w:tcBorders>
            <w:vAlign w:val="top"/>
          </w:tcPr>
          <w:p w14:paraId="0ACF8FB7">
            <w:pPr>
              <w:pStyle w:val="7"/>
              <w:spacing w:before="43" w:line="226" w:lineRule="auto"/>
              <w:ind w:left="135" w:right="106" w:hanging="13"/>
            </w:pPr>
            <w:r>
              <w:rPr>
                <w:spacing w:val="-3"/>
              </w:rPr>
              <w:t>交</w:t>
            </w:r>
            <w:r>
              <w:rPr>
                <w:spacing w:val="-57"/>
              </w:rPr>
              <w:t xml:space="preserve"> </w:t>
            </w:r>
            <w:r>
              <w:rPr>
                <w:spacing w:val="-3"/>
              </w:rPr>
              <w:t>(提)货时</w:t>
            </w:r>
            <w:r>
              <w:rPr>
                <w:spacing w:val="-8"/>
              </w:rPr>
              <w:t>间及数量</w:t>
            </w:r>
          </w:p>
        </w:tc>
      </w:tr>
      <w:tr w14:paraId="673E89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3" w:type="dxa"/>
            <w:vMerge w:val="continue"/>
            <w:tcBorders>
              <w:top w:val="nil"/>
            </w:tcBorders>
            <w:vAlign w:val="top"/>
          </w:tcPr>
          <w:p w14:paraId="48DE4383">
            <w:pPr>
              <w:rPr>
                <w:rFonts w:ascii="Arial"/>
                <w:sz w:val="21"/>
              </w:rPr>
            </w:pPr>
          </w:p>
        </w:tc>
        <w:tc>
          <w:tcPr>
            <w:tcW w:w="2573" w:type="dxa"/>
            <w:vMerge w:val="continue"/>
            <w:tcBorders>
              <w:top w:val="nil"/>
            </w:tcBorders>
            <w:vAlign w:val="top"/>
          </w:tcPr>
          <w:p w14:paraId="040B49D1">
            <w:pPr>
              <w:rPr>
                <w:rFonts w:ascii="Arial"/>
                <w:sz w:val="21"/>
              </w:rPr>
            </w:pPr>
          </w:p>
        </w:tc>
        <w:tc>
          <w:tcPr>
            <w:tcW w:w="786" w:type="dxa"/>
            <w:vMerge w:val="continue"/>
            <w:tcBorders>
              <w:top w:val="nil"/>
            </w:tcBorders>
            <w:vAlign w:val="top"/>
          </w:tcPr>
          <w:p w14:paraId="791C19CD">
            <w:pPr>
              <w:rPr>
                <w:rFonts w:ascii="Arial"/>
                <w:sz w:val="21"/>
              </w:rPr>
            </w:pPr>
          </w:p>
        </w:tc>
        <w:tc>
          <w:tcPr>
            <w:tcW w:w="1363" w:type="dxa"/>
            <w:vAlign w:val="top"/>
          </w:tcPr>
          <w:p w14:paraId="1DAD147F">
            <w:pPr>
              <w:pStyle w:val="7"/>
              <w:spacing w:before="72" w:line="179" w:lineRule="auto"/>
              <w:ind w:left="539"/>
            </w:pPr>
            <w:r>
              <w:rPr>
                <w:spacing w:val="-3"/>
              </w:rPr>
              <w:t>KG</w:t>
            </w:r>
          </w:p>
        </w:tc>
        <w:tc>
          <w:tcPr>
            <w:tcW w:w="1440" w:type="dxa"/>
            <w:vAlign w:val="top"/>
          </w:tcPr>
          <w:p w14:paraId="5739FDAE">
            <w:pPr>
              <w:pStyle w:val="7"/>
              <w:spacing w:before="34" w:line="208" w:lineRule="auto"/>
              <w:ind w:left="446"/>
            </w:pPr>
            <w:r>
              <w:rPr>
                <w:spacing w:val="-3"/>
              </w:rPr>
              <w:t>元/KG</w:t>
            </w:r>
          </w:p>
        </w:tc>
        <w:tc>
          <w:tcPr>
            <w:tcW w:w="1386" w:type="dxa"/>
            <w:vAlign w:val="top"/>
          </w:tcPr>
          <w:p w14:paraId="6C93DC8E">
            <w:pPr>
              <w:pStyle w:val="7"/>
              <w:spacing w:before="34" w:line="208" w:lineRule="auto"/>
              <w:ind w:left="627"/>
            </w:pPr>
            <w:r>
              <w:t>元</w:t>
            </w:r>
          </w:p>
        </w:tc>
        <w:tc>
          <w:tcPr>
            <w:tcW w:w="1440" w:type="dxa"/>
            <w:vMerge w:val="continue"/>
            <w:tcBorders>
              <w:top w:val="nil"/>
            </w:tcBorders>
            <w:vAlign w:val="top"/>
          </w:tcPr>
          <w:p w14:paraId="30A70716">
            <w:pPr>
              <w:rPr>
                <w:rFonts w:ascii="Arial"/>
                <w:sz w:val="21"/>
              </w:rPr>
            </w:pPr>
          </w:p>
        </w:tc>
      </w:tr>
      <w:tr w14:paraId="192337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1123" w:type="dxa"/>
            <w:vAlign w:val="top"/>
          </w:tcPr>
          <w:p w14:paraId="5CEA361D">
            <w:pPr>
              <w:pStyle w:val="7"/>
              <w:spacing w:before="76" w:line="176" w:lineRule="auto"/>
              <w:ind w:left="558"/>
            </w:pPr>
            <w:r>
              <w:rPr>
                <w:spacing w:val="-3"/>
              </w:rPr>
              <w:t>PP</w:t>
            </w:r>
          </w:p>
        </w:tc>
        <w:tc>
          <w:tcPr>
            <w:tcW w:w="2573" w:type="dxa"/>
            <w:vAlign w:val="top"/>
          </w:tcPr>
          <w:p w14:paraId="6E10A185">
            <w:pPr>
              <w:pStyle w:val="7"/>
              <w:spacing w:before="37" w:line="206" w:lineRule="auto"/>
              <w:ind w:left="426"/>
            </w:pPr>
            <w:r>
              <w:rPr>
                <w:rFonts w:hint="eastAsia"/>
                <w:spacing w:val="-1"/>
              </w:rPr>
              <w:t>PM4W-R0303[BK]</w:t>
            </w:r>
          </w:p>
        </w:tc>
        <w:tc>
          <w:tcPr>
            <w:tcW w:w="786" w:type="dxa"/>
            <w:vAlign w:val="top"/>
          </w:tcPr>
          <w:p w14:paraId="0A638A10">
            <w:pPr>
              <w:pStyle w:val="7"/>
              <w:spacing w:before="37" w:line="206" w:lineRule="auto"/>
              <w:ind w:left="129"/>
            </w:pPr>
            <w:r>
              <w:rPr>
                <w:spacing w:val="-10"/>
              </w:rPr>
              <w:t>聚隆</w:t>
            </w:r>
          </w:p>
        </w:tc>
        <w:tc>
          <w:tcPr>
            <w:tcW w:w="1363" w:type="dxa"/>
            <w:vAlign w:val="top"/>
          </w:tcPr>
          <w:p w14:paraId="06F5847E">
            <w:pPr>
              <w:pStyle w:val="7"/>
              <w:spacing w:before="37" w:line="206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spacing w:val="-4"/>
                <w:lang w:val="en-US" w:eastAsia="zh-CN"/>
              </w:rPr>
              <w:t>125</w:t>
            </w:r>
          </w:p>
        </w:tc>
        <w:tc>
          <w:tcPr>
            <w:tcW w:w="1440" w:type="dxa"/>
            <w:vAlign w:val="top"/>
          </w:tcPr>
          <w:p w14:paraId="7E024E8A">
            <w:pPr>
              <w:pStyle w:val="7"/>
              <w:spacing w:before="37" w:line="20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13.9</w:t>
            </w:r>
          </w:p>
        </w:tc>
        <w:tc>
          <w:tcPr>
            <w:tcW w:w="1386" w:type="dxa"/>
            <w:vAlign w:val="top"/>
          </w:tcPr>
          <w:p w14:paraId="1AB8571F">
            <w:pPr>
              <w:pStyle w:val="7"/>
              <w:spacing w:before="37" w:line="20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Style w:val="5"/>
                <w:rFonts w:hint="eastAsia" w:cs="宋体"/>
                <w:sz w:val="24"/>
                <w:szCs w:val="24"/>
                <w:lang w:val="en-US" w:eastAsia="zh-CN"/>
              </w:rPr>
              <w:t>1737.50</w:t>
            </w:r>
          </w:p>
        </w:tc>
        <w:tc>
          <w:tcPr>
            <w:tcW w:w="1440" w:type="dxa"/>
            <w:vMerge w:val="restart"/>
            <w:vAlign w:val="top"/>
          </w:tcPr>
          <w:p w14:paraId="30CDF89F">
            <w:pPr>
              <w:pStyle w:val="7"/>
              <w:spacing w:before="42" w:line="224" w:lineRule="auto"/>
              <w:ind w:left="118" w:right="106" w:firstLine="3"/>
              <w:jc w:val="center"/>
            </w:pPr>
            <w:r>
              <w:rPr>
                <w:spacing w:val="9"/>
              </w:rPr>
              <w:t>具体交期双</w:t>
            </w:r>
            <w:r>
              <w:rPr>
                <w:spacing w:val="-4"/>
              </w:rPr>
              <w:t>方协商</w:t>
            </w:r>
          </w:p>
        </w:tc>
      </w:tr>
      <w:tr w14:paraId="00D2A4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23" w:type="dxa"/>
            <w:vAlign w:val="top"/>
          </w:tcPr>
          <w:p w14:paraId="73F4342A">
            <w:pPr>
              <w:pStyle w:val="7"/>
              <w:spacing w:before="76" w:line="176" w:lineRule="auto"/>
              <w:ind w:left="558"/>
              <w:rPr>
                <w:spacing w:val="-3"/>
              </w:rPr>
            </w:pPr>
            <w:r>
              <w:rPr>
                <w:spacing w:val="-3"/>
              </w:rPr>
              <w:t>PP</w:t>
            </w:r>
          </w:p>
        </w:tc>
        <w:tc>
          <w:tcPr>
            <w:tcW w:w="2573" w:type="dxa"/>
            <w:vAlign w:val="top"/>
          </w:tcPr>
          <w:p w14:paraId="18310D9A">
            <w:pPr>
              <w:pStyle w:val="7"/>
              <w:spacing w:before="37" w:line="206" w:lineRule="auto"/>
              <w:ind w:left="426"/>
              <w:rPr>
                <w:rFonts w:hint="eastAsia"/>
                <w:spacing w:val="-1"/>
              </w:rPr>
            </w:pPr>
            <w:r>
              <w:rPr>
                <w:rFonts w:hint="eastAsia"/>
                <w:spacing w:val="-1"/>
              </w:rPr>
              <w:t>PI0-R2703[BK17765]</w:t>
            </w:r>
          </w:p>
        </w:tc>
        <w:tc>
          <w:tcPr>
            <w:tcW w:w="786" w:type="dxa"/>
            <w:vAlign w:val="top"/>
          </w:tcPr>
          <w:p w14:paraId="0EEFF43C">
            <w:pPr>
              <w:pStyle w:val="7"/>
              <w:spacing w:before="37" w:line="206" w:lineRule="auto"/>
              <w:ind w:left="129"/>
              <w:rPr>
                <w:spacing w:val="-10"/>
              </w:rPr>
            </w:pPr>
            <w:r>
              <w:rPr>
                <w:spacing w:val="-10"/>
              </w:rPr>
              <w:t>聚隆</w:t>
            </w:r>
          </w:p>
        </w:tc>
        <w:tc>
          <w:tcPr>
            <w:tcW w:w="1363" w:type="dxa"/>
            <w:vAlign w:val="top"/>
          </w:tcPr>
          <w:p w14:paraId="321329F9">
            <w:pPr>
              <w:pStyle w:val="7"/>
              <w:spacing w:before="37" w:line="206" w:lineRule="auto"/>
              <w:jc w:val="center"/>
              <w:rPr>
                <w:rFonts w:hint="default"/>
                <w:spacing w:val="-4"/>
                <w:lang w:val="en-US" w:eastAsia="zh-CN"/>
              </w:rPr>
            </w:pPr>
            <w:r>
              <w:rPr>
                <w:rFonts w:hint="eastAsia"/>
                <w:spacing w:val="-4"/>
                <w:lang w:val="en-US" w:eastAsia="zh-CN"/>
              </w:rPr>
              <w:t>200</w:t>
            </w:r>
          </w:p>
        </w:tc>
        <w:tc>
          <w:tcPr>
            <w:tcW w:w="1440" w:type="dxa"/>
            <w:vAlign w:val="top"/>
          </w:tcPr>
          <w:p w14:paraId="0442B852">
            <w:pPr>
              <w:pStyle w:val="7"/>
              <w:spacing w:before="37" w:line="206" w:lineRule="auto"/>
              <w:jc w:val="center"/>
              <w:rPr>
                <w:rFonts w:hint="default"/>
                <w:spacing w:val="-5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14.9</w:t>
            </w:r>
          </w:p>
        </w:tc>
        <w:tc>
          <w:tcPr>
            <w:tcW w:w="1386" w:type="dxa"/>
            <w:vAlign w:val="top"/>
          </w:tcPr>
          <w:p w14:paraId="195A2A13">
            <w:pPr>
              <w:pStyle w:val="7"/>
              <w:spacing w:before="37" w:line="206" w:lineRule="auto"/>
              <w:jc w:val="center"/>
              <w:rPr>
                <w:rStyle w:val="5"/>
                <w:rFonts w:hint="default" w:cs="宋体"/>
                <w:sz w:val="24"/>
                <w:szCs w:val="24"/>
                <w:lang w:val="en-US" w:eastAsia="zh-CN"/>
              </w:rPr>
            </w:pPr>
            <w:r>
              <w:rPr>
                <w:rStyle w:val="5"/>
                <w:rFonts w:hint="eastAsia" w:cs="宋体"/>
                <w:sz w:val="24"/>
                <w:szCs w:val="24"/>
                <w:lang w:val="en-US" w:eastAsia="zh-CN"/>
              </w:rPr>
              <w:t>2980</w:t>
            </w:r>
          </w:p>
        </w:tc>
        <w:tc>
          <w:tcPr>
            <w:tcW w:w="1440" w:type="dxa"/>
            <w:vMerge w:val="continue"/>
            <w:tcBorders>
              <w:bottom w:val="nil"/>
            </w:tcBorders>
            <w:vAlign w:val="top"/>
          </w:tcPr>
          <w:p w14:paraId="57473BFD">
            <w:pPr>
              <w:pStyle w:val="7"/>
              <w:spacing w:before="42" w:line="224" w:lineRule="auto"/>
              <w:ind w:left="118" w:right="106" w:firstLine="3"/>
              <w:jc w:val="center"/>
              <w:rPr>
                <w:spacing w:val="9"/>
              </w:rPr>
            </w:pPr>
          </w:p>
        </w:tc>
      </w:tr>
      <w:tr w14:paraId="6948D6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482" w:type="dxa"/>
            <w:gridSpan w:val="3"/>
            <w:vAlign w:val="top"/>
          </w:tcPr>
          <w:p w14:paraId="7E8FA74B">
            <w:pPr>
              <w:pStyle w:val="7"/>
              <w:spacing w:before="39" w:line="208" w:lineRule="auto"/>
              <w:ind w:left="118"/>
              <w:rPr>
                <w:spacing w:val="2"/>
              </w:rPr>
            </w:pPr>
            <w:r>
              <w:rPr>
                <w:spacing w:val="2"/>
              </w:rPr>
              <w:t>合计人民币金额(</w:t>
            </w:r>
            <w:r>
              <w:rPr>
                <w:rFonts w:hint="eastAsia"/>
                <w:spacing w:val="2"/>
                <w:lang w:val="en-US" w:eastAsia="zh-CN"/>
              </w:rPr>
              <w:t>小</w:t>
            </w:r>
            <w:r>
              <w:rPr>
                <w:spacing w:val="2"/>
              </w:rPr>
              <w:t>写):</w:t>
            </w:r>
          </w:p>
        </w:tc>
        <w:tc>
          <w:tcPr>
            <w:tcW w:w="5629" w:type="dxa"/>
            <w:gridSpan w:val="4"/>
            <w:vAlign w:val="top"/>
          </w:tcPr>
          <w:p w14:paraId="221BE194">
            <w:pPr>
              <w:pStyle w:val="7"/>
              <w:spacing w:before="39" w:line="208" w:lineRule="auto"/>
              <w:ind w:left="117"/>
              <w:rPr>
                <w:rFonts w:hint="default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4717.5</w:t>
            </w:r>
          </w:p>
        </w:tc>
      </w:tr>
      <w:tr w14:paraId="6CC023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4482" w:type="dxa"/>
            <w:gridSpan w:val="3"/>
            <w:vAlign w:val="top"/>
          </w:tcPr>
          <w:p w14:paraId="645E8A0A">
            <w:pPr>
              <w:pStyle w:val="7"/>
              <w:spacing w:before="39" w:line="208" w:lineRule="auto"/>
              <w:ind w:left="118"/>
            </w:pPr>
            <w:r>
              <w:rPr>
                <w:spacing w:val="2"/>
              </w:rPr>
              <w:t>合计人民币金额(大写):</w:t>
            </w:r>
          </w:p>
        </w:tc>
        <w:tc>
          <w:tcPr>
            <w:tcW w:w="5629" w:type="dxa"/>
            <w:gridSpan w:val="4"/>
            <w:vAlign w:val="top"/>
          </w:tcPr>
          <w:p w14:paraId="49391957">
            <w:pPr>
              <w:pStyle w:val="7"/>
              <w:spacing w:before="39" w:line="208" w:lineRule="auto"/>
              <w:ind w:left="117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肆仟柒佰壹拾柒元伍角</w:t>
            </w:r>
          </w:p>
        </w:tc>
      </w:tr>
    </w:tbl>
    <w:p w14:paraId="28A8B32B">
      <w:pPr>
        <w:spacing w:line="265" w:lineRule="auto"/>
        <w:rPr>
          <w:rFonts w:ascii="Arial"/>
          <w:sz w:val="21"/>
        </w:rPr>
      </w:pPr>
    </w:p>
    <w:p w14:paraId="6782D505">
      <w:pPr>
        <w:pStyle w:val="2"/>
        <w:spacing w:before="79" w:line="219" w:lineRule="auto"/>
        <w:ind w:left="1182"/>
      </w:pPr>
      <w:r>
        <w:rPr>
          <w:spacing w:val="-2"/>
        </w:rPr>
        <w:t>二、质量要求技术标准</w:t>
      </w:r>
      <w:r>
        <w:rPr>
          <w:spacing w:val="39"/>
        </w:rPr>
        <w:t xml:space="preserve"> </w:t>
      </w:r>
      <w:r>
        <w:rPr>
          <w:spacing w:val="-2"/>
        </w:rPr>
        <w:t>：质量要求按供方材料技术质量标准。</w:t>
      </w:r>
    </w:p>
    <w:p w14:paraId="7C02C689">
      <w:pPr>
        <w:spacing w:line="260" w:lineRule="auto"/>
        <w:rPr>
          <w:rFonts w:ascii="Arial"/>
          <w:sz w:val="21"/>
        </w:rPr>
      </w:pPr>
    </w:p>
    <w:p w14:paraId="60571647">
      <w:pPr>
        <w:pStyle w:val="2"/>
        <w:spacing w:before="78" w:line="216" w:lineRule="auto"/>
        <w:ind w:left="1178"/>
      </w:pPr>
      <w:r>
        <w:rPr>
          <w:spacing w:val="1"/>
        </w:rPr>
        <w:t>三、交（提）货地点、方式 ：</w:t>
      </w:r>
      <w:r>
        <w:rPr>
          <w:spacing w:val="1"/>
          <w:u w:val="single" w:color="auto"/>
        </w:rPr>
        <w:t>交货地点为供方仓</w:t>
      </w:r>
      <w:r>
        <w:rPr>
          <w:u w:val="single" w:color="auto"/>
        </w:rPr>
        <w:t>库,供方代办运输。</w:t>
      </w:r>
    </w:p>
    <w:p w14:paraId="13ED83BB">
      <w:pPr>
        <w:spacing w:line="260" w:lineRule="auto"/>
        <w:rPr>
          <w:rFonts w:ascii="Arial"/>
          <w:sz w:val="21"/>
        </w:rPr>
      </w:pPr>
    </w:p>
    <w:p w14:paraId="6A0B8E16">
      <w:pPr>
        <w:pStyle w:val="2"/>
        <w:spacing w:before="79" w:line="219" w:lineRule="auto"/>
        <w:ind w:left="1200"/>
      </w:pPr>
      <w:r>
        <w:t>四、运输方式及目的地和费用负担：</w:t>
      </w:r>
      <w:r>
        <w:rPr>
          <w:u w:val="single" w:color="auto"/>
        </w:rPr>
        <w:t>汽配至需方指定地点，供方负责运费。</w:t>
      </w:r>
    </w:p>
    <w:p w14:paraId="727BC85E">
      <w:pPr>
        <w:spacing w:line="260" w:lineRule="auto"/>
        <w:rPr>
          <w:rFonts w:ascii="Arial"/>
          <w:sz w:val="21"/>
        </w:rPr>
      </w:pPr>
    </w:p>
    <w:p w14:paraId="079656AC">
      <w:pPr>
        <w:pStyle w:val="2"/>
        <w:spacing w:before="78" w:line="220" w:lineRule="auto"/>
        <w:ind w:left="1182"/>
      </w:pPr>
      <w:r>
        <w:rPr>
          <w:spacing w:val="-2"/>
        </w:rPr>
        <w:t>五、包装方式</w:t>
      </w:r>
      <w:r>
        <w:rPr>
          <w:spacing w:val="35"/>
        </w:rPr>
        <w:t xml:space="preserve"> </w:t>
      </w:r>
      <w:r>
        <w:rPr>
          <w:spacing w:val="-2"/>
        </w:rPr>
        <w:t xml:space="preserve">： </w:t>
      </w:r>
      <w:r>
        <w:rPr>
          <w:spacing w:val="-107"/>
          <w:u w:val="single" w:color="auto"/>
        </w:rPr>
        <w:t xml:space="preserve"> </w:t>
      </w:r>
      <w:r>
        <w:rPr>
          <w:spacing w:val="-2"/>
          <w:u w:val="single" w:color="auto"/>
        </w:rPr>
        <w:t>25KG/袋。</w:t>
      </w:r>
    </w:p>
    <w:p w14:paraId="3A188D97">
      <w:pPr>
        <w:spacing w:line="256" w:lineRule="auto"/>
        <w:rPr>
          <w:rFonts w:ascii="Arial"/>
          <w:sz w:val="21"/>
        </w:rPr>
      </w:pPr>
    </w:p>
    <w:p w14:paraId="178D301F">
      <w:pPr>
        <w:pStyle w:val="2"/>
        <w:spacing w:before="78" w:line="239" w:lineRule="auto"/>
        <w:ind w:left="4551" w:right="897" w:hanging="3371"/>
      </w:pPr>
      <w:r>
        <w:t>六、验收方法及提出异议期限：</w:t>
      </w:r>
      <w:r>
        <w:rPr>
          <w:u w:val="single" w:color="auto"/>
        </w:rPr>
        <w:t>按条款（二）验收，提出异议</w:t>
      </w:r>
      <w:r>
        <w:rPr>
          <w:spacing w:val="-1"/>
          <w:u w:val="single" w:color="auto"/>
        </w:rPr>
        <w:t>期限为收货一周内。异议期内，需方不得批量投料，一经投料，供方将不承担任何经济损失。</w:t>
      </w:r>
    </w:p>
    <w:p w14:paraId="352CCDBA">
      <w:pPr>
        <w:pStyle w:val="2"/>
        <w:spacing w:before="1" w:line="218" w:lineRule="auto"/>
        <w:ind w:left="1177"/>
      </w:pPr>
      <w:r>
        <w:rPr>
          <w:spacing w:val="-3"/>
        </w:rPr>
        <w:t>七、结算方式及期限</w:t>
      </w:r>
      <w:r>
        <w:rPr>
          <w:spacing w:val="30"/>
        </w:rPr>
        <w:t xml:space="preserve"> </w:t>
      </w:r>
      <w:r>
        <w:rPr>
          <w:spacing w:val="-3"/>
        </w:rPr>
        <w:t>：</w:t>
      </w:r>
      <w:r>
        <w:rPr>
          <w:spacing w:val="-87"/>
        </w:rPr>
        <w:t xml:space="preserve"> </w:t>
      </w:r>
      <w:r>
        <w:rPr>
          <w:spacing w:val="-3"/>
        </w:rPr>
        <w:t>■款到发货      □月结3</w:t>
      </w:r>
      <w:r>
        <w:rPr>
          <w:spacing w:val="-4"/>
        </w:rPr>
        <w:t>0天</w:t>
      </w:r>
      <w:r>
        <w:rPr>
          <w:spacing w:val="5"/>
        </w:rPr>
        <w:t xml:space="preserve">      </w:t>
      </w:r>
      <w:r>
        <w:rPr>
          <w:spacing w:val="-4"/>
        </w:rPr>
        <w:t>□月结60天</w:t>
      </w:r>
    </w:p>
    <w:p w14:paraId="536E7A6C">
      <w:pPr>
        <w:spacing w:line="259" w:lineRule="auto"/>
        <w:rPr>
          <w:rFonts w:ascii="Arial"/>
          <w:sz w:val="21"/>
        </w:rPr>
      </w:pPr>
    </w:p>
    <w:p w14:paraId="3F3CF270">
      <w:pPr>
        <w:pStyle w:val="2"/>
        <w:spacing w:before="78" w:line="219" w:lineRule="auto"/>
        <w:ind w:left="1182"/>
      </w:pPr>
      <w:r>
        <w:rPr>
          <w:spacing w:val="-1"/>
        </w:rPr>
        <w:t>八、违约责任</w:t>
      </w:r>
      <w:r>
        <w:rPr>
          <w:spacing w:val="30"/>
        </w:rPr>
        <w:t xml:space="preserve"> </w:t>
      </w:r>
      <w:r>
        <w:rPr>
          <w:spacing w:val="-1"/>
        </w:rPr>
        <w:t>：需方应按约付款，延迟一日承担货款</w:t>
      </w:r>
      <w:r>
        <w:rPr>
          <w:spacing w:val="-2"/>
        </w:rPr>
        <w:t>总额万分之三的违约金。</w:t>
      </w:r>
    </w:p>
    <w:p w14:paraId="53735496">
      <w:pPr>
        <w:spacing w:line="257" w:lineRule="auto"/>
        <w:rPr>
          <w:rFonts w:ascii="Arial"/>
          <w:sz w:val="21"/>
        </w:rPr>
      </w:pPr>
    </w:p>
    <w:p w14:paraId="49E27702">
      <w:pPr>
        <w:pStyle w:val="2"/>
        <w:spacing w:before="79" w:line="219" w:lineRule="auto"/>
        <w:ind w:left="1183"/>
      </w:pPr>
      <w:r>
        <w:rPr>
          <w:spacing w:val="-1"/>
        </w:rPr>
        <w:t>九、解决合同纠纷的方式</w:t>
      </w:r>
      <w:r>
        <w:rPr>
          <w:spacing w:val="30"/>
        </w:rPr>
        <w:t xml:space="preserve"> </w:t>
      </w:r>
      <w:r>
        <w:rPr>
          <w:spacing w:val="-1"/>
        </w:rPr>
        <w:t>： 双方协商解决，协商不成，由供方所</w:t>
      </w:r>
      <w:r>
        <w:rPr>
          <w:spacing w:val="-2"/>
        </w:rPr>
        <w:t>在地法院诉讼解决。</w:t>
      </w:r>
    </w:p>
    <w:p w14:paraId="381F8225">
      <w:pPr>
        <w:spacing w:line="257" w:lineRule="auto"/>
        <w:rPr>
          <w:rFonts w:ascii="Arial"/>
          <w:sz w:val="21"/>
        </w:rPr>
      </w:pPr>
    </w:p>
    <w:p w14:paraId="341232FA">
      <w:pPr>
        <w:pStyle w:val="2"/>
        <w:spacing w:before="78" w:line="219" w:lineRule="auto"/>
        <w:ind w:left="1179"/>
      </w:pPr>
      <w:r>
        <w:rPr>
          <w:spacing w:val="-1"/>
        </w:rPr>
        <w:t>十、本合同经双方签字或盖章后即生效，传真件具有同等法律效力。</w:t>
      </w:r>
    </w:p>
    <w:p w14:paraId="1E35C5BC">
      <w:pPr>
        <w:spacing w:before="62"/>
      </w:pPr>
    </w:p>
    <w:tbl>
      <w:tblPr>
        <w:tblStyle w:val="6"/>
        <w:tblW w:w="10167" w:type="dxa"/>
        <w:tblInd w:w="92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62"/>
        <w:gridCol w:w="5105"/>
      </w:tblGrid>
      <w:tr w14:paraId="6B90FF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5062" w:type="dxa"/>
            <w:tcBorders>
              <w:top w:val="single" w:color="000000" w:sz="10" w:space="0"/>
              <w:left w:val="single" w:color="000000" w:sz="10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301F79">
            <w:pPr>
              <w:pStyle w:val="7"/>
              <w:spacing w:before="84" w:line="219" w:lineRule="auto"/>
              <w:ind w:left="2194"/>
            </w:pPr>
            <w:r>
              <w:rPr>
                <w:spacing w:val="-5"/>
              </w:rPr>
              <w:t>供</w:t>
            </w:r>
            <w:r>
              <w:rPr>
                <w:spacing w:val="1"/>
              </w:rPr>
              <w:t xml:space="preserve">       </w:t>
            </w:r>
            <w:r>
              <w:rPr>
                <w:spacing w:val="-5"/>
              </w:rPr>
              <w:t>方</w:t>
            </w:r>
          </w:p>
        </w:tc>
        <w:tc>
          <w:tcPr>
            <w:tcW w:w="5105" w:type="dxa"/>
            <w:tcBorders>
              <w:top w:val="single" w:color="000000" w:sz="10" w:space="0"/>
              <w:left w:val="single" w:color="000000" w:sz="4" w:space="0"/>
              <w:bottom w:val="single" w:color="000000" w:sz="4" w:space="0"/>
              <w:right w:val="single" w:color="000000" w:sz="10" w:space="0"/>
            </w:tcBorders>
            <w:vAlign w:val="top"/>
          </w:tcPr>
          <w:p w14:paraId="55CD8B39">
            <w:pPr>
              <w:pStyle w:val="7"/>
              <w:spacing w:before="85" w:line="220" w:lineRule="auto"/>
              <w:ind w:left="1920"/>
            </w:pPr>
            <w:r>
              <w:rPr>
                <w:spacing w:val="-12"/>
              </w:rPr>
              <w:t>需</w:t>
            </w:r>
            <w:r>
              <w:rPr>
                <w:spacing w:val="1"/>
              </w:rPr>
              <w:t xml:space="preserve">        </w:t>
            </w:r>
            <w:r>
              <w:rPr>
                <w:spacing w:val="-12"/>
              </w:rPr>
              <w:t>方</w:t>
            </w:r>
          </w:p>
        </w:tc>
      </w:tr>
      <w:tr w14:paraId="46C765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5062" w:type="dxa"/>
            <w:tcBorders>
              <w:top w:val="single" w:color="000000" w:sz="4" w:space="0"/>
              <w:left w:val="single" w:color="000000" w:sz="10" w:space="0"/>
              <w:right w:val="single" w:color="000000" w:sz="4" w:space="0"/>
            </w:tcBorders>
            <w:vAlign w:val="top"/>
          </w:tcPr>
          <w:p w14:paraId="222D5E3B">
            <w:pPr>
              <w:pStyle w:val="7"/>
              <w:spacing w:before="41" w:line="201" w:lineRule="auto"/>
              <w:ind w:left="149"/>
            </w:pP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659765</wp:posOffset>
                  </wp:positionH>
                  <wp:positionV relativeFrom="paragraph">
                    <wp:posOffset>83820</wp:posOffset>
                  </wp:positionV>
                  <wp:extent cx="1689735" cy="1644650"/>
                  <wp:effectExtent l="0" t="0" r="12065" b="635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735" cy="164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"/>
              </w:rPr>
              <w:t>单位名称： 南京聚隆科技股份有限公司</w:t>
            </w:r>
          </w:p>
        </w:tc>
        <w:tc>
          <w:tcPr>
            <w:tcW w:w="5105" w:type="dxa"/>
            <w:tcBorders>
              <w:top w:val="single" w:color="000000" w:sz="4" w:space="0"/>
              <w:left w:val="single" w:color="000000" w:sz="4" w:space="0"/>
              <w:right w:val="single" w:color="000000" w:sz="10" w:space="0"/>
            </w:tcBorders>
            <w:vAlign w:val="top"/>
          </w:tcPr>
          <w:p w14:paraId="11170778">
            <w:pPr>
              <w:pStyle w:val="7"/>
              <w:spacing w:before="41" w:line="201" w:lineRule="auto"/>
              <w:ind w:left="274"/>
            </w:pPr>
            <w:r>
              <w:rPr>
                <w:spacing w:val="-3"/>
              </w:rPr>
              <w:t>单位名称：</w:t>
            </w:r>
            <w:r>
              <w:rPr>
                <w:spacing w:val="-2"/>
                <w:sz w:val="28"/>
                <w:szCs w:val="28"/>
              </w:rPr>
              <w:t>台州市骏</w:t>
            </w:r>
            <w:r>
              <w:rPr>
                <w:rFonts w:hint="eastAsia"/>
                <w:spacing w:val="-2"/>
                <w:sz w:val="28"/>
                <w:szCs w:val="28"/>
                <w:lang w:val="en-US" w:eastAsia="zh-CN"/>
              </w:rPr>
              <w:t>腾</w:t>
            </w:r>
            <w:r>
              <w:rPr>
                <w:spacing w:val="-2"/>
                <w:sz w:val="28"/>
                <w:szCs w:val="28"/>
              </w:rPr>
              <w:t>塑模有限公司</w:t>
            </w:r>
          </w:p>
        </w:tc>
      </w:tr>
      <w:tr w14:paraId="7296B4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062" w:type="dxa"/>
            <w:tcBorders>
              <w:left w:val="single" w:color="000000" w:sz="10" w:space="0"/>
              <w:right w:val="single" w:color="000000" w:sz="4" w:space="0"/>
            </w:tcBorders>
            <w:vAlign w:val="top"/>
          </w:tcPr>
          <w:p w14:paraId="56828B90">
            <w:pPr>
              <w:pStyle w:val="7"/>
              <w:spacing w:before="47" w:line="199" w:lineRule="auto"/>
              <w:ind w:left="149"/>
            </w:pPr>
            <w:r>
              <w:rPr>
                <w:spacing w:val="-1"/>
              </w:rPr>
              <w:t>单位地址： 南京市高新技术开发区聚龙路8号</w:t>
            </w:r>
          </w:p>
        </w:tc>
        <w:tc>
          <w:tcPr>
            <w:tcW w:w="5105" w:type="dxa"/>
            <w:tcBorders>
              <w:left w:val="single" w:color="000000" w:sz="4" w:space="0"/>
              <w:right w:val="single" w:color="000000" w:sz="10" w:space="0"/>
            </w:tcBorders>
            <w:vAlign w:val="top"/>
          </w:tcPr>
          <w:p w14:paraId="25EC5ADB">
            <w:pPr>
              <w:pStyle w:val="7"/>
              <w:spacing w:before="47" w:line="199" w:lineRule="auto"/>
              <w:ind w:left="274"/>
            </w:pPr>
            <w:r>
              <w:rPr>
                <w:spacing w:val="-3"/>
              </w:rPr>
              <w:t>单位地址：</w:t>
            </w:r>
            <w:r>
              <w:rPr>
                <w:rFonts w:hint="eastAsia"/>
                <w:spacing w:val="-3"/>
              </w:rPr>
              <w:t>浙江省台州市黄岩区新前街道拱新大道199号7幢</w:t>
            </w:r>
          </w:p>
        </w:tc>
      </w:tr>
      <w:tr w14:paraId="75BEE9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062" w:type="dxa"/>
            <w:tcBorders>
              <w:left w:val="single" w:color="000000" w:sz="10" w:space="0"/>
              <w:right w:val="single" w:color="000000" w:sz="4" w:space="0"/>
            </w:tcBorders>
            <w:vAlign w:val="top"/>
          </w:tcPr>
          <w:p w14:paraId="6A7E2DB2">
            <w:pPr>
              <w:pStyle w:val="7"/>
              <w:spacing w:before="50" w:line="198" w:lineRule="auto"/>
              <w:ind w:left="148"/>
            </w:pPr>
            <w:r>
              <w:rPr>
                <w:spacing w:val="-2"/>
              </w:rPr>
              <w:t>法定代表人：刘曙阳</w:t>
            </w:r>
          </w:p>
        </w:tc>
        <w:tc>
          <w:tcPr>
            <w:tcW w:w="5105" w:type="dxa"/>
            <w:tcBorders>
              <w:left w:val="single" w:color="000000" w:sz="4" w:space="0"/>
              <w:right w:val="single" w:color="000000" w:sz="10" w:space="0"/>
            </w:tcBorders>
            <w:vAlign w:val="top"/>
          </w:tcPr>
          <w:p w14:paraId="46F11BBA">
            <w:pPr>
              <w:pStyle w:val="7"/>
              <w:spacing w:before="50" w:line="198" w:lineRule="auto"/>
              <w:ind w:left="273"/>
            </w:pPr>
            <w:r>
              <w:rPr>
                <w:spacing w:val="-2"/>
              </w:rPr>
              <w:t>法定代表人：</w:t>
            </w:r>
          </w:p>
        </w:tc>
      </w:tr>
      <w:tr w14:paraId="06F0F7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062" w:type="dxa"/>
            <w:tcBorders>
              <w:left w:val="single" w:color="000000" w:sz="10" w:space="0"/>
              <w:right w:val="single" w:color="000000" w:sz="4" w:space="0"/>
            </w:tcBorders>
            <w:vAlign w:val="top"/>
          </w:tcPr>
          <w:p w14:paraId="4CE3C0A5">
            <w:pPr>
              <w:pStyle w:val="7"/>
              <w:spacing w:before="54" w:line="195" w:lineRule="auto"/>
              <w:ind w:left="146"/>
            </w:pPr>
            <w:r>
              <w:rPr>
                <w:spacing w:val="-1"/>
              </w:rPr>
              <w:t>委托代理人：张迎波</w:t>
            </w:r>
          </w:p>
        </w:tc>
        <w:tc>
          <w:tcPr>
            <w:tcW w:w="5105" w:type="dxa"/>
            <w:tcBorders>
              <w:left w:val="single" w:color="000000" w:sz="4" w:space="0"/>
              <w:right w:val="single" w:color="000000" w:sz="10" w:space="0"/>
            </w:tcBorders>
            <w:vAlign w:val="top"/>
          </w:tcPr>
          <w:p w14:paraId="791C73F2">
            <w:pPr>
              <w:pStyle w:val="7"/>
              <w:spacing w:before="54" w:line="195" w:lineRule="auto"/>
              <w:ind w:left="271"/>
            </w:pPr>
            <w:r>
              <w:rPr>
                <w:spacing w:val="-2"/>
              </w:rPr>
              <w:t>委托代理人：</w:t>
            </w:r>
          </w:p>
        </w:tc>
      </w:tr>
      <w:tr w14:paraId="44835B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5062" w:type="dxa"/>
            <w:tcBorders>
              <w:left w:val="single" w:color="000000" w:sz="10" w:space="0"/>
              <w:right w:val="single" w:color="000000" w:sz="4" w:space="0"/>
            </w:tcBorders>
            <w:vAlign w:val="top"/>
          </w:tcPr>
          <w:p w14:paraId="2A81DFF6">
            <w:pPr>
              <w:pStyle w:val="7"/>
              <w:spacing w:before="55" w:line="191" w:lineRule="auto"/>
              <w:ind w:left="175"/>
            </w:pPr>
            <w:r>
              <w:rPr>
                <w:spacing w:val="-13"/>
              </w:rPr>
              <w:t>电话：</w:t>
            </w:r>
          </w:p>
        </w:tc>
        <w:tc>
          <w:tcPr>
            <w:tcW w:w="5105" w:type="dxa"/>
            <w:tcBorders>
              <w:left w:val="single" w:color="000000" w:sz="4" w:space="0"/>
              <w:right w:val="single" w:color="000000" w:sz="10" w:space="0"/>
            </w:tcBorders>
            <w:vAlign w:val="top"/>
          </w:tcPr>
          <w:p w14:paraId="0B8759E2">
            <w:pPr>
              <w:pStyle w:val="7"/>
              <w:spacing w:before="55" w:line="191" w:lineRule="auto"/>
              <w:ind w:left="300"/>
            </w:pPr>
            <w:r>
              <w:rPr>
                <w:spacing w:val="-13"/>
              </w:rPr>
              <w:t>电话：</w:t>
            </w:r>
          </w:p>
        </w:tc>
      </w:tr>
      <w:tr w14:paraId="55F70C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062" w:type="dxa"/>
            <w:tcBorders>
              <w:left w:val="single" w:color="000000" w:sz="10" w:space="0"/>
              <w:right w:val="single" w:color="000000" w:sz="4" w:space="0"/>
            </w:tcBorders>
            <w:vAlign w:val="top"/>
          </w:tcPr>
          <w:p w14:paraId="7682B033">
            <w:pPr>
              <w:pStyle w:val="7"/>
              <w:spacing w:before="60" w:line="192" w:lineRule="auto"/>
              <w:ind w:left="145"/>
            </w:pPr>
            <w:r>
              <w:rPr>
                <w:spacing w:val="-3"/>
              </w:rPr>
              <w:t>传真：</w:t>
            </w:r>
          </w:p>
        </w:tc>
        <w:tc>
          <w:tcPr>
            <w:tcW w:w="5105" w:type="dxa"/>
            <w:tcBorders>
              <w:left w:val="single" w:color="000000" w:sz="4" w:space="0"/>
              <w:right w:val="single" w:color="000000" w:sz="10" w:space="0"/>
            </w:tcBorders>
            <w:vAlign w:val="top"/>
          </w:tcPr>
          <w:p w14:paraId="70410A72">
            <w:pPr>
              <w:pStyle w:val="7"/>
              <w:spacing w:before="60" w:line="192" w:lineRule="auto"/>
              <w:ind w:left="270"/>
            </w:pPr>
            <w:r>
              <w:rPr>
                <w:spacing w:val="-3"/>
              </w:rPr>
              <w:t>传真：</w:t>
            </w:r>
          </w:p>
        </w:tc>
      </w:tr>
      <w:tr w14:paraId="5B8293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062" w:type="dxa"/>
            <w:tcBorders>
              <w:left w:val="single" w:color="000000" w:sz="10" w:space="0"/>
              <w:right w:val="single" w:color="000000" w:sz="4" w:space="0"/>
            </w:tcBorders>
            <w:vAlign w:val="top"/>
          </w:tcPr>
          <w:p w14:paraId="4DBDAE40">
            <w:pPr>
              <w:pStyle w:val="7"/>
              <w:spacing w:before="62" w:line="189" w:lineRule="auto"/>
              <w:ind w:left="148"/>
            </w:pPr>
            <w:r>
              <w:rPr>
                <w:spacing w:val="-1"/>
              </w:rPr>
              <w:t>开户银行：中信银行建邺支行</w:t>
            </w:r>
          </w:p>
        </w:tc>
        <w:tc>
          <w:tcPr>
            <w:tcW w:w="5105" w:type="dxa"/>
            <w:tcBorders>
              <w:left w:val="single" w:color="000000" w:sz="4" w:space="0"/>
              <w:right w:val="single" w:color="000000" w:sz="10" w:space="0"/>
            </w:tcBorders>
            <w:vAlign w:val="top"/>
          </w:tcPr>
          <w:p w14:paraId="7732277F">
            <w:pPr>
              <w:pStyle w:val="7"/>
              <w:spacing w:before="62" w:line="189" w:lineRule="auto"/>
              <w:ind w:left="273"/>
            </w:pPr>
            <w:r>
              <w:rPr>
                <w:spacing w:val="-3"/>
              </w:rPr>
              <w:t>开户银行：</w:t>
            </w:r>
          </w:p>
        </w:tc>
      </w:tr>
      <w:tr w14:paraId="020BD2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5062" w:type="dxa"/>
            <w:tcBorders>
              <w:left w:val="single" w:color="000000" w:sz="10" w:space="0"/>
              <w:bottom w:val="single" w:color="000000" w:sz="10" w:space="0"/>
              <w:right w:val="single" w:color="000000" w:sz="4" w:space="0"/>
            </w:tcBorders>
            <w:vAlign w:val="top"/>
          </w:tcPr>
          <w:p w14:paraId="504F3E49">
            <w:pPr>
              <w:pStyle w:val="7"/>
              <w:spacing w:before="64" w:line="210" w:lineRule="auto"/>
              <w:ind w:left="156"/>
            </w:pPr>
            <w:r>
              <w:rPr>
                <w:spacing w:val="-1"/>
              </w:rPr>
              <w:t>帐号：    7329210182800049261</w:t>
            </w:r>
          </w:p>
        </w:tc>
        <w:tc>
          <w:tcPr>
            <w:tcW w:w="5105" w:type="dxa"/>
            <w:tcBorders>
              <w:left w:val="single" w:color="000000" w:sz="4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6E35EF2F">
            <w:pPr>
              <w:pStyle w:val="7"/>
              <w:spacing w:before="64" w:line="210" w:lineRule="auto"/>
              <w:ind w:left="282"/>
            </w:pPr>
            <w:r>
              <w:rPr>
                <w:spacing w:val="-7"/>
              </w:rPr>
              <w:t>帐号：</w:t>
            </w:r>
            <w:bookmarkStart w:id="0" w:name="_GoBack"/>
            <w:bookmarkEnd w:id="0"/>
          </w:p>
        </w:tc>
      </w:tr>
    </w:tbl>
    <w:p w14:paraId="3431C82E">
      <w:pPr>
        <w:pStyle w:val="2"/>
        <w:spacing w:before="36" w:line="184" w:lineRule="auto"/>
        <w:ind w:left="1174"/>
        <w:rPr>
          <w:sz w:val="18"/>
          <w:szCs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1374775</wp:posOffset>
            </wp:positionV>
            <wp:extent cx="7560310" cy="63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sz w:val="18"/>
          <w:szCs w:val="18"/>
        </w:rPr>
        <w:t>请确认后回传，以便我司及时安排生产交货。</w:t>
      </w:r>
    </w:p>
    <w:sectPr>
      <w:type w:val="continuous"/>
      <w:pgSz w:w="11906" w:h="16839"/>
      <w:pgMar w:top="425" w:right="0" w:bottom="0" w:left="0" w:header="0" w:footer="0" w:gutter="0"/>
      <w:cols w:equalWidth="0" w:num="1">
        <w:col w:w="1190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C791F06"/>
    <w:rsid w:val="21227625"/>
    <w:rsid w:val="30F40339"/>
    <w:rsid w:val="6ABA0C78"/>
    <w:rsid w:val="78721163"/>
    <w:rsid w:val="7E342C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character" w:styleId="5">
    <w:name w:val="Strong"/>
    <w:basedOn w:val="4"/>
    <w:qFormat/>
    <w:uiPriority w:val="0"/>
    <w:rPr>
      <w:b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644</Words>
  <Characters>748</Characters>
  <TotalTime>7</TotalTime>
  <ScaleCrop>false</ScaleCrop>
  <LinksUpToDate>false</LinksUpToDate>
  <CharactersWithSpaces>794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2026-05-22T18:21:00Z</dcterms:created>
  <dc:creator>DELL</dc:creator>
  <cp:lastModifiedBy>你啊i</cp:lastModifiedBy>
  <dcterms:modified xsi:type="dcterms:W3CDTF">2026-10-21T07:09:41Z</dcterms:modified>
  <dc:title>工  矿  产  品  购  销  合  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2026-07-02T09:28:18Z</vt:filetime>
  </property>
  <property fmtid="{D5CDD505-2E9C-101B-9397-08002B2CF9AE}" pid="4" name="KSOTemplateDocerSaveRecord">
    <vt:lpwstr>eyJoZGlkIjoiM2E3YjUxZmIyOWUzNjQxZjE0YjNmMTkwYTdlMjM3NTkiLCJ1c2VySWQiOiIyOTAyNjgwNTUifQ==</vt:lpwstr>
  </property>
  <property fmtid="{D5CDD505-2E9C-101B-9397-08002B2CF9AE}" pid="5" name="KSOProductBuildVer">
    <vt:lpwstr>2052-12.1.0.28505</vt:lpwstr>
  </property>
  <property fmtid="{D5CDD505-2E9C-101B-9397-08002B2CF9AE}" pid="6" name="ICV">
    <vt:lpwstr>E88E000B44C641878B40B45F397A5F15_13</vt:lpwstr>
  </property>
</Properties>
</file>