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7EB5F1B3" w14:textId="6EE982A4" w:rsidR="004622F5" w:rsidRPr="006C6881" w:rsidRDefault="004622F5" w:rsidP="006C6881">
      <w:pPr>
        <w:jc w:val="center"/>
        <w:rPr>
          <w:rFonts w:asciiTheme="minorEastAsia" w:hAnsiTheme="minorEastAsia" w:hint="eastAsia"/>
          <w:b/>
          <w:bCs/>
          <w:color w:val="000000" w:themeColor="text1"/>
          <w:szCs w:val="22"/>
          <w:lang w:val="en-US"/>
        </w:rPr>
      </w:pPr>
      <w:bookmarkStart w:id="0" w:name="X6b12f3501c5116cfdb4a70150f7e300a39118cf"/>
      <w:r w:rsidRPr="006C6881">
        <w:rPr>
          <w:rFonts w:asciiTheme="minorEastAsia" w:hAnsiTheme="minorEastAsia" w:hint="eastAsia"/>
          <w:b/>
          <w:bCs/>
          <w:color w:val="000000" w:themeColor="text1"/>
          <w:szCs w:val="22"/>
        </w:rPr>
        <w:t xml:space="preserve">스카이월드와이드 </w:t>
      </w:r>
      <w:r w:rsidRPr="006C6881">
        <w:rPr>
          <w:rFonts w:asciiTheme="minorEastAsia" w:hAnsiTheme="minorEastAsia"/>
          <w:b/>
          <w:bCs/>
          <w:color w:val="000000" w:themeColor="text1"/>
          <w:szCs w:val="22"/>
        </w:rPr>
        <w:t>–</w:t>
      </w:r>
      <w:r w:rsidRPr="006C6881">
        <w:rPr>
          <w:rFonts w:asciiTheme="minorEastAsia" w:hAnsiTheme="minorEastAsia" w:hint="eastAsia"/>
          <w:b/>
          <w:bCs/>
          <w:color w:val="000000" w:themeColor="text1"/>
          <w:szCs w:val="22"/>
        </w:rPr>
        <w:t xml:space="preserve"> </w:t>
      </w:r>
      <w:r w:rsidRPr="006C6881">
        <w:rPr>
          <w:rFonts w:asciiTheme="minorEastAsia" w:hAnsiTheme="minorEastAsia"/>
          <w:b/>
          <w:bCs/>
          <w:color w:val="000000" w:themeColor="text1"/>
          <w:szCs w:val="22"/>
          <w:lang w:val="en-US"/>
        </w:rPr>
        <w:t xml:space="preserve">DeepCube </w:t>
      </w:r>
      <w:r w:rsidRPr="006C6881">
        <w:rPr>
          <w:rFonts w:asciiTheme="minorEastAsia" w:hAnsiTheme="minorEastAsia" w:hint="eastAsia"/>
          <w:b/>
          <w:bCs/>
          <w:color w:val="000000" w:themeColor="text1"/>
          <w:szCs w:val="22"/>
          <w:lang w:val="en-US"/>
        </w:rPr>
        <w:t>저작권 등 이용 계약서(초안)</w:t>
      </w:r>
    </w:p>
    <w:p w14:paraId="527E4896" w14:textId="77777777" w:rsidR="00D27FB4" w:rsidRPr="006C6881" w:rsidRDefault="00D27FB4">
      <w:pPr>
        <w:rPr>
          <w:rFonts w:asciiTheme="minorEastAsia" w:hAnsiTheme="minorEastAsia"/>
          <w:color w:val="000000" w:themeColor="text1"/>
          <w:sz w:val="20"/>
          <w:szCs w:val="20"/>
        </w:rPr>
      </w:pPr>
    </w:p>
    <w:p w14:paraId="0BF45014" w14:textId="6DFC56B9" w:rsidR="00E35AA9" w:rsidRPr="006C6881" w:rsidRDefault="00C22279">
      <w:pPr>
        <w:rPr>
          <w:rFonts w:asciiTheme="minorEastAsia" w:hAnsiTheme="minorEastAsia"/>
          <w:color w:val="000000" w:themeColor="text1"/>
          <w:sz w:val="20"/>
          <w:szCs w:val="20"/>
        </w:rPr>
      </w:pPr>
      <w:r w:rsidRPr="006C6881">
        <w:rPr>
          <w:rFonts w:asciiTheme="minorEastAsia" w:hAnsiTheme="minorEastAsia"/>
          <w:color w:val="000000" w:themeColor="text1"/>
          <w:sz w:val="20"/>
          <w:szCs w:val="20"/>
        </w:rPr>
        <w:t xml:space="preserve">주식회사 </w:t>
      </w:r>
      <w:r w:rsidR="006C6881" w:rsidRPr="006C6881">
        <w:rPr>
          <w:rFonts w:asciiTheme="minorEastAsia" w:hAnsiTheme="minorEastAsia" w:hint="eastAsia"/>
          <w:color w:val="000000" w:themeColor="text1"/>
          <w:sz w:val="20"/>
          <w:szCs w:val="20"/>
        </w:rPr>
        <w:t>스카이월드와이드</w:t>
      </w:r>
      <w:r w:rsidRPr="006C6881">
        <w:rPr>
          <w:rFonts w:asciiTheme="minorEastAsia" w:hAnsiTheme="minorEastAsia"/>
          <w:color w:val="000000" w:themeColor="text1"/>
          <w:sz w:val="20"/>
          <w:szCs w:val="20"/>
        </w:rPr>
        <w:t xml:space="preserve">(이하 </w:t>
      </w:r>
      <w:r w:rsidRPr="006C6881">
        <w:rPr>
          <w:rFonts w:asciiTheme="minorEastAsia" w:hAnsiTheme="minorEastAsia"/>
          <w:b/>
          <w:bCs/>
          <w:color w:val="000000" w:themeColor="text1"/>
          <w:sz w:val="20"/>
          <w:szCs w:val="20"/>
        </w:rPr>
        <w:t>“SKAI”</w:t>
      </w:r>
      <w:r w:rsidRPr="006C6881">
        <w:rPr>
          <w:rFonts w:asciiTheme="minorEastAsia" w:hAnsiTheme="minorEastAsia"/>
          <w:color w:val="000000" w:themeColor="text1"/>
          <w:sz w:val="20"/>
          <w:szCs w:val="20"/>
        </w:rPr>
        <w:t>)</w:t>
      </w:r>
      <w:r w:rsidRPr="006C6881">
        <w:rPr>
          <w:rFonts w:asciiTheme="minorEastAsia" w:hAnsiTheme="minorEastAsia" w:hint="eastAsia"/>
          <w:color w:val="000000" w:themeColor="text1"/>
          <w:sz w:val="20"/>
          <w:szCs w:val="20"/>
        </w:rPr>
        <w:t xml:space="preserve">와 </w:t>
      </w:r>
      <w:r w:rsidR="00000000" w:rsidRPr="006C6881">
        <w:rPr>
          <w:rFonts w:asciiTheme="minorEastAsia" w:hAnsiTheme="minorEastAsia"/>
          <w:color w:val="000000" w:themeColor="text1"/>
          <w:sz w:val="20"/>
          <w:szCs w:val="20"/>
        </w:rPr>
        <w:t xml:space="preserve">주식회사 딥큐브(이하 </w:t>
      </w:r>
      <w:r w:rsidR="00000000" w:rsidRPr="006C6881">
        <w:rPr>
          <w:rFonts w:asciiTheme="minorEastAsia" w:hAnsiTheme="minorEastAsia"/>
          <w:b/>
          <w:bCs/>
          <w:color w:val="000000" w:themeColor="text1"/>
          <w:sz w:val="20"/>
          <w:szCs w:val="20"/>
        </w:rPr>
        <w:t>“딥큐브”</w:t>
      </w:r>
      <w:r w:rsidR="00000000" w:rsidRPr="006C6881">
        <w:rPr>
          <w:rFonts w:asciiTheme="minorEastAsia" w:hAnsiTheme="minorEastAsia"/>
          <w:color w:val="000000" w:themeColor="text1"/>
          <w:sz w:val="20"/>
          <w:szCs w:val="20"/>
        </w:rPr>
        <w:t xml:space="preserve">)는, 2026년 4월 30일 체결한 「영업보호 및 라이선스 협약서」(이하 </w:t>
      </w:r>
      <w:r w:rsidR="00000000" w:rsidRPr="006C6881">
        <w:rPr>
          <w:rFonts w:asciiTheme="minorEastAsia" w:hAnsiTheme="minorEastAsia"/>
          <w:b/>
          <w:bCs/>
          <w:color w:val="000000" w:themeColor="text1"/>
          <w:sz w:val="20"/>
          <w:szCs w:val="20"/>
        </w:rPr>
        <w:t>“라이선스 협약”</w:t>
      </w:r>
      <w:r w:rsidR="00000000" w:rsidRPr="006C6881">
        <w:rPr>
          <w:rFonts w:asciiTheme="minorEastAsia" w:hAnsiTheme="minorEastAsia"/>
          <w:color w:val="000000" w:themeColor="text1"/>
          <w:sz w:val="20"/>
          <w:szCs w:val="20"/>
        </w:rPr>
        <w:t xml:space="preserve">) 및 「보안 및 비밀유지 협약서」(이하 </w:t>
      </w:r>
      <w:r w:rsidR="00000000" w:rsidRPr="006C6881">
        <w:rPr>
          <w:rFonts w:asciiTheme="minorEastAsia" w:hAnsiTheme="minorEastAsia"/>
          <w:b/>
          <w:bCs/>
          <w:color w:val="000000" w:themeColor="text1"/>
          <w:sz w:val="20"/>
          <w:szCs w:val="20"/>
        </w:rPr>
        <w:t>“비밀유지 협약”</w:t>
      </w:r>
      <w:r w:rsidR="00000000" w:rsidRPr="006C6881">
        <w:rPr>
          <w:rFonts w:asciiTheme="minorEastAsia" w:hAnsiTheme="minorEastAsia"/>
          <w:color w:val="000000" w:themeColor="text1"/>
          <w:sz w:val="20"/>
          <w:szCs w:val="20"/>
        </w:rPr>
        <w:t>)</w:t>
      </w:r>
      <w:proofErr w:type="spellStart"/>
      <w:r w:rsidR="00000000" w:rsidRPr="006C6881">
        <w:rPr>
          <w:rFonts w:asciiTheme="minorEastAsia" w:hAnsiTheme="minorEastAsia"/>
          <w:color w:val="000000" w:themeColor="text1"/>
          <w:sz w:val="20"/>
          <w:szCs w:val="20"/>
        </w:rPr>
        <w:t>에</w:t>
      </w:r>
      <w:proofErr w:type="spellEnd"/>
      <w:r w:rsidR="00000000" w:rsidRPr="006C6881">
        <w:rPr>
          <w:rFonts w:asciiTheme="minorEastAsia" w:hAnsiTheme="minorEastAsia"/>
          <w:color w:val="000000" w:themeColor="text1"/>
          <w:sz w:val="20"/>
          <w:szCs w:val="20"/>
        </w:rPr>
        <w:t xml:space="preserve"> 따른 협력 관계에서, 딥큐브 기존기술의 저작권 등 이용에 관한 상업조건을 확정하기 위하여 아래와 같이 본 계약을 체결한다.</w:t>
      </w:r>
    </w:p>
    <w:p w14:paraId="36B0C3DE" w14:textId="77777777" w:rsidR="00E35AA9" w:rsidRPr="006C6881" w:rsidRDefault="00000000" w:rsidP="00D27FB4">
      <w:pPr>
        <w:pStyle w:val="2"/>
        <w:rPr>
          <w:rFonts w:asciiTheme="minorEastAsia" w:eastAsiaTheme="minorEastAsia" w:hAnsiTheme="minorEastAsia"/>
          <w:color w:val="000000" w:themeColor="text1"/>
          <w:sz w:val="20"/>
          <w:szCs w:val="20"/>
        </w:rPr>
      </w:pPr>
      <w:bookmarkStart w:id="1" w:name="제1조-목적"/>
      <w:r w:rsidRPr="006C6881">
        <w:rPr>
          <w:rFonts w:asciiTheme="minorEastAsia" w:eastAsiaTheme="minorEastAsia" w:hAnsiTheme="minorEastAsia" w:cs="바탕" w:hint="eastAsia"/>
          <w:color w:val="000000" w:themeColor="text1"/>
          <w:sz w:val="20"/>
          <w:szCs w:val="20"/>
        </w:rPr>
        <w:t>제</w:t>
      </w:r>
      <w:r w:rsidRPr="006C6881">
        <w:rPr>
          <w:rFonts w:asciiTheme="minorEastAsia" w:eastAsiaTheme="minorEastAsia" w:hAnsiTheme="minorEastAsia"/>
          <w:color w:val="000000" w:themeColor="text1"/>
          <w:sz w:val="20"/>
          <w:szCs w:val="20"/>
        </w:rPr>
        <w:t>1</w:t>
      </w:r>
      <w:r w:rsidRPr="006C6881">
        <w:rPr>
          <w:rFonts w:asciiTheme="minorEastAsia" w:eastAsiaTheme="minorEastAsia" w:hAnsiTheme="minorEastAsia" w:cs="바탕" w:hint="eastAsia"/>
          <w:color w:val="000000" w:themeColor="text1"/>
          <w:sz w:val="20"/>
          <w:szCs w:val="20"/>
        </w:rPr>
        <w:t>조</w:t>
      </w:r>
      <w:r w:rsidRPr="006C6881">
        <w:rPr>
          <w:rFonts w:asciiTheme="minorEastAsia" w:eastAsiaTheme="minorEastAsia" w:hAnsiTheme="minorEastAsia"/>
          <w:color w:val="000000" w:themeColor="text1"/>
          <w:sz w:val="20"/>
          <w:szCs w:val="20"/>
        </w:rPr>
        <w:t xml:space="preserve"> (</w:t>
      </w:r>
      <w:r w:rsidRPr="006C6881">
        <w:rPr>
          <w:rFonts w:asciiTheme="minorEastAsia" w:eastAsiaTheme="minorEastAsia" w:hAnsiTheme="minorEastAsia" w:cs="바탕" w:hint="eastAsia"/>
          <w:color w:val="000000" w:themeColor="text1"/>
          <w:sz w:val="20"/>
          <w:szCs w:val="20"/>
        </w:rPr>
        <w:t>목적</w:t>
      </w:r>
      <w:r w:rsidRPr="006C6881">
        <w:rPr>
          <w:rFonts w:asciiTheme="minorEastAsia" w:eastAsiaTheme="minorEastAsia" w:hAnsiTheme="minorEastAsia"/>
          <w:color w:val="000000" w:themeColor="text1"/>
          <w:sz w:val="20"/>
          <w:szCs w:val="20"/>
        </w:rPr>
        <w:t>)</w:t>
      </w:r>
    </w:p>
    <w:p w14:paraId="3656E2C2" w14:textId="77777777" w:rsidR="00E35AA9" w:rsidRPr="006C6881" w:rsidRDefault="00000000">
      <w:pPr>
        <w:rPr>
          <w:rFonts w:asciiTheme="minorEastAsia" w:hAnsiTheme="minorEastAsia"/>
          <w:color w:val="000000" w:themeColor="text1"/>
          <w:sz w:val="20"/>
          <w:szCs w:val="20"/>
        </w:rPr>
      </w:pPr>
      <w:r w:rsidRPr="006C6881">
        <w:rPr>
          <w:rFonts w:asciiTheme="minorEastAsia" w:hAnsiTheme="minorEastAsia"/>
          <w:color w:val="000000" w:themeColor="text1"/>
          <w:sz w:val="20"/>
          <w:szCs w:val="20"/>
        </w:rPr>
        <w:t>본 계약은 라이선스 협약 제9조에 따라, 딥큐브가 솔루션을 실물 공급하지 않는 경우에 SKAI가 딥큐브의 기존기술(DeepCube.AI)에 대한 저작권 등 지적재산을 이용함에 있어, 이용 허락 범위, 상업조건 및 기타 제반 사항을 정함을 목적으로 한다.</w:t>
      </w:r>
    </w:p>
    <w:p w14:paraId="3E45EE6A" w14:textId="77777777" w:rsidR="00E35AA9" w:rsidRPr="006C6881" w:rsidRDefault="00000000">
      <w:pPr>
        <w:pStyle w:val="2"/>
        <w:rPr>
          <w:rFonts w:asciiTheme="minorEastAsia" w:eastAsiaTheme="minorEastAsia" w:hAnsiTheme="minorEastAsia"/>
          <w:color w:val="000000" w:themeColor="text1"/>
          <w:sz w:val="20"/>
          <w:szCs w:val="20"/>
        </w:rPr>
      </w:pPr>
      <w:bookmarkStart w:id="2" w:name="제2조-정의"/>
      <w:bookmarkEnd w:id="1"/>
      <w:r w:rsidRPr="006C6881">
        <w:rPr>
          <w:rFonts w:asciiTheme="minorEastAsia" w:eastAsiaTheme="minorEastAsia" w:hAnsiTheme="minorEastAsia"/>
          <w:color w:val="000000" w:themeColor="text1"/>
          <w:sz w:val="20"/>
          <w:szCs w:val="20"/>
        </w:rPr>
        <w:t>제2조 (정의)</w:t>
      </w:r>
    </w:p>
    <w:p w14:paraId="1BD82C5B" w14:textId="77777777" w:rsidR="00E35AA9" w:rsidRPr="006C6881" w:rsidRDefault="00000000">
      <w:pPr>
        <w:rPr>
          <w:rFonts w:asciiTheme="minorEastAsia" w:hAnsiTheme="minorEastAsia"/>
          <w:color w:val="000000" w:themeColor="text1"/>
          <w:sz w:val="20"/>
          <w:szCs w:val="20"/>
        </w:rPr>
      </w:pPr>
      <w:r w:rsidRPr="006C6881">
        <w:rPr>
          <w:rFonts w:asciiTheme="minorEastAsia" w:hAnsiTheme="minorEastAsia"/>
          <w:color w:val="000000" w:themeColor="text1"/>
          <w:sz w:val="20"/>
          <w:szCs w:val="20"/>
        </w:rPr>
        <w:t>본 계약에서 사용하는 용어의 정의는 다음과 같다. 본 조에 정의되지 않은 용어는 라이선스 협약 및 비밀유지 협약에서 정한 바에 따른다.</w:t>
      </w:r>
    </w:p>
    <w:p w14:paraId="4F2A5C59" w14:textId="77777777" w:rsidR="00E35AA9" w:rsidRPr="006C6881" w:rsidRDefault="00000000">
      <w:pPr>
        <w:numPr>
          <w:ilvl w:val="0"/>
          <w:numId w:val="17"/>
        </w:numPr>
        <w:rPr>
          <w:rFonts w:asciiTheme="minorEastAsia" w:hAnsiTheme="minorEastAsia"/>
          <w:color w:val="000000" w:themeColor="text1"/>
          <w:sz w:val="20"/>
          <w:szCs w:val="20"/>
        </w:rPr>
      </w:pPr>
      <w:r w:rsidRPr="006C6881">
        <w:rPr>
          <w:rFonts w:asciiTheme="minorEastAsia" w:hAnsiTheme="minorEastAsia"/>
          <w:b/>
          <w:bCs/>
          <w:color w:val="000000" w:themeColor="text1"/>
          <w:sz w:val="20"/>
          <w:szCs w:val="20"/>
        </w:rPr>
        <w:t>“DeepCube.AI”</w:t>
      </w:r>
      <w:r w:rsidRPr="006C6881">
        <w:rPr>
          <w:rFonts w:asciiTheme="minorEastAsia" w:hAnsiTheme="minorEastAsia"/>
          <w:color w:val="000000" w:themeColor="text1"/>
          <w:sz w:val="20"/>
          <w:szCs w:val="20"/>
        </w:rPr>
        <w:t>란 딥큐브가 개발·보유한 AI 워크플로우 저작도구, 기업형 구동엔진, 인프라 관리기능, RDB 자연어 조회 Agent, 솔루션 핵심 기술 및 프레임워크를 포함하는 소프트웨어 및 관련 기술 일체를 말한다.</w:t>
      </w:r>
    </w:p>
    <w:p w14:paraId="2725B280" w14:textId="77777777" w:rsidR="00E35AA9" w:rsidRPr="006C6881" w:rsidRDefault="00000000">
      <w:pPr>
        <w:numPr>
          <w:ilvl w:val="0"/>
          <w:numId w:val="17"/>
        </w:numPr>
        <w:rPr>
          <w:rFonts w:asciiTheme="minorEastAsia" w:hAnsiTheme="minorEastAsia"/>
          <w:color w:val="000000" w:themeColor="text1"/>
          <w:sz w:val="20"/>
          <w:szCs w:val="20"/>
        </w:rPr>
      </w:pPr>
      <w:r w:rsidRPr="006C6881">
        <w:rPr>
          <w:rFonts w:asciiTheme="minorEastAsia" w:hAnsiTheme="minorEastAsia"/>
          <w:b/>
          <w:bCs/>
          <w:color w:val="000000" w:themeColor="text1"/>
          <w:sz w:val="20"/>
          <w:szCs w:val="20"/>
        </w:rPr>
        <w:t>“기존기술”</w:t>
      </w:r>
      <w:r w:rsidRPr="006C6881">
        <w:rPr>
          <w:rFonts w:asciiTheme="minorEastAsia" w:hAnsiTheme="minorEastAsia"/>
          <w:color w:val="000000" w:themeColor="text1"/>
          <w:sz w:val="20"/>
          <w:szCs w:val="20"/>
        </w:rPr>
        <w:t>이란 라이선스 협약 제3조에 따른 딥큐브의 기존기술을 말한다.</w:t>
      </w:r>
    </w:p>
    <w:p w14:paraId="6C3DAF1D" w14:textId="77777777" w:rsidR="00E35AA9" w:rsidRPr="006C6881" w:rsidRDefault="00000000">
      <w:pPr>
        <w:numPr>
          <w:ilvl w:val="0"/>
          <w:numId w:val="17"/>
        </w:numPr>
        <w:rPr>
          <w:rFonts w:asciiTheme="minorEastAsia" w:hAnsiTheme="minorEastAsia"/>
          <w:color w:val="000000" w:themeColor="text1"/>
          <w:sz w:val="20"/>
          <w:szCs w:val="20"/>
        </w:rPr>
      </w:pPr>
      <w:r w:rsidRPr="006C6881">
        <w:rPr>
          <w:rFonts w:asciiTheme="minorEastAsia" w:hAnsiTheme="minorEastAsia"/>
          <w:b/>
          <w:bCs/>
          <w:color w:val="000000" w:themeColor="text1"/>
          <w:sz w:val="20"/>
          <w:szCs w:val="20"/>
        </w:rPr>
        <w:t>“상업조건”</w:t>
      </w:r>
      <w:r w:rsidRPr="006C6881">
        <w:rPr>
          <w:rFonts w:asciiTheme="minorEastAsia" w:hAnsiTheme="minorEastAsia"/>
          <w:color w:val="000000" w:themeColor="text1"/>
          <w:sz w:val="20"/>
          <w:szCs w:val="20"/>
        </w:rPr>
        <w:t>이란 라이선스 협약 제9조에 따라 별도 SOW 또는 상업합의서에서 정하는 금전 및 정산 관련 조건을 말하며, 본 계약에서 정하는 바에 따라 저작권 이용료의 산정 기준·비율, 금액 구분, 통보·지급 절차 및 기한, 연체이율 등을 포함한다.</w:t>
      </w:r>
    </w:p>
    <w:p w14:paraId="1573EAD7" w14:textId="77777777" w:rsidR="00E35AA9" w:rsidRPr="006C6881" w:rsidRDefault="00000000">
      <w:pPr>
        <w:numPr>
          <w:ilvl w:val="0"/>
          <w:numId w:val="17"/>
        </w:numPr>
        <w:rPr>
          <w:rFonts w:asciiTheme="minorEastAsia" w:hAnsiTheme="minorEastAsia"/>
          <w:color w:val="000000" w:themeColor="text1"/>
          <w:sz w:val="20"/>
          <w:szCs w:val="20"/>
        </w:rPr>
      </w:pPr>
      <w:r w:rsidRPr="006C6881">
        <w:rPr>
          <w:rFonts w:asciiTheme="minorEastAsia" w:hAnsiTheme="minorEastAsia"/>
          <w:b/>
          <w:bCs/>
          <w:color w:val="000000" w:themeColor="text1"/>
          <w:sz w:val="20"/>
          <w:szCs w:val="20"/>
        </w:rPr>
        <w:t>“Ontovia”</w:t>
      </w:r>
      <w:r w:rsidRPr="006C6881">
        <w:rPr>
          <w:rFonts w:asciiTheme="minorEastAsia" w:hAnsiTheme="minorEastAsia"/>
          <w:color w:val="000000" w:themeColor="text1"/>
          <w:sz w:val="20"/>
          <w:szCs w:val="20"/>
        </w:rPr>
        <w:t>란 SKAI가 운영·제공하는 서비스 플랫폼 또는 그 명칭을 변경한 후속 서비스를 말한다.</w:t>
      </w:r>
    </w:p>
    <w:p w14:paraId="1B0504F6" w14:textId="77777777" w:rsidR="00E35AA9" w:rsidRPr="006C6881" w:rsidRDefault="00000000">
      <w:pPr>
        <w:numPr>
          <w:ilvl w:val="0"/>
          <w:numId w:val="17"/>
        </w:numPr>
        <w:rPr>
          <w:rFonts w:asciiTheme="minorEastAsia" w:hAnsiTheme="minorEastAsia"/>
          <w:color w:val="000000" w:themeColor="text1"/>
          <w:sz w:val="20"/>
          <w:szCs w:val="20"/>
        </w:rPr>
      </w:pPr>
      <w:r w:rsidRPr="006C6881">
        <w:rPr>
          <w:rFonts w:asciiTheme="minorEastAsia" w:hAnsiTheme="minorEastAsia"/>
          <w:b/>
          <w:bCs/>
          <w:color w:val="000000" w:themeColor="text1"/>
          <w:sz w:val="20"/>
          <w:szCs w:val="20"/>
        </w:rPr>
        <w:t>“동등 제품”</w:t>
      </w:r>
      <w:r w:rsidRPr="006C6881">
        <w:rPr>
          <w:rFonts w:asciiTheme="minorEastAsia" w:hAnsiTheme="minorEastAsia"/>
          <w:color w:val="000000" w:themeColor="text1"/>
          <w:sz w:val="20"/>
          <w:szCs w:val="20"/>
        </w:rPr>
        <w:t>이란 Ontovia에 통합·결합되어 제공되는 솔루션 중, DeepCube.AI의 기존기술을 기능적·구조적으로 이용하거나 그 핵심 기능을 실현하기 위하여 필요한 제품 또는 모듈을 말한다.</w:t>
      </w:r>
    </w:p>
    <w:p w14:paraId="2A9C1674" w14:textId="77777777" w:rsidR="00E35AA9" w:rsidRPr="006C6881" w:rsidRDefault="00000000">
      <w:pPr>
        <w:numPr>
          <w:ilvl w:val="0"/>
          <w:numId w:val="17"/>
        </w:numPr>
        <w:rPr>
          <w:rFonts w:asciiTheme="minorEastAsia" w:hAnsiTheme="minorEastAsia"/>
          <w:color w:val="000000" w:themeColor="text1"/>
          <w:sz w:val="20"/>
          <w:szCs w:val="20"/>
        </w:rPr>
      </w:pPr>
      <w:r w:rsidRPr="006C6881">
        <w:rPr>
          <w:rFonts w:asciiTheme="minorEastAsia" w:hAnsiTheme="minorEastAsia"/>
          <w:b/>
          <w:bCs/>
          <w:color w:val="000000" w:themeColor="text1"/>
          <w:sz w:val="20"/>
          <w:szCs w:val="20"/>
        </w:rPr>
        <w:t>“적용 거래”</w:t>
      </w:r>
      <w:r w:rsidRPr="006C6881">
        <w:rPr>
          <w:rFonts w:asciiTheme="minorEastAsia" w:hAnsiTheme="minorEastAsia"/>
          <w:color w:val="000000" w:themeColor="text1"/>
          <w:sz w:val="20"/>
          <w:szCs w:val="20"/>
        </w:rPr>
        <w:t>란 SKAI가 제3자(고객)에게 Ontovia 또는 동등 제품을 판매·공급·라이선스 부여하거나, 유료 구독·서비스 형태로 제공하여 매출이 발생하는 거래를 말한다. 건별 판매계약 및 구독 매출을 모두 포함한다.</w:t>
      </w:r>
    </w:p>
    <w:p w14:paraId="411625C0" w14:textId="77777777" w:rsidR="00E35AA9" w:rsidRPr="006C6881" w:rsidRDefault="00000000">
      <w:pPr>
        <w:numPr>
          <w:ilvl w:val="0"/>
          <w:numId w:val="17"/>
        </w:numPr>
        <w:rPr>
          <w:rFonts w:asciiTheme="minorEastAsia" w:hAnsiTheme="minorEastAsia"/>
          <w:color w:val="000000" w:themeColor="text1"/>
          <w:sz w:val="20"/>
          <w:szCs w:val="20"/>
        </w:rPr>
      </w:pPr>
      <w:r w:rsidRPr="006C6881">
        <w:rPr>
          <w:rFonts w:asciiTheme="minorEastAsia" w:hAnsiTheme="minorEastAsia"/>
          <w:b/>
          <w:bCs/>
          <w:color w:val="000000" w:themeColor="text1"/>
          <w:sz w:val="20"/>
          <w:szCs w:val="20"/>
        </w:rPr>
        <w:t>“소프트웨어 이외 금액”</w:t>
      </w:r>
      <w:r w:rsidRPr="006C6881">
        <w:rPr>
          <w:rFonts w:asciiTheme="minorEastAsia" w:hAnsiTheme="minorEastAsia"/>
          <w:color w:val="000000" w:themeColor="text1"/>
          <w:sz w:val="20"/>
          <w:szCs w:val="20"/>
        </w:rPr>
        <w:t>이란 적용 거래 중 하드웨어, 설치비, 하드웨어 관련 유지보수, 하드웨어 관련 교육 등 소프트웨어와 직접 관련 없는 대금을 말한다.</w:t>
      </w:r>
    </w:p>
    <w:p w14:paraId="09B306C7" w14:textId="77777777" w:rsidR="00E35AA9" w:rsidRPr="006C6881" w:rsidRDefault="00000000">
      <w:pPr>
        <w:numPr>
          <w:ilvl w:val="0"/>
          <w:numId w:val="17"/>
        </w:numPr>
        <w:rPr>
          <w:rFonts w:asciiTheme="minorEastAsia" w:hAnsiTheme="minorEastAsia"/>
          <w:color w:val="000000" w:themeColor="text1"/>
          <w:sz w:val="20"/>
          <w:szCs w:val="20"/>
        </w:rPr>
      </w:pPr>
      <w:r w:rsidRPr="006C6881">
        <w:rPr>
          <w:rFonts w:asciiTheme="minorEastAsia" w:hAnsiTheme="minorEastAsia"/>
          <w:b/>
          <w:bCs/>
          <w:color w:val="000000" w:themeColor="text1"/>
          <w:sz w:val="20"/>
          <w:szCs w:val="20"/>
        </w:rPr>
        <w:t>“솔루션 공급가”</w:t>
      </w:r>
      <w:r w:rsidRPr="006C6881">
        <w:rPr>
          <w:rFonts w:asciiTheme="minorEastAsia" w:hAnsiTheme="minorEastAsia"/>
          <w:color w:val="000000" w:themeColor="text1"/>
          <w:sz w:val="20"/>
          <w:szCs w:val="20"/>
        </w:rPr>
        <w:t>란 적용 거래의 소프트웨어 관련 금액 중, DeepCube.AI 또는 동등 제품과 관련하여 고객에게 청구되는 솔루션 대금으로서, 용역비용을 제외한 금액을 말한다.</w:t>
      </w:r>
    </w:p>
    <w:p w14:paraId="3417B378" w14:textId="77777777" w:rsidR="00E35AA9" w:rsidRPr="006C6881" w:rsidRDefault="00000000">
      <w:pPr>
        <w:numPr>
          <w:ilvl w:val="0"/>
          <w:numId w:val="17"/>
        </w:numPr>
        <w:rPr>
          <w:rFonts w:asciiTheme="minorEastAsia" w:hAnsiTheme="minorEastAsia"/>
          <w:color w:val="000000" w:themeColor="text1"/>
          <w:sz w:val="20"/>
          <w:szCs w:val="20"/>
        </w:rPr>
      </w:pPr>
      <w:r w:rsidRPr="006C6881">
        <w:rPr>
          <w:rFonts w:asciiTheme="minorEastAsia" w:hAnsiTheme="minorEastAsia"/>
          <w:b/>
          <w:bCs/>
          <w:color w:val="000000" w:themeColor="text1"/>
          <w:sz w:val="20"/>
          <w:szCs w:val="20"/>
        </w:rPr>
        <w:lastRenderedPageBreak/>
        <w:t>“용역비용”</w:t>
      </w:r>
      <w:r w:rsidRPr="006C6881">
        <w:rPr>
          <w:rFonts w:asciiTheme="minorEastAsia" w:hAnsiTheme="minorEastAsia"/>
          <w:color w:val="000000" w:themeColor="text1"/>
          <w:sz w:val="20"/>
          <w:szCs w:val="20"/>
        </w:rPr>
        <w:t>이란 적용 거래의 소프트웨어 관련 금액 중 개발, 구축, 컨설팅, 소프트웨어 유지보수, 소프트웨어 관련 교육, 커스터마이징 등 용역에 해당하는 대금을 말한다.</w:t>
      </w:r>
    </w:p>
    <w:p w14:paraId="0C4CDEC2" w14:textId="77777777" w:rsidR="00E35AA9" w:rsidRPr="006C6881" w:rsidRDefault="00000000">
      <w:pPr>
        <w:numPr>
          <w:ilvl w:val="0"/>
          <w:numId w:val="17"/>
        </w:numPr>
        <w:rPr>
          <w:rFonts w:asciiTheme="minorEastAsia" w:hAnsiTheme="minorEastAsia"/>
          <w:color w:val="000000" w:themeColor="text1"/>
          <w:sz w:val="20"/>
          <w:szCs w:val="20"/>
        </w:rPr>
      </w:pPr>
      <w:r w:rsidRPr="006C6881">
        <w:rPr>
          <w:rFonts w:asciiTheme="minorEastAsia" w:hAnsiTheme="minorEastAsia"/>
          <w:b/>
          <w:bCs/>
          <w:color w:val="000000" w:themeColor="text1"/>
          <w:sz w:val="20"/>
          <w:szCs w:val="20"/>
        </w:rPr>
        <w:t>“소프트웨어 관련 금액”</w:t>
      </w:r>
      <w:r w:rsidRPr="006C6881">
        <w:rPr>
          <w:rFonts w:asciiTheme="minorEastAsia" w:hAnsiTheme="minorEastAsia"/>
          <w:color w:val="000000" w:themeColor="text1"/>
          <w:sz w:val="20"/>
          <w:szCs w:val="20"/>
        </w:rPr>
        <w:t>이란 솔루션 공급가와 용역비용의 합계를 말한다.</w:t>
      </w:r>
    </w:p>
    <w:p w14:paraId="7C0A7BFC" w14:textId="77777777" w:rsidR="00E35AA9" w:rsidRPr="006C6881" w:rsidRDefault="00000000">
      <w:pPr>
        <w:numPr>
          <w:ilvl w:val="0"/>
          <w:numId w:val="17"/>
        </w:numPr>
        <w:rPr>
          <w:rFonts w:asciiTheme="minorEastAsia" w:hAnsiTheme="minorEastAsia"/>
          <w:color w:val="000000" w:themeColor="text1"/>
          <w:sz w:val="20"/>
          <w:szCs w:val="20"/>
        </w:rPr>
      </w:pPr>
      <w:r w:rsidRPr="006C6881">
        <w:rPr>
          <w:rFonts w:asciiTheme="minorEastAsia" w:hAnsiTheme="minorEastAsia"/>
          <w:b/>
          <w:bCs/>
          <w:color w:val="000000" w:themeColor="text1"/>
          <w:sz w:val="20"/>
          <w:szCs w:val="20"/>
        </w:rPr>
        <w:t>“계약금액”</w:t>
      </w:r>
      <w:r w:rsidRPr="006C6881">
        <w:rPr>
          <w:rFonts w:asciiTheme="minorEastAsia" w:hAnsiTheme="minorEastAsia"/>
          <w:color w:val="000000" w:themeColor="text1"/>
          <w:sz w:val="20"/>
          <w:szCs w:val="20"/>
        </w:rPr>
        <w:t>이란 적용 거래의 매출 총액으로서, 소프트웨어 관련 금액과 소프트웨어 이외 금액의 합계를 말한다(부가가치세 별도).</w:t>
      </w:r>
    </w:p>
    <w:p w14:paraId="394365A3" w14:textId="77777777" w:rsidR="00E35AA9" w:rsidRPr="006C6881" w:rsidRDefault="00000000">
      <w:pPr>
        <w:numPr>
          <w:ilvl w:val="0"/>
          <w:numId w:val="17"/>
        </w:numPr>
        <w:rPr>
          <w:rFonts w:asciiTheme="minorEastAsia" w:hAnsiTheme="minorEastAsia"/>
          <w:color w:val="000000" w:themeColor="text1"/>
          <w:sz w:val="20"/>
          <w:szCs w:val="20"/>
        </w:rPr>
      </w:pPr>
      <w:r w:rsidRPr="006C6881">
        <w:rPr>
          <w:rFonts w:asciiTheme="minorEastAsia" w:hAnsiTheme="minorEastAsia"/>
          <w:b/>
          <w:bCs/>
          <w:color w:val="000000" w:themeColor="text1"/>
          <w:sz w:val="20"/>
          <w:szCs w:val="20"/>
        </w:rPr>
        <w:t>“저작권 이용료”</w:t>
      </w:r>
      <w:r w:rsidRPr="006C6881">
        <w:rPr>
          <w:rFonts w:asciiTheme="minorEastAsia" w:hAnsiTheme="minorEastAsia"/>
          <w:color w:val="000000" w:themeColor="text1"/>
          <w:sz w:val="20"/>
          <w:szCs w:val="20"/>
        </w:rPr>
        <w:t>란 SKAI가 딥큐브에게 지급하는 DeepCube.AI 저작권 등 이용 대가로서, 솔루션 공급가의 100분의 30에 해당하는 금액을 말한다.</w:t>
      </w:r>
    </w:p>
    <w:p w14:paraId="699EF80D" w14:textId="77777777" w:rsidR="00E35AA9" w:rsidRPr="006C6881" w:rsidRDefault="00000000">
      <w:pPr>
        <w:numPr>
          <w:ilvl w:val="0"/>
          <w:numId w:val="17"/>
        </w:numPr>
        <w:rPr>
          <w:rFonts w:asciiTheme="minorEastAsia" w:hAnsiTheme="minorEastAsia"/>
          <w:color w:val="000000" w:themeColor="text1"/>
          <w:sz w:val="20"/>
          <w:szCs w:val="20"/>
        </w:rPr>
      </w:pPr>
      <w:r w:rsidRPr="006C6881">
        <w:rPr>
          <w:rFonts w:asciiTheme="minorEastAsia" w:hAnsiTheme="minorEastAsia"/>
          <w:b/>
          <w:bCs/>
          <w:color w:val="000000" w:themeColor="text1"/>
          <w:sz w:val="20"/>
          <w:szCs w:val="20"/>
        </w:rPr>
        <w:t>“솔루션 공급계약”</w:t>
      </w:r>
      <w:r w:rsidRPr="006C6881">
        <w:rPr>
          <w:rFonts w:asciiTheme="minorEastAsia" w:hAnsiTheme="minorEastAsia"/>
          <w:color w:val="000000" w:themeColor="text1"/>
          <w:sz w:val="20"/>
          <w:szCs w:val="20"/>
        </w:rPr>
        <w:t>이란 딥큐브가 SKAI에게 딥큐브 솔루션을 실물로 공급하는 별도 계약을 말한다.</w:t>
      </w:r>
    </w:p>
    <w:p w14:paraId="129F02C3" w14:textId="77777777" w:rsidR="00E35AA9" w:rsidRPr="006C6881" w:rsidRDefault="00000000">
      <w:pPr>
        <w:pStyle w:val="2"/>
        <w:rPr>
          <w:rFonts w:asciiTheme="minorEastAsia" w:eastAsiaTheme="minorEastAsia" w:hAnsiTheme="minorEastAsia"/>
          <w:color w:val="000000" w:themeColor="text1"/>
          <w:sz w:val="20"/>
          <w:szCs w:val="20"/>
        </w:rPr>
      </w:pPr>
      <w:bookmarkStart w:id="3" w:name="제3조-선행-협약과의-관계"/>
      <w:bookmarkEnd w:id="2"/>
      <w:r w:rsidRPr="006C6881">
        <w:rPr>
          <w:rFonts w:asciiTheme="minorEastAsia" w:eastAsiaTheme="minorEastAsia" w:hAnsiTheme="minorEastAsia"/>
          <w:color w:val="000000" w:themeColor="text1"/>
          <w:sz w:val="20"/>
          <w:szCs w:val="20"/>
        </w:rPr>
        <w:t>제3조 (선행 협약과의 관계)</w:t>
      </w:r>
    </w:p>
    <w:p w14:paraId="7939A5DD" w14:textId="77777777" w:rsidR="00E35AA9" w:rsidRPr="006C6881" w:rsidRDefault="00000000">
      <w:pPr>
        <w:numPr>
          <w:ilvl w:val="0"/>
          <w:numId w:val="18"/>
        </w:numPr>
        <w:rPr>
          <w:rFonts w:asciiTheme="minorEastAsia" w:hAnsiTheme="minorEastAsia"/>
          <w:color w:val="000000" w:themeColor="text1"/>
          <w:sz w:val="20"/>
          <w:szCs w:val="20"/>
        </w:rPr>
      </w:pPr>
      <w:r w:rsidRPr="006C6881">
        <w:rPr>
          <w:rFonts w:asciiTheme="minorEastAsia" w:hAnsiTheme="minorEastAsia"/>
          <w:color w:val="000000" w:themeColor="text1"/>
          <w:sz w:val="20"/>
          <w:szCs w:val="20"/>
        </w:rPr>
        <w:t>본 계약은 라이선스 협약 제9조에 따른 상업조건을 확정하는 별도 SOW 또는 상업합의서로서, 라이선스 협약 및 비밀유지 협약을 보완한다.</w:t>
      </w:r>
    </w:p>
    <w:p w14:paraId="339D03E0" w14:textId="77777777" w:rsidR="00E35AA9" w:rsidRPr="006C6881" w:rsidRDefault="00000000">
      <w:pPr>
        <w:numPr>
          <w:ilvl w:val="0"/>
          <w:numId w:val="18"/>
        </w:numPr>
        <w:rPr>
          <w:rFonts w:asciiTheme="minorEastAsia" w:hAnsiTheme="minorEastAsia"/>
          <w:color w:val="000000" w:themeColor="text1"/>
          <w:sz w:val="20"/>
          <w:szCs w:val="20"/>
        </w:rPr>
      </w:pPr>
      <w:r w:rsidRPr="006C6881">
        <w:rPr>
          <w:rFonts w:asciiTheme="minorEastAsia" w:hAnsiTheme="minorEastAsia"/>
          <w:color w:val="000000" w:themeColor="text1"/>
          <w:sz w:val="20"/>
          <w:szCs w:val="20"/>
        </w:rPr>
        <w:t>본 계약의 내용이 라이선스 협약 또는 비밀유지 협약과 상충하는 경우, 딥큐브의 기술 및 지식재산권 보호에 관한 조항을 포함하여 라이선스 협약이 우선한다(라이선스 협약 제16조 준용).</w:t>
      </w:r>
    </w:p>
    <w:p w14:paraId="29AA7421" w14:textId="77777777" w:rsidR="00E35AA9" w:rsidRPr="006C6881" w:rsidRDefault="00000000">
      <w:pPr>
        <w:numPr>
          <w:ilvl w:val="0"/>
          <w:numId w:val="18"/>
        </w:numPr>
        <w:rPr>
          <w:rFonts w:asciiTheme="minorEastAsia" w:hAnsiTheme="minorEastAsia"/>
          <w:color w:val="000000" w:themeColor="text1"/>
          <w:sz w:val="20"/>
          <w:szCs w:val="20"/>
        </w:rPr>
      </w:pPr>
      <w:r w:rsidRPr="006C6881">
        <w:rPr>
          <w:rFonts w:asciiTheme="minorEastAsia" w:hAnsiTheme="minorEastAsia"/>
          <w:color w:val="000000" w:themeColor="text1"/>
          <w:sz w:val="20"/>
          <w:szCs w:val="20"/>
        </w:rPr>
        <w:t>비밀유지, 보안, 금지행위, 영업보호 등 본 계약에 명시되지 않은 사항은 라이선스 협약 및 비밀유지 협약에 따른다.</w:t>
      </w:r>
    </w:p>
    <w:p w14:paraId="0B35E1F8" w14:textId="77777777" w:rsidR="00E35AA9" w:rsidRPr="006C6881" w:rsidRDefault="00000000">
      <w:pPr>
        <w:pStyle w:val="2"/>
        <w:rPr>
          <w:rFonts w:asciiTheme="minorEastAsia" w:eastAsiaTheme="minorEastAsia" w:hAnsiTheme="minorEastAsia"/>
          <w:color w:val="000000" w:themeColor="text1"/>
          <w:sz w:val="20"/>
          <w:szCs w:val="20"/>
        </w:rPr>
      </w:pPr>
      <w:bookmarkStart w:id="4" w:name="제4조-적용-범위"/>
      <w:bookmarkEnd w:id="3"/>
      <w:r w:rsidRPr="006C6881">
        <w:rPr>
          <w:rFonts w:asciiTheme="minorEastAsia" w:eastAsiaTheme="minorEastAsia" w:hAnsiTheme="minorEastAsia"/>
          <w:color w:val="000000" w:themeColor="text1"/>
          <w:sz w:val="20"/>
          <w:szCs w:val="20"/>
        </w:rPr>
        <w:t>제4조 (적용 범위)</w:t>
      </w:r>
    </w:p>
    <w:p w14:paraId="2D2AA19D" w14:textId="77777777" w:rsidR="00E35AA9" w:rsidRPr="006C6881" w:rsidRDefault="00000000">
      <w:pPr>
        <w:numPr>
          <w:ilvl w:val="0"/>
          <w:numId w:val="19"/>
        </w:numPr>
        <w:rPr>
          <w:rFonts w:asciiTheme="minorEastAsia" w:hAnsiTheme="minorEastAsia"/>
          <w:color w:val="000000" w:themeColor="text1"/>
          <w:sz w:val="20"/>
          <w:szCs w:val="20"/>
        </w:rPr>
      </w:pPr>
      <w:r w:rsidRPr="006C6881">
        <w:rPr>
          <w:rFonts w:asciiTheme="minorEastAsia" w:hAnsiTheme="minorEastAsia"/>
          <w:color w:val="000000" w:themeColor="text1"/>
          <w:sz w:val="20"/>
          <w:szCs w:val="20"/>
        </w:rPr>
        <w:t>본 계약은 SKAI가 딥큐브로부터 솔루션을 실물 공급받지 않고, Ontovia 또는 동등 제품을 이용하여 발생하는 적용 거래에 적용된다.</w:t>
      </w:r>
    </w:p>
    <w:p w14:paraId="5786D88E" w14:textId="77777777" w:rsidR="00E35AA9" w:rsidRPr="006C6881" w:rsidRDefault="00000000">
      <w:pPr>
        <w:numPr>
          <w:ilvl w:val="0"/>
          <w:numId w:val="19"/>
        </w:numPr>
        <w:rPr>
          <w:rFonts w:asciiTheme="minorEastAsia" w:hAnsiTheme="minorEastAsia"/>
          <w:color w:val="000000" w:themeColor="text1"/>
          <w:sz w:val="20"/>
          <w:szCs w:val="20"/>
        </w:rPr>
      </w:pPr>
      <w:r w:rsidRPr="006C6881">
        <w:rPr>
          <w:rFonts w:asciiTheme="minorEastAsia" w:hAnsiTheme="minorEastAsia"/>
          <w:color w:val="000000" w:themeColor="text1"/>
          <w:sz w:val="20"/>
          <w:szCs w:val="20"/>
        </w:rPr>
        <w:t>딥큐브가 SKAI에게 솔루션을 실물 공급하는 거래에는 본 계약이 적용되지 아니하며, 솔루션 공급계약 또는 별도 서면 합의에 따른다.</w:t>
      </w:r>
    </w:p>
    <w:p w14:paraId="6B2E953A" w14:textId="77777777" w:rsidR="00E35AA9" w:rsidRPr="006C6881" w:rsidRDefault="00000000">
      <w:pPr>
        <w:numPr>
          <w:ilvl w:val="0"/>
          <w:numId w:val="19"/>
        </w:numPr>
        <w:rPr>
          <w:rFonts w:asciiTheme="minorEastAsia" w:hAnsiTheme="minorEastAsia"/>
          <w:color w:val="000000" w:themeColor="text1"/>
          <w:sz w:val="20"/>
          <w:szCs w:val="20"/>
        </w:rPr>
      </w:pPr>
      <w:r w:rsidRPr="006C6881">
        <w:rPr>
          <w:rFonts w:asciiTheme="minorEastAsia" w:hAnsiTheme="minorEastAsia"/>
          <w:color w:val="000000" w:themeColor="text1"/>
          <w:sz w:val="20"/>
          <w:szCs w:val="20"/>
        </w:rPr>
        <w:t>본 계약은 소프트웨어 관련 금액에 한하여 저작권 이용료를 산정하며, 소프트웨어 이외 금액은 계약금액 산정 및 저작권 이용료 산정에서 제외한다.</w:t>
      </w:r>
    </w:p>
    <w:p w14:paraId="751FC382" w14:textId="77777777" w:rsidR="00E35AA9" w:rsidRPr="006C6881" w:rsidRDefault="00000000">
      <w:pPr>
        <w:pStyle w:val="2"/>
        <w:rPr>
          <w:rFonts w:asciiTheme="minorEastAsia" w:eastAsiaTheme="minorEastAsia" w:hAnsiTheme="minorEastAsia"/>
          <w:color w:val="000000" w:themeColor="text1"/>
          <w:sz w:val="20"/>
          <w:szCs w:val="20"/>
        </w:rPr>
      </w:pPr>
      <w:bookmarkStart w:id="5" w:name="제5조-저작권-등-이용-허락"/>
      <w:bookmarkEnd w:id="4"/>
      <w:r w:rsidRPr="006C6881">
        <w:rPr>
          <w:rFonts w:asciiTheme="minorEastAsia" w:eastAsiaTheme="minorEastAsia" w:hAnsiTheme="minorEastAsia"/>
          <w:color w:val="000000" w:themeColor="text1"/>
          <w:sz w:val="20"/>
          <w:szCs w:val="20"/>
        </w:rPr>
        <w:t>제5조 (저작권 등 이용 허락)</w:t>
      </w:r>
    </w:p>
    <w:p w14:paraId="5E9C52BA" w14:textId="77777777" w:rsidR="00E35AA9" w:rsidRPr="006C6881" w:rsidRDefault="00000000">
      <w:pPr>
        <w:numPr>
          <w:ilvl w:val="0"/>
          <w:numId w:val="20"/>
        </w:numPr>
        <w:rPr>
          <w:rFonts w:asciiTheme="minorEastAsia" w:hAnsiTheme="minorEastAsia"/>
          <w:color w:val="000000" w:themeColor="text1"/>
          <w:sz w:val="20"/>
          <w:szCs w:val="20"/>
        </w:rPr>
      </w:pPr>
      <w:r w:rsidRPr="006C6881">
        <w:rPr>
          <w:rFonts w:asciiTheme="minorEastAsia" w:hAnsiTheme="minorEastAsia"/>
          <w:color w:val="000000" w:themeColor="text1"/>
          <w:sz w:val="20"/>
          <w:szCs w:val="20"/>
        </w:rPr>
        <w:t>딥큐브는 본 계약에 따른 저작권 이용료의 지급 및 본 계약상 의무 이행을 조건으로, 라이선스 협약 제4조의 범위 내에서 SKAI에게 DeepCube.AI에 대한 비독점, 양도불가, 재허락 불가, 목적제한적 이용 허락을 부여한다.</w:t>
      </w:r>
    </w:p>
    <w:p w14:paraId="2E1E9731" w14:textId="77777777" w:rsidR="00E35AA9" w:rsidRPr="006C6881" w:rsidRDefault="00000000">
      <w:pPr>
        <w:numPr>
          <w:ilvl w:val="0"/>
          <w:numId w:val="20"/>
        </w:numPr>
        <w:rPr>
          <w:rFonts w:asciiTheme="minorEastAsia" w:hAnsiTheme="minorEastAsia"/>
          <w:color w:val="000000" w:themeColor="text1"/>
          <w:sz w:val="20"/>
          <w:szCs w:val="20"/>
        </w:rPr>
      </w:pPr>
      <w:r w:rsidRPr="006C6881">
        <w:rPr>
          <w:rFonts w:asciiTheme="minorEastAsia" w:hAnsiTheme="minorEastAsia"/>
          <w:color w:val="000000" w:themeColor="text1"/>
          <w:sz w:val="20"/>
          <w:szCs w:val="20"/>
        </w:rPr>
        <w:t>전항의 이용 허락은 체결일 이후 발생하는 본 계약 적용 대상 적용 거래의 목적 범위 및 기간 내에서, 고객에게 Ontovia 또는 동등 제품을 제공하기 위한 범위로 한정된다.</w:t>
      </w:r>
    </w:p>
    <w:p w14:paraId="669B02AC" w14:textId="77777777" w:rsidR="00E35AA9" w:rsidRPr="006C6881" w:rsidRDefault="00000000">
      <w:pPr>
        <w:numPr>
          <w:ilvl w:val="0"/>
          <w:numId w:val="20"/>
        </w:numPr>
        <w:rPr>
          <w:rFonts w:asciiTheme="minorEastAsia" w:hAnsiTheme="minorEastAsia"/>
          <w:color w:val="000000" w:themeColor="text1"/>
          <w:sz w:val="20"/>
          <w:szCs w:val="20"/>
        </w:rPr>
      </w:pPr>
      <w:r w:rsidRPr="006C6881">
        <w:rPr>
          <w:rFonts w:asciiTheme="minorEastAsia" w:hAnsiTheme="minorEastAsia"/>
          <w:color w:val="000000" w:themeColor="text1"/>
          <w:sz w:val="20"/>
          <w:szCs w:val="20"/>
        </w:rPr>
        <w:lastRenderedPageBreak/>
        <w:t>SKAI는 딥큐브의 사전 서면 동의 없이 본 계약을 통해 부여받은 권리를 제3자에게 재허락하거나, 딥큐브 기술의 소유권 이전, 소스코드 제공, 무제한 사용권, 영구 재판매권 등 라이선스 협약을 초과하는 권리를 고객에게 약정할 수 없다.</w:t>
      </w:r>
    </w:p>
    <w:p w14:paraId="63C27273" w14:textId="77777777" w:rsidR="00E35AA9" w:rsidRPr="006C6881" w:rsidRDefault="00000000">
      <w:pPr>
        <w:pStyle w:val="2"/>
        <w:rPr>
          <w:rFonts w:asciiTheme="minorEastAsia" w:eastAsiaTheme="minorEastAsia" w:hAnsiTheme="minorEastAsia"/>
          <w:color w:val="000000" w:themeColor="text1"/>
          <w:sz w:val="20"/>
          <w:szCs w:val="20"/>
        </w:rPr>
      </w:pPr>
      <w:bookmarkStart w:id="6" w:name="제6조-저작권-이용료"/>
      <w:bookmarkEnd w:id="5"/>
      <w:r w:rsidRPr="006C6881">
        <w:rPr>
          <w:rFonts w:asciiTheme="minorEastAsia" w:eastAsiaTheme="minorEastAsia" w:hAnsiTheme="minorEastAsia"/>
          <w:color w:val="000000" w:themeColor="text1"/>
          <w:sz w:val="20"/>
          <w:szCs w:val="20"/>
        </w:rPr>
        <w:t>제6조 (저작권 이용료)</w:t>
      </w:r>
    </w:p>
    <w:p w14:paraId="35AD8A2F" w14:textId="77777777" w:rsidR="00E35AA9" w:rsidRPr="006C6881" w:rsidRDefault="00000000">
      <w:pPr>
        <w:numPr>
          <w:ilvl w:val="0"/>
          <w:numId w:val="21"/>
        </w:numPr>
        <w:rPr>
          <w:rFonts w:asciiTheme="minorEastAsia" w:hAnsiTheme="minorEastAsia"/>
          <w:color w:val="000000" w:themeColor="text1"/>
          <w:sz w:val="20"/>
          <w:szCs w:val="20"/>
        </w:rPr>
      </w:pPr>
      <w:r w:rsidRPr="006C6881">
        <w:rPr>
          <w:rFonts w:asciiTheme="minorEastAsia" w:hAnsiTheme="minorEastAsia"/>
          <w:color w:val="000000" w:themeColor="text1"/>
          <w:sz w:val="20"/>
          <w:szCs w:val="20"/>
        </w:rPr>
        <w:t>SKAI는 본 계약 적용 대상 적용 거래에 대하여, 솔루션 공급가의 100분의 30에 해당하는 금액을 딥큐브에게 저작권 이용료로 지급한다.</w:t>
      </w:r>
    </w:p>
    <w:p w14:paraId="5D9AEFD5" w14:textId="77777777" w:rsidR="00E35AA9" w:rsidRPr="006C6881" w:rsidRDefault="00000000">
      <w:pPr>
        <w:numPr>
          <w:ilvl w:val="0"/>
          <w:numId w:val="21"/>
        </w:numPr>
        <w:rPr>
          <w:rFonts w:asciiTheme="minorEastAsia" w:hAnsiTheme="minorEastAsia"/>
          <w:color w:val="000000" w:themeColor="text1"/>
          <w:sz w:val="20"/>
          <w:szCs w:val="20"/>
        </w:rPr>
      </w:pPr>
      <w:r w:rsidRPr="006C6881">
        <w:rPr>
          <w:rFonts w:asciiTheme="minorEastAsia" w:hAnsiTheme="minorEastAsia"/>
          <w:color w:val="000000" w:themeColor="text1"/>
          <w:sz w:val="20"/>
          <w:szCs w:val="20"/>
        </w:rPr>
        <w:t>용역비용 및 소프트웨어 이외 금액은 저작권 이용료 산정 대상에서 제외한다.</w:t>
      </w:r>
    </w:p>
    <w:p w14:paraId="1BEFB884" w14:textId="77777777" w:rsidR="00E35AA9" w:rsidRPr="006C6881" w:rsidRDefault="00000000">
      <w:pPr>
        <w:numPr>
          <w:ilvl w:val="0"/>
          <w:numId w:val="21"/>
        </w:numPr>
        <w:rPr>
          <w:rFonts w:asciiTheme="minorEastAsia" w:hAnsiTheme="minorEastAsia"/>
          <w:color w:val="000000" w:themeColor="text1"/>
          <w:sz w:val="20"/>
          <w:szCs w:val="20"/>
        </w:rPr>
      </w:pPr>
      <w:r w:rsidRPr="006C6881">
        <w:rPr>
          <w:rFonts w:asciiTheme="minorEastAsia" w:hAnsiTheme="minorEastAsia"/>
          <w:color w:val="000000" w:themeColor="text1"/>
          <w:sz w:val="20"/>
          <w:szCs w:val="20"/>
        </w:rPr>
        <w:t>저작권 이용료 및 본 조에 따른 금액은 부가가치세를 별도로 하여 산정한다.</w:t>
      </w:r>
    </w:p>
    <w:p w14:paraId="56865646" w14:textId="77777777" w:rsidR="00E35AA9" w:rsidRPr="006C6881" w:rsidRDefault="00000000">
      <w:pPr>
        <w:numPr>
          <w:ilvl w:val="0"/>
          <w:numId w:val="21"/>
        </w:numPr>
        <w:rPr>
          <w:rFonts w:asciiTheme="minorEastAsia" w:hAnsiTheme="minorEastAsia"/>
          <w:color w:val="000000" w:themeColor="text1"/>
          <w:sz w:val="20"/>
          <w:szCs w:val="20"/>
        </w:rPr>
      </w:pPr>
      <w:r w:rsidRPr="006C6881">
        <w:rPr>
          <w:rFonts w:asciiTheme="minorEastAsia" w:hAnsiTheme="minorEastAsia"/>
          <w:color w:val="000000" w:themeColor="text1"/>
          <w:sz w:val="20"/>
          <w:szCs w:val="20"/>
        </w:rPr>
        <w:t>부가가치세, 원천징수세 등 관련 세금은 관계 법령에 따라 처리한다.</w:t>
      </w:r>
    </w:p>
    <w:p w14:paraId="7AA8AFB7" w14:textId="77777777" w:rsidR="00E35AA9" w:rsidRPr="006C6881" w:rsidRDefault="00000000">
      <w:pPr>
        <w:numPr>
          <w:ilvl w:val="0"/>
          <w:numId w:val="21"/>
        </w:numPr>
        <w:rPr>
          <w:rFonts w:asciiTheme="minorEastAsia" w:hAnsiTheme="minorEastAsia"/>
          <w:color w:val="000000" w:themeColor="text1"/>
          <w:sz w:val="20"/>
          <w:szCs w:val="20"/>
        </w:rPr>
      </w:pPr>
      <w:r w:rsidRPr="006C6881">
        <w:rPr>
          <w:rFonts w:asciiTheme="minorEastAsia" w:hAnsiTheme="minorEastAsia"/>
          <w:color w:val="000000" w:themeColor="text1"/>
          <w:sz w:val="20"/>
          <w:szCs w:val="20"/>
        </w:rPr>
        <w:t>솔루션 공급가의 적정성 및 소프트웨어 관련 금액과 소프트웨어 이외 금액의 구분에 대한 증명 책임은 SKAI에게 있다. SKAI는 딥큐브의 요청이 있는 경우 관련 견적서, 계약서, 세금계산서 등 증빙자료를 합리적 범위에서 제공하여야 한다.</w:t>
      </w:r>
    </w:p>
    <w:p w14:paraId="3469FC16" w14:textId="77777777" w:rsidR="00E35AA9" w:rsidRPr="006C6881" w:rsidRDefault="00000000">
      <w:pPr>
        <w:pStyle w:val="2"/>
        <w:rPr>
          <w:rFonts w:asciiTheme="minorEastAsia" w:eastAsiaTheme="minorEastAsia" w:hAnsiTheme="minorEastAsia"/>
          <w:color w:val="000000" w:themeColor="text1"/>
          <w:sz w:val="20"/>
          <w:szCs w:val="20"/>
        </w:rPr>
      </w:pPr>
      <w:bookmarkStart w:id="7" w:name="제7조-통보-및-지급"/>
      <w:bookmarkEnd w:id="6"/>
      <w:r w:rsidRPr="006C6881">
        <w:rPr>
          <w:rFonts w:asciiTheme="minorEastAsia" w:eastAsiaTheme="minorEastAsia" w:hAnsiTheme="minorEastAsia"/>
          <w:color w:val="000000" w:themeColor="text1"/>
          <w:sz w:val="20"/>
          <w:szCs w:val="20"/>
        </w:rPr>
        <w:t>제7조 (통보 및 지급)</w:t>
      </w:r>
    </w:p>
    <w:p w14:paraId="60F8B487" w14:textId="77777777" w:rsidR="00E35AA9" w:rsidRPr="006C6881" w:rsidRDefault="00000000">
      <w:pPr>
        <w:numPr>
          <w:ilvl w:val="0"/>
          <w:numId w:val="22"/>
        </w:numPr>
        <w:rPr>
          <w:rFonts w:asciiTheme="minorEastAsia" w:hAnsiTheme="minorEastAsia"/>
          <w:color w:val="000000" w:themeColor="text1"/>
          <w:sz w:val="20"/>
          <w:szCs w:val="20"/>
        </w:rPr>
      </w:pPr>
      <w:r w:rsidRPr="006C6881">
        <w:rPr>
          <w:rFonts w:asciiTheme="minorEastAsia" w:hAnsiTheme="minorEastAsia"/>
          <w:color w:val="000000" w:themeColor="text1"/>
          <w:sz w:val="20"/>
          <w:szCs w:val="20"/>
        </w:rPr>
        <w:t>SKAI는 적용 거래가 발생한 경우, 해당 거래의 기준일(계약 체결일, 구독 개시일 또는 이에 준하는 날)로부터 15일 이내에 다음 사항을 딥큐브에게 서면(전자우편 포함)으로 통보하여야 한다.</w:t>
      </w:r>
    </w:p>
    <w:p w14:paraId="40328565" w14:textId="77777777" w:rsidR="00E35AA9" w:rsidRPr="006C6881" w:rsidRDefault="00000000">
      <w:pPr>
        <w:numPr>
          <w:ilvl w:val="0"/>
          <w:numId w:val="16"/>
        </w:numPr>
        <w:rPr>
          <w:rFonts w:asciiTheme="minorEastAsia" w:hAnsiTheme="minorEastAsia"/>
          <w:color w:val="000000" w:themeColor="text1"/>
          <w:sz w:val="20"/>
          <w:szCs w:val="20"/>
        </w:rPr>
      </w:pPr>
      <w:r w:rsidRPr="006C6881">
        <w:rPr>
          <w:rFonts w:asciiTheme="minorEastAsia" w:hAnsiTheme="minorEastAsia"/>
          <w:color w:val="000000" w:themeColor="text1"/>
          <w:sz w:val="20"/>
          <w:szCs w:val="20"/>
        </w:rPr>
        <w:t>가. 거래 상대방(고객)의 명칭</w:t>
      </w:r>
    </w:p>
    <w:p w14:paraId="6D34522C" w14:textId="77777777" w:rsidR="00E35AA9" w:rsidRPr="006C6881" w:rsidRDefault="00000000">
      <w:pPr>
        <w:numPr>
          <w:ilvl w:val="0"/>
          <w:numId w:val="16"/>
        </w:numPr>
        <w:rPr>
          <w:rFonts w:asciiTheme="minorEastAsia" w:hAnsiTheme="minorEastAsia"/>
          <w:color w:val="000000" w:themeColor="text1"/>
          <w:sz w:val="20"/>
          <w:szCs w:val="20"/>
        </w:rPr>
      </w:pPr>
      <w:r w:rsidRPr="006C6881">
        <w:rPr>
          <w:rFonts w:asciiTheme="minorEastAsia" w:hAnsiTheme="minorEastAsia"/>
          <w:color w:val="000000" w:themeColor="text1"/>
          <w:sz w:val="20"/>
          <w:szCs w:val="20"/>
        </w:rPr>
        <w:t>나. 계약금액(소프트웨어 관련 금액 및 소프트웨어 이외 금액의 구분)</w:t>
      </w:r>
    </w:p>
    <w:p w14:paraId="0B416410" w14:textId="77777777" w:rsidR="00E35AA9" w:rsidRPr="006C6881" w:rsidRDefault="00000000">
      <w:pPr>
        <w:numPr>
          <w:ilvl w:val="0"/>
          <w:numId w:val="16"/>
        </w:numPr>
        <w:rPr>
          <w:rFonts w:asciiTheme="minorEastAsia" w:hAnsiTheme="minorEastAsia"/>
          <w:color w:val="000000" w:themeColor="text1"/>
          <w:sz w:val="20"/>
          <w:szCs w:val="20"/>
        </w:rPr>
      </w:pPr>
      <w:r w:rsidRPr="006C6881">
        <w:rPr>
          <w:rFonts w:asciiTheme="minorEastAsia" w:hAnsiTheme="minorEastAsia"/>
          <w:color w:val="000000" w:themeColor="text1"/>
          <w:sz w:val="20"/>
          <w:szCs w:val="20"/>
        </w:rPr>
        <w:t>다. 솔루션 공급가, 용역비용 및 산정된 저작권 이용료</w:t>
      </w:r>
    </w:p>
    <w:p w14:paraId="66A879E0" w14:textId="77777777" w:rsidR="00E35AA9" w:rsidRPr="006C6881" w:rsidRDefault="00000000">
      <w:pPr>
        <w:numPr>
          <w:ilvl w:val="0"/>
          <w:numId w:val="16"/>
        </w:numPr>
        <w:rPr>
          <w:rFonts w:asciiTheme="minorEastAsia" w:hAnsiTheme="minorEastAsia"/>
          <w:color w:val="000000" w:themeColor="text1"/>
          <w:sz w:val="20"/>
          <w:szCs w:val="20"/>
        </w:rPr>
      </w:pPr>
      <w:r w:rsidRPr="006C6881">
        <w:rPr>
          <w:rFonts w:asciiTheme="minorEastAsia" w:hAnsiTheme="minorEastAsia"/>
          <w:color w:val="000000" w:themeColor="text1"/>
          <w:sz w:val="20"/>
          <w:szCs w:val="20"/>
        </w:rPr>
        <w:t>라. 거래 기준일</w:t>
      </w:r>
    </w:p>
    <w:p w14:paraId="68586BD3" w14:textId="77777777" w:rsidR="00E35AA9" w:rsidRPr="006C6881" w:rsidRDefault="00000000">
      <w:pPr>
        <w:numPr>
          <w:ilvl w:val="0"/>
          <w:numId w:val="22"/>
        </w:numPr>
        <w:rPr>
          <w:rFonts w:asciiTheme="minorEastAsia" w:hAnsiTheme="minorEastAsia"/>
          <w:color w:val="000000" w:themeColor="text1"/>
          <w:sz w:val="20"/>
          <w:szCs w:val="20"/>
        </w:rPr>
      </w:pPr>
      <w:r w:rsidRPr="006C6881">
        <w:rPr>
          <w:rFonts w:asciiTheme="minorEastAsia" w:hAnsiTheme="minorEastAsia"/>
          <w:color w:val="000000" w:themeColor="text1"/>
          <w:sz w:val="20"/>
          <w:szCs w:val="20"/>
        </w:rPr>
        <w:t>SKAI는 전항의 통보를 받은 저작권 이용료에 대하여, 별도의 청구 없이 거래 기준일로부터 45일 이내에 딥큐브가 지정한 계좌로 현금 지급하고, 관계 법령에 따라 세금계산서를 발행한다.</w:t>
      </w:r>
    </w:p>
    <w:p w14:paraId="232D7B9C" w14:textId="77777777" w:rsidR="00E35AA9" w:rsidRPr="006C6881" w:rsidRDefault="00000000">
      <w:pPr>
        <w:numPr>
          <w:ilvl w:val="0"/>
          <w:numId w:val="22"/>
        </w:numPr>
        <w:rPr>
          <w:rFonts w:asciiTheme="minorEastAsia" w:hAnsiTheme="minorEastAsia"/>
          <w:color w:val="000000" w:themeColor="text1"/>
          <w:sz w:val="20"/>
          <w:szCs w:val="20"/>
        </w:rPr>
      </w:pPr>
      <w:r w:rsidRPr="006C6881">
        <w:rPr>
          <w:rFonts w:asciiTheme="minorEastAsia" w:hAnsiTheme="minorEastAsia"/>
          <w:color w:val="000000" w:themeColor="text1"/>
          <w:sz w:val="20"/>
          <w:szCs w:val="20"/>
        </w:rPr>
        <w:t>양 당사자는 상호 합의하여 통보 기한, 지급 기한, 월간 합산 지급 등 상업조건상 구체적인 지급 방법 및 일정을 변경할 수 있다.</w:t>
      </w:r>
    </w:p>
    <w:p w14:paraId="22EBD01D" w14:textId="77777777" w:rsidR="00E35AA9" w:rsidRPr="006C6881" w:rsidRDefault="00000000">
      <w:pPr>
        <w:numPr>
          <w:ilvl w:val="0"/>
          <w:numId w:val="22"/>
        </w:numPr>
        <w:rPr>
          <w:rFonts w:asciiTheme="minorEastAsia" w:hAnsiTheme="minorEastAsia"/>
          <w:color w:val="000000" w:themeColor="text1"/>
          <w:sz w:val="20"/>
          <w:szCs w:val="20"/>
        </w:rPr>
      </w:pPr>
      <w:r w:rsidRPr="006C6881">
        <w:rPr>
          <w:rFonts w:asciiTheme="minorEastAsia" w:hAnsiTheme="minorEastAsia"/>
          <w:color w:val="000000" w:themeColor="text1"/>
          <w:sz w:val="20"/>
          <w:szCs w:val="20"/>
        </w:rPr>
        <w:t>SKAI가 제2항의 지급 기한을 초과하여 저작권 이용료를 지급하지 아니한 경우, 딥큐브는 해당 적용 거래에 대한 이용 허락을 일시 정지할 수 있으며, 라이선스 협약 제9조에 따라 추가적인 제한 조치를 할 수 있다.</w:t>
      </w:r>
    </w:p>
    <w:p w14:paraId="4B9BA41A" w14:textId="77777777" w:rsidR="00E35AA9" w:rsidRPr="006C6881" w:rsidRDefault="00000000">
      <w:pPr>
        <w:numPr>
          <w:ilvl w:val="0"/>
          <w:numId w:val="22"/>
        </w:numPr>
        <w:rPr>
          <w:rFonts w:asciiTheme="minorEastAsia" w:hAnsiTheme="minorEastAsia"/>
          <w:color w:val="000000" w:themeColor="text1"/>
          <w:sz w:val="20"/>
          <w:szCs w:val="20"/>
        </w:rPr>
      </w:pPr>
      <w:r w:rsidRPr="006C6881">
        <w:rPr>
          <w:rFonts w:asciiTheme="minorEastAsia" w:hAnsiTheme="minorEastAsia"/>
          <w:color w:val="000000" w:themeColor="text1"/>
          <w:sz w:val="20"/>
          <w:szCs w:val="20"/>
        </w:rPr>
        <w:t>지급 지연 시 연체이율은 연 6퍼센트로 하며, 일할 계산하여 지연손해금을 가산한다.</w:t>
      </w:r>
    </w:p>
    <w:p w14:paraId="2CF362CC" w14:textId="77777777" w:rsidR="00E35AA9" w:rsidRPr="006C6881" w:rsidRDefault="00000000">
      <w:pPr>
        <w:pStyle w:val="2"/>
        <w:rPr>
          <w:rFonts w:asciiTheme="minorEastAsia" w:eastAsiaTheme="minorEastAsia" w:hAnsiTheme="minorEastAsia"/>
          <w:color w:val="000000" w:themeColor="text1"/>
          <w:sz w:val="20"/>
          <w:szCs w:val="20"/>
        </w:rPr>
      </w:pPr>
      <w:bookmarkStart w:id="8" w:name="제8조-보고-및-감사"/>
      <w:bookmarkEnd w:id="7"/>
      <w:r w:rsidRPr="006C6881">
        <w:rPr>
          <w:rFonts w:asciiTheme="minorEastAsia" w:eastAsiaTheme="minorEastAsia" w:hAnsiTheme="minorEastAsia"/>
          <w:color w:val="000000" w:themeColor="text1"/>
          <w:sz w:val="20"/>
          <w:szCs w:val="20"/>
        </w:rPr>
        <w:lastRenderedPageBreak/>
        <w:t>제8조 (보고 및 감사)</w:t>
      </w:r>
    </w:p>
    <w:p w14:paraId="1021EE6D" w14:textId="77777777" w:rsidR="00E35AA9" w:rsidRPr="006C6881" w:rsidRDefault="00000000">
      <w:pPr>
        <w:numPr>
          <w:ilvl w:val="0"/>
          <w:numId w:val="23"/>
        </w:numPr>
        <w:rPr>
          <w:rFonts w:asciiTheme="minorEastAsia" w:hAnsiTheme="minorEastAsia"/>
          <w:color w:val="000000" w:themeColor="text1"/>
          <w:sz w:val="20"/>
          <w:szCs w:val="20"/>
        </w:rPr>
      </w:pPr>
      <w:r w:rsidRPr="006C6881">
        <w:rPr>
          <w:rFonts w:asciiTheme="minorEastAsia" w:hAnsiTheme="minorEastAsia"/>
          <w:color w:val="000000" w:themeColor="text1"/>
          <w:sz w:val="20"/>
          <w:szCs w:val="20"/>
        </w:rPr>
        <w:t>SKAI는 딥큐브의 요청이 있는 경우, 본 계약 적용 대상 적용 거래의 체결·발생 현황, 계약금액, 솔루션 공급가·용역비용·소프트웨어 이외 금액 구분 내역, 저작권 이용료 지급 현황 등 준수 확인에 필요한 자료를 합리적 범위에서 제공한다.</w:t>
      </w:r>
    </w:p>
    <w:p w14:paraId="00C47590" w14:textId="77777777" w:rsidR="00E35AA9" w:rsidRPr="006C6881" w:rsidRDefault="00000000">
      <w:pPr>
        <w:numPr>
          <w:ilvl w:val="0"/>
          <w:numId w:val="23"/>
        </w:numPr>
        <w:rPr>
          <w:rFonts w:asciiTheme="minorEastAsia" w:hAnsiTheme="minorEastAsia"/>
          <w:color w:val="000000" w:themeColor="text1"/>
          <w:sz w:val="20"/>
          <w:szCs w:val="20"/>
        </w:rPr>
      </w:pPr>
      <w:r w:rsidRPr="006C6881">
        <w:rPr>
          <w:rFonts w:asciiTheme="minorEastAsia" w:hAnsiTheme="minorEastAsia"/>
          <w:color w:val="000000" w:themeColor="text1"/>
          <w:sz w:val="20"/>
          <w:szCs w:val="20"/>
        </w:rPr>
        <w:t>딥큐브는 본 계약의 이행 및 저작권 이용료 지급 여부를 확인하기 위하여, 라이선스 협약 제10조에 따른 감사권을 행사할 수 있다.</w:t>
      </w:r>
    </w:p>
    <w:p w14:paraId="0BDEBE01" w14:textId="77777777" w:rsidR="00E35AA9" w:rsidRPr="006C6881" w:rsidRDefault="00000000">
      <w:pPr>
        <w:numPr>
          <w:ilvl w:val="0"/>
          <w:numId w:val="23"/>
        </w:numPr>
        <w:rPr>
          <w:rFonts w:asciiTheme="minorEastAsia" w:hAnsiTheme="minorEastAsia"/>
          <w:color w:val="000000" w:themeColor="text1"/>
          <w:sz w:val="20"/>
          <w:szCs w:val="20"/>
        </w:rPr>
      </w:pPr>
      <w:r w:rsidRPr="006C6881">
        <w:rPr>
          <w:rFonts w:asciiTheme="minorEastAsia" w:hAnsiTheme="minorEastAsia"/>
          <w:color w:val="000000" w:themeColor="text1"/>
          <w:sz w:val="20"/>
          <w:szCs w:val="20"/>
        </w:rPr>
        <w:t>감사 또는 자료 검토 결과 위반사항이 확인되는 경우, SKAI는 지체 없이 이를 시정하여야 하며, 시정이 완료되기 전까지 딥큐브는 해당 범위의 이용 허락을 일시 정지할 수 있다.</w:t>
      </w:r>
    </w:p>
    <w:p w14:paraId="47032A80" w14:textId="5EF7A8BF" w:rsidR="00E35AA9" w:rsidRPr="006C6881" w:rsidRDefault="00000000">
      <w:pPr>
        <w:pStyle w:val="2"/>
        <w:rPr>
          <w:rFonts w:asciiTheme="minorEastAsia" w:eastAsiaTheme="minorEastAsia" w:hAnsiTheme="minorEastAsia"/>
          <w:color w:val="000000" w:themeColor="text1"/>
          <w:sz w:val="20"/>
          <w:szCs w:val="20"/>
        </w:rPr>
      </w:pPr>
      <w:bookmarkStart w:id="9" w:name="제10조-계약기간"/>
      <w:bookmarkEnd w:id="8"/>
      <w:r w:rsidRPr="006C6881">
        <w:rPr>
          <w:rFonts w:asciiTheme="minorEastAsia" w:eastAsiaTheme="minorEastAsia" w:hAnsiTheme="minorEastAsia"/>
          <w:color w:val="000000" w:themeColor="text1"/>
          <w:sz w:val="20"/>
          <w:szCs w:val="20"/>
        </w:rPr>
        <w:t>제</w:t>
      </w:r>
      <w:r w:rsidR="00B31C22" w:rsidRPr="006C6881">
        <w:rPr>
          <w:rFonts w:asciiTheme="minorEastAsia" w:eastAsiaTheme="minorEastAsia" w:hAnsiTheme="minorEastAsia" w:hint="eastAsia"/>
          <w:color w:val="000000" w:themeColor="text1"/>
          <w:sz w:val="20"/>
          <w:szCs w:val="20"/>
        </w:rPr>
        <w:t>9</w:t>
      </w:r>
      <w:r w:rsidRPr="006C6881">
        <w:rPr>
          <w:rFonts w:asciiTheme="minorEastAsia" w:eastAsiaTheme="minorEastAsia" w:hAnsiTheme="minorEastAsia"/>
          <w:color w:val="000000" w:themeColor="text1"/>
          <w:sz w:val="20"/>
          <w:szCs w:val="20"/>
        </w:rPr>
        <w:t>조 (계약기간)</w:t>
      </w:r>
    </w:p>
    <w:p w14:paraId="5F824372" w14:textId="77777777" w:rsidR="00E35AA9" w:rsidRPr="006C6881" w:rsidRDefault="00000000">
      <w:pPr>
        <w:numPr>
          <w:ilvl w:val="0"/>
          <w:numId w:val="25"/>
        </w:numPr>
        <w:rPr>
          <w:rFonts w:asciiTheme="minorEastAsia" w:hAnsiTheme="minorEastAsia"/>
          <w:color w:val="000000" w:themeColor="text1"/>
          <w:sz w:val="20"/>
          <w:szCs w:val="20"/>
        </w:rPr>
      </w:pPr>
      <w:r w:rsidRPr="006C6881">
        <w:rPr>
          <w:rFonts w:asciiTheme="minorEastAsia" w:hAnsiTheme="minorEastAsia"/>
          <w:color w:val="000000" w:themeColor="text1"/>
          <w:sz w:val="20"/>
          <w:szCs w:val="20"/>
        </w:rPr>
        <w:t>본 계약의 유효기간은 체결일로부터 1년으로 한다.</w:t>
      </w:r>
    </w:p>
    <w:p w14:paraId="2362492D" w14:textId="77777777" w:rsidR="00E35AA9" w:rsidRPr="006C6881" w:rsidRDefault="00000000">
      <w:pPr>
        <w:numPr>
          <w:ilvl w:val="0"/>
          <w:numId w:val="25"/>
        </w:numPr>
        <w:rPr>
          <w:rFonts w:asciiTheme="minorEastAsia" w:hAnsiTheme="minorEastAsia"/>
          <w:color w:val="000000" w:themeColor="text1"/>
          <w:sz w:val="20"/>
          <w:szCs w:val="20"/>
        </w:rPr>
      </w:pPr>
      <w:r w:rsidRPr="006C6881">
        <w:rPr>
          <w:rFonts w:asciiTheme="minorEastAsia" w:hAnsiTheme="minorEastAsia"/>
          <w:color w:val="000000" w:themeColor="text1"/>
          <w:sz w:val="20"/>
          <w:szCs w:val="20"/>
        </w:rPr>
        <w:t>본 계약의 최초 기간 또는 연장 기간의 만료일 30일 전까지 일방 당사자가 서면으로 이의를 제기하지 아니하는 경우, 본 계약은 동일한 조건으로 1년 단위 자동 연장된다.</w:t>
      </w:r>
    </w:p>
    <w:p w14:paraId="0C9E183F" w14:textId="77777777" w:rsidR="00E35AA9" w:rsidRPr="006C6881" w:rsidRDefault="00000000">
      <w:pPr>
        <w:numPr>
          <w:ilvl w:val="0"/>
          <w:numId w:val="25"/>
        </w:numPr>
        <w:rPr>
          <w:rFonts w:asciiTheme="minorEastAsia" w:hAnsiTheme="minorEastAsia"/>
          <w:color w:val="000000" w:themeColor="text1"/>
          <w:sz w:val="20"/>
          <w:szCs w:val="20"/>
        </w:rPr>
      </w:pPr>
      <w:r w:rsidRPr="006C6881">
        <w:rPr>
          <w:rFonts w:asciiTheme="minorEastAsia" w:hAnsiTheme="minorEastAsia"/>
          <w:color w:val="000000" w:themeColor="text1"/>
          <w:sz w:val="20"/>
          <w:szCs w:val="20"/>
        </w:rPr>
        <w:t>자동 연장에도 불구하고, 양 당사자는 서면 합의로 상업조건의 변경을 협의할 수 있다.</w:t>
      </w:r>
    </w:p>
    <w:p w14:paraId="2814D4A6" w14:textId="610D3A70" w:rsidR="00E35AA9" w:rsidRPr="006C6881" w:rsidRDefault="00000000">
      <w:pPr>
        <w:pStyle w:val="2"/>
        <w:rPr>
          <w:rFonts w:asciiTheme="minorEastAsia" w:eastAsiaTheme="minorEastAsia" w:hAnsiTheme="minorEastAsia"/>
          <w:color w:val="000000" w:themeColor="text1"/>
          <w:sz w:val="20"/>
          <w:szCs w:val="20"/>
        </w:rPr>
      </w:pPr>
      <w:bookmarkStart w:id="10" w:name="제11조-해지"/>
      <w:bookmarkEnd w:id="9"/>
      <w:r w:rsidRPr="006C6881">
        <w:rPr>
          <w:rFonts w:asciiTheme="minorEastAsia" w:eastAsiaTheme="minorEastAsia" w:hAnsiTheme="minorEastAsia"/>
          <w:color w:val="000000" w:themeColor="text1"/>
          <w:sz w:val="20"/>
          <w:szCs w:val="20"/>
        </w:rPr>
        <w:t>제1</w:t>
      </w:r>
      <w:r w:rsidR="00B31C22" w:rsidRPr="006C6881">
        <w:rPr>
          <w:rFonts w:asciiTheme="minorEastAsia" w:eastAsiaTheme="minorEastAsia" w:hAnsiTheme="minorEastAsia" w:hint="eastAsia"/>
          <w:color w:val="000000" w:themeColor="text1"/>
          <w:sz w:val="20"/>
          <w:szCs w:val="20"/>
        </w:rPr>
        <w:t>0</w:t>
      </w:r>
      <w:r w:rsidRPr="006C6881">
        <w:rPr>
          <w:rFonts w:asciiTheme="minorEastAsia" w:eastAsiaTheme="minorEastAsia" w:hAnsiTheme="minorEastAsia"/>
          <w:color w:val="000000" w:themeColor="text1"/>
          <w:sz w:val="20"/>
          <w:szCs w:val="20"/>
        </w:rPr>
        <w:t>조 (해지)</w:t>
      </w:r>
    </w:p>
    <w:p w14:paraId="422E9AC7" w14:textId="77777777" w:rsidR="00E35AA9" w:rsidRPr="006C6881" w:rsidRDefault="00000000">
      <w:pPr>
        <w:numPr>
          <w:ilvl w:val="0"/>
          <w:numId w:val="26"/>
        </w:numPr>
        <w:rPr>
          <w:rFonts w:asciiTheme="minorEastAsia" w:hAnsiTheme="minorEastAsia"/>
          <w:color w:val="000000" w:themeColor="text1"/>
          <w:sz w:val="20"/>
          <w:szCs w:val="20"/>
        </w:rPr>
      </w:pPr>
      <w:r w:rsidRPr="006C6881">
        <w:rPr>
          <w:rFonts w:asciiTheme="minorEastAsia" w:hAnsiTheme="minorEastAsia"/>
          <w:color w:val="000000" w:themeColor="text1"/>
          <w:sz w:val="20"/>
          <w:szCs w:val="20"/>
        </w:rPr>
        <w:t>일방 당사자가 본 계약 체결일 이후 본 계약 또는 라이선스 협약상 중대한 의무를 위반하고, 상대방의 서면 시정요구를 받은 날로부터 15일 이내에 이를 시정하지 아니한 경우, 상대방은 본 계약을 해지할 수 있다.</w:t>
      </w:r>
    </w:p>
    <w:p w14:paraId="10F4A029" w14:textId="77777777" w:rsidR="00E35AA9" w:rsidRPr="006C6881" w:rsidRDefault="00000000">
      <w:pPr>
        <w:numPr>
          <w:ilvl w:val="0"/>
          <w:numId w:val="26"/>
        </w:numPr>
        <w:rPr>
          <w:rFonts w:asciiTheme="minorEastAsia" w:hAnsiTheme="minorEastAsia"/>
          <w:color w:val="000000" w:themeColor="text1"/>
          <w:sz w:val="20"/>
          <w:szCs w:val="20"/>
        </w:rPr>
      </w:pPr>
      <w:r w:rsidRPr="006C6881">
        <w:rPr>
          <w:rFonts w:asciiTheme="minorEastAsia" w:hAnsiTheme="minorEastAsia"/>
          <w:color w:val="000000" w:themeColor="text1"/>
          <w:sz w:val="20"/>
          <w:szCs w:val="20"/>
        </w:rPr>
        <w:t>SKAI가 본 계약 체결일 이후 라이선스 협약 제5조(금지행위) 또는 제6조(영업보호)를 위반한 경우, 딥큐브는 사전 시정기간 없이 본 계약을 해지할 수 있으며, 라이선스 협약을 별도로 해지할 수 있다.</w:t>
      </w:r>
    </w:p>
    <w:p w14:paraId="13B0EC89" w14:textId="77777777" w:rsidR="00E35AA9" w:rsidRPr="006C6881" w:rsidRDefault="00000000">
      <w:pPr>
        <w:numPr>
          <w:ilvl w:val="0"/>
          <w:numId w:val="26"/>
        </w:numPr>
        <w:rPr>
          <w:rFonts w:asciiTheme="minorEastAsia" w:hAnsiTheme="minorEastAsia"/>
          <w:color w:val="000000" w:themeColor="text1"/>
          <w:sz w:val="20"/>
          <w:szCs w:val="20"/>
        </w:rPr>
      </w:pPr>
      <w:r w:rsidRPr="006C6881">
        <w:rPr>
          <w:rFonts w:asciiTheme="minorEastAsia" w:hAnsiTheme="minorEastAsia"/>
          <w:color w:val="000000" w:themeColor="text1"/>
          <w:sz w:val="20"/>
          <w:szCs w:val="20"/>
        </w:rPr>
        <w:t>본 계약이 해지 또는 종료되는 경우, 체결일 이후 신규로 발생하는 적용 거래에 대한 이용 허락은 중단된다.</w:t>
      </w:r>
    </w:p>
    <w:p w14:paraId="056EFA9F" w14:textId="77777777" w:rsidR="00E35AA9" w:rsidRPr="006C6881" w:rsidRDefault="00000000">
      <w:pPr>
        <w:numPr>
          <w:ilvl w:val="0"/>
          <w:numId w:val="26"/>
        </w:numPr>
        <w:rPr>
          <w:rFonts w:asciiTheme="minorEastAsia" w:hAnsiTheme="minorEastAsia"/>
          <w:color w:val="000000" w:themeColor="text1"/>
          <w:sz w:val="20"/>
          <w:szCs w:val="20"/>
        </w:rPr>
      </w:pPr>
      <w:r w:rsidRPr="006C6881">
        <w:rPr>
          <w:rFonts w:asciiTheme="minorEastAsia" w:hAnsiTheme="minorEastAsia"/>
          <w:color w:val="000000" w:themeColor="text1"/>
          <w:sz w:val="20"/>
          <w:szCs w:val="20"/>
        </w:rPr>
        <w:t>본 계약의 해지 또는 종료만으로 라이선스 협약이 자동 종료되지는 아니한다. 다만, 라이선스 협약상 해지 사유가 발생한 경우 딥큐브는 라이선스 협약을 별도로 해지할 수 있다.</w:t>
      </w:r>
    </w:p>
    <w:p w14:paraId="1BDFCD6C" w14:textId="77777777" w:rsidR="00E35AA9" w:rsidRPr="006C6881" w:rsidRDefault="00000000">
      <w:pPr>
        <w:numPr>
          <w:ilvl w:val="0"/>
          <w:numId w:val="26"/>
        </w:numPr>
        <w:rPr>
          <w:rFonts w:asciiTheme="minorEastAsia" w:hAnsiTheme="minorEastAsia"/>
          <w:color w:val="000000" w:themeColor="text1"/>
          <w:sz w:val="20"/>
          <w:szCs w:val="20"/>
        </w:rPr>
      </w:pPr>
      <w:r w:rsidRPr="006C6881">
        <w:rPr>
          <w:rFonts w:asciiTheme="minorEastAsia" w:hAnsiTheme="minorEastAsia"/>
          <w:color w:val="000000" w:themeColor="text1"/>
          <w:sz w:val="20"/>
          <w:szCs w:val="20"/>
        </w:rPr>
        <w:t>본 계약의 해지 또는 종료 이전에 발생한 적용 거래에 대하여 발생한 저작권 이용료 지급 의무 및 통보·지급 절차는 본 계약의 해지 또는 종료 이후에도 존속한다.</w:t>
      </w:r>
    </w:p>
    <w:p w14:paraId="73D860F4" w14:textId="77777777" w:rsidR="00E35AA9" w:rsidRPr="006C6881" w:rsidRDefault="00000000">
      <w:pPr>
        <w:numPr>
          <w:ilvl w:val="0"/>
          <w:numId w:val="26"/>
        </w:numPr>
        <w:rPr>
          <w:rFonts w:asciiTheme="minorEastAsia" w:hAnsiTheme="minorEastAsia"/>
          <w:color w:val="000000" w:themeColor="text1"/>
          <w:sz w:val="20"/>
          <w:szCs w:val="20"/>
        </w:rPr>
      </w:pPr>
      <w:r w:rsidRPr="006C6881">
        <w:rPr>
          <w:rFonts w:asciiTheme="minorEastAsia" w:hAnsiTheme="minorEastAsia"/>
          <w:color w:val="000000" w:themeColor="text1"/>
          <w:sz w:val="20"/>
          <w:szCs w:val="20"/>
        </w:rPr>
        <w:t>본 계약의 해지는 기 발생한 손해배상 청구권 및 라이선스 협약·비밀유지 협약상 존속하는 의무에 영향을 미치지 아니한다.</w:t>
      </w:r>
    </w:p>
    <w:p w14:paraId="4F0C5DBC" w14:textId="1B80EA0D" w:rsidR="00E35AA9" w:rsidRPr="006C6881" w:rsidRDefault="00000000">
      <w:pPr>
        <w:pStyle w:val="2"/>
        <w:rPr>
          <w:rFonts w:asciiTheme="minorEastAsia" w:eastAsiaTheme="minorEastAsia" w:hAnsiTheme="minorEastAsia"/>
          <w:color w:val="000000" w:themeColor="text1"/>
          <w:sz w:val="20"/>
          <w:szCs w:val="20"/>
        </w:rPr>
      </w:pPr>
      <w:bookmarkStart w:id="11" w:name="제12조-손해배상-및-면책"/>
      <w:bookmarkEnd w:id="10"/>
      <w:r w:rsidRPr="006C6881">
        <w:rPr>
          <w:rFonts w:asciiTheme="minorEastAsia" w:eastAsiaTheme="minorEastAsia" w:hAnsiTheme="minorEastAsia"/>
          <w:color w:val="000000" w:themeColor="text1"/>
          <w:sz w:val="20"/>
          <w:szCs w:val="20"/>
        </w:rPr>
        <w:t>제1</w:t>
      </w:r>
      <w:r w:rsidR="00B31C22" w:rsidRPr="006C6881">
        <w:rPr>
          <w:rFonts w:asciiTheme="minorEastAsia" w:eastAsiaTheme="minorEastAsia" w:hAnsiTheme="minorEastAsia" w:hint="eastAsia"/>
          <w:color w:val="000000" w:themeColor="text1"/>
          <w:sz w:val="20"/>
          <w:szCs w:val="20"/>
        </w:rPr>
        <w:t>1</w:t>
      </w:r>
      <w:r w:rsidRPr="006C6881">
        <w:rPr>
          <w:rFonts w:asciiTheme="minorEastAsia" w:eastAsiaTheme="minorEastAsia" w:hAnsiTheme="minorEastAsia"/>
          <w:color w:val="000000" w:themeColor="text1"/>
          <w:sz w:val="20"/>
          <w:szCs w:val="20"/>
        </w:rPr>
        <w:t>조 (손해배상 및 면책)</w:t>
      </w:r>
    </w:p>
    <w:p w14:paraId="2874E11F" w14:textId="77777777" w:rsidR="00E35AA9" w:rsidRPr="006C6881" w:rsidRDefault="00000000">
      <w:pPr>
        <w:numPr>
          <w:ilvl w:val="0"/>
          <w:numId w:val="27"/>
        </w:numPr>
        <w:rPr>
          <w:rFonts w:asciiTheme="minorEastAsia" w:hAnsiTheme="minorEastAsia"/>
          <w:color w:val="000000" w:themeColor="text1"/>
          <w:sz w:val="20"/>
          <w:szCs w:val="20"/>
        </w:rPr>
      </w:pPr>
      <w:r w:rsidRPr="006C6881">
        <w:rPr>
          <w:rFonts w:asciiTheme="minorEastAsia" w:hAnsiTheme="minorEastAsia"/>
          <w:color w:val="000000" w:themeColor="text1"/>
          <w:sz w:val="20"/>
          <w:szCs w:val="20"/>
        </w:rPr>
        <w:t>일방 당사자의 귀책사유로 본 계약을 위반하여 상대방에게 손해가 발생한 경우, 위반 당사자는 통상손해 및 특별손해(예견 가능 범위 내)를 배상한다.</w:t>
      </w:r>
    </w:p>
    <w:p w14:paraId="26ED245A" w14:textId="77777777" w:rsidR="00E35AA9" w:rsidRPr="006C6881" w:rsidRDefault="00000000">
      <w:pPr>
        <w:numPr>
          <w:ilvl w:val="0"/>
          <w:numId w:val="27"/>
        </w:numPr>
        <w:rPr>
          <w:rFonts w:asciiTheme="minorEastAsia" w:hAnsiTheme="minorEastAsia"/>
          <w:color w:val="000000" w:themeColor="text1"/>
          <w:sz w:val="20"/>
          <w:szCs w:val="20"/>
        </w:rPr>
      </w:pPr>
      <w:r w:rsidRPr="006C6881">
        <w:rPr>
          <w:rFonts w:asciiTheme="minorEastAsia" w:hAnsiTheme="minorEastAsia"/>
          <w:color w:val="000000" w:themeColor="text1"/>
          <w:sz w:val="20"/>
          <w:szCs w:val="20"/>
        </w:rPr>
        <w:lastRenderedPageBreak/>
        <w:t>각 당사자는 자신이 제공하는 기술이 제3자의 권리를 중대하게 침해하지 않도록 합리적 주의를 다한다(라이선스 협약 제11조 제1항 준용).</w:t>
      </w:r>
    </w:p>
    <w:p w14:paraId="57ACCFF2" w14:textId="203C131D" w:rsidR="00E35AA9" w:rsidRPr="006C6881" w:rsidRDefault="00000000" w:rsidP="00385221">
      <w:pPr>
        <w:numPr>
          <w:ilvl w:val="0"/>
          <w:numId w:val="27"/>
        </w:numPr>
        <w:rPr>
          <w:rFonts w:asciiTheme="minorEastAsia" w:hAnsiTheme="minorEastAsia"/>
          <w:color w:val="000000" w:themeColor="text1"/>
          <w:sz w:val="20"/>
          <w:szCs w:val="20"/>
        </w:rPr>
      </w:pPr>
      <w:r w:rsidRPr="006C6881">
        <w:rPr>
          <w:rFonts w:asciiTheme="minorEastAsia" w:hAnsiTheme="minorEastAsia"/>
          <w:color w:val="000000" w:themeColor="text1"/>
          <w:sz w:val="20"/>
          <w:szCs w:val="20"/>
        </w:rPr>
        <w:t>제3자가 DeepCube.AI</w:t>
      </w:r>
      <w:proofErr w:type="spellStart"/>
      <w:r w:rsidRPr="006C6881">
        <w:rPr>
          <w:rFonts w:asciiTheme="minorEastAsia" w:hAnsiTheme="minorEastAsia"/>
          <w:color w:val="000000" w:themeColor="text1"/>
          <w:sz w:val="20"/>
          <w:szCs w:val="20"/>
        </w:rPr>
        <w:t>에</w:t>
      </w:r>
      <w:proofErr w:type="spellEnd"/>
      <w:r w:rsidRPr="006C6881">
        <w:rPr>
          <w:rFonts w:asciiTheme="minorEastAsia" w:hAnsiTheme="minorEastAsia"/>
          <w:color w:val="000000" w:themeColor="text1"/>
          <w:sz w:val="20"/>
          <w:szCs w:val="20"/>
        </w:rPr>
        <w:t xml:space="preserve"> 대하여 권리침해를 주장하는 경우, SKAI는 지체 없이 </w:t>
      </w:r>
      <w:proofErr w:type="spellStart"/>
      <w:r w:rsidRPr="006C6881">
        <w:rPr>
          <w:rFonts w:asciiTheme="minorEastAsia" w:hAnsiTheme="minorEastAsia"/>
          <w:color w:val="000000" w:themeColor="text1"/>
          <w:sz w:val="20"/>
          <w:szCs w:val="20"/>
        </w:rPr>
        <w:t>딥큐브에</w:t>
      </w:r>
      <w:proofErr w:type="spellEnd"/>
      <w:r w:rsidRPr="006C6881">
        <w:rPr>
          <w:rFonts w:asciiTheme="minorEastAsia" w:hAnsiTheme="minorEastAsia"/>
          <w:color w:val="000000" w:themeColor="text1"/>
          <w:sz w:val="20"/>
          <w:szCs w:val="20"/>
        </w:rPr>
        <w:t xml:space="preserve"> 통지하고 대응에 협력한다(라이선스 협약 제12조 준용).</w:t>
      </w:r>
    </w:p>
    <w:p w14:paraId="1BB267D5" w14:textId="7643E6DC" w:rsidR="00E35AA9" w:rsidRPr="006C6881" w:rsidRDefault="00000000">
      <w:pPr>
        <w:pStyle w:val="2"/>
        <w:rPr>
          <w:rFonts w:asciiTheme="minorEastAsia" w:eastAsiaTheme="minorEastAsia" w:hAnsiTheme="minorEastAsia"/>
          <w:color w:val="000000" w:themeColor="text1"/>
          <w:sz w:val="20"/>
          <w:szCs w:val="20"/>
        </w:rPr>
      </w:pPr>
      <w:bookmarkStart w:id="12" w:name="제13조-분쟁해결"/>
      <w:bookmarkEnd w:id="11"/>
      <w:r w:rsidRPr="006C6881">
        <w:rPr>
          <w:rFonts w:asciiTheme="minorEastAsia" w:eastAsiaTheme="minorEastAsia" w:hAnsiTheme="minorEastAsia"/>
          <w:color w:val="000000" w:themeColor="text1"/>
          <w:sz w:val="20"/>
          <w:szCs w:val="20"/>
        </w:rPr>
        <w:t>제1</w:t>
      </w:r>
      <w:r w:rsidR="00B31C22" w:rsidRPr="006C6881">
        <w:rPr>
          <w:rFonts w:asciiTheme="minorEastAsia" w:eastAsiaTheme="minorEastAsia" w:hAnsiTheme="minorEastAsia" w:hint="eastAsia"/>
          <w:color w:val="000000" w:themeColor="text1"/>
          <w:sz w:val="20"/>
          <w:szCs w:val="20"/>
        </w:rPr>
        <w:t>2</w:t>
      </w:r>
      <w:r w:rsidRPr="006C6881">
        <w:rPr>
          <w:rFonts w:asciiTheme="minorEastAsia" w:eastAsiaTheme="minorEastAsia" w:hAnsiTheme="minorEastAsia"/>
          <w:color w:val="000000" w:themeColor="text1"/>
          <w:sz w:val="20"/>
          <w:szCs w:val="20"/>
        </w:rPr>
        <w:t>조 (분쟁해결)</w:t>
      </w:r>
    </w:p>
    <w:p w14:paraId="264625F4" w14:textId="77777777" w:rsidR="00E35AA9" w:rsidRPr="006C6881" w:rsidRDefault="00000000">
      <w:pPr>
        <w:numPr>
          <w:ilvl w:val="0"/>
          <w:numId w:val="28"/>
        </w:numPr>
        <w:rPr>
          <w:rFonts w:asciiTheme="minorEastAsia" w:hAnsiTheme="minorEastAsia"/>
          <w:color w:val="000000" w:themeColor="text1"/>
          <w:sz w:val="20"/>
          <w:szCs w:val="20"/>
        </w:rPr>
      </w:pPr>
      <w:r w:rsidRPr="006C6881">
        <w:rPr>
          <w:rFonts w:asciiTheme="minorEastAsia" w:hAnsiTheme="minorEastAsia"/>
          <w:color w:val="000000" w:themeColor="text1"/>
          <w:sz w:val="20"/>
          <w:szCs w:val="20"/>
        </w:rPr>
        <w:t>본 계약은 대한민국 법령에 따라 해석 및 적용한다.</w:t>
      </w:r>
    </w:p>
    <w:p w14:paraId="6C2AD7BB" w14:textId="77777777" w:rsidR="00E35AA9" w:rsidRPr="006C6881" w:rsidRDefault="00000000">
      <w:pPr>
        <w:numPr>
          <w:ilvl w:val="0"/>
          <w:numId w:val="28"/>
        </w:numPr>
        <w:rPr>
          <w:rFonts w:asciiTheme="minorEastAsia" w:hAnsiTheme="minorEastAsia"/>
          <w:color w:val="000000" w:themeColor="text1"/>
          <w:sz w:val="20"/>
          <w:szCs w:val="20"/>
        </w:rPr>
      </w:pPr>
      <w:r w:rsidRPr="006C6881">
        <w:rPr>
          <w:rFonts w:asciiTheme="minorEastAsia" w:hAnsiTheme="minorEastAsia"/>
          <w:color w:val="000000" w:themeColor="text1"/>
          <w:sz w:val="20"/>
          <w:szCs w:val="20"/>
        </w:rPr>
        <w:t>본 계약과 관련하여 분쟁이 발생하는 경우, 서울중앙지방법원을 관할 법원으로 한다.</w:t>
      </w:r>
    </w:p>
    <w:p w14:paraId="42A315D2" w14:textId="64C35F29" w:rsidR="00E35AA9" w:rsidRPr="006C6881" w:rsidRDefault="00000000">
      <w:pPr>
        <w:pStyle w:val="2"/>
        <w:rPr>
          <w:rFonts w:asciiTheme="minorEastAsia" w:eastAsiaTheme="minorEastAsia" w:hAnsiTheme="minorEastAsia"/>
          <w:color w:val="000000" w:themeColor="text1"/>
          <w:sz w:val="20"/>
          <w:szCs w:val="20"/>
        </w:rPr>
      </w:pPr>
      <w:bookmarkStart w:id="13" w:name="제14조-기타"/>
      <w:bookmarkEnd w:id="12"/>
      <w:r w:rsidRPr="006C6881">
        <w:rPr>
          <w:rFonts w:asciiTheme="minorEastAsia" w:eastAsiaTheme="minorEastAsia" w:hAnsiTheme="minorEastAsia"/>
          <w:color w:val="000000" w:themeColor="text1"/>
          <w:sz w:val="20"/>
          <w:szCs w:val="20"/>
        </w:rPr>
        <w:t>제1</w:t>
      </w:r>
      <w:r w:rsidR="00B31C22" w:rsidRPr="006C6881">
        <w:rPr>
          <w:rFonts w:asciiTheme="minorEastAsia" w:eastAsiaTheme="minorEastAsia" w:hAnsiTheme="minorEastAsia" w:hint="eastAsia"/>
          <w:color w:val="000000" w:themeColor="text1"/>
          <w:sz w:val="20"/>
          <w:szCs w:val="20"/>
        </w:rPr>
        <w:t>3</w:t>
      </w:r>
      <w:r w:rsidRPr="006C6881">
        <w:rPr>
          <w:rFonts w:asciiTheme="minorEastAsia" w:eastAsiaTheme="minorEastAsia" w:hAnsiTheme="minorEastAsia"/>
          <w:color w:val="000000" w:themeColor="text1"/>
          <w:sz w:val="20"/>
          <w:szCs w:val="20"/>
        </w:rPr>
        <w:t>조 (기타)</w:t>
      </w:r>
    </w:p>
    <w:p w14:paraId="058900EB" w14:textId="77777777" w:rsidR="00E35AA9" w:rsidRPr="006C6881" w:rsidRDefault="00000000">
      <w:pPr>
        <w:numPr>
          <w:ilvl w:val="0"/>
          <w:numId w:val="29"/>
        </w:numPr>
        <w:rPr>
          <w:rFonts w:asciiTheme="minorEastAsia" w:hAnsiTheme="minorEastAsia"/>
          <w:color w:val="000000" w:themeColor="text1"/>
          <w:sz w:val="20"/>
          <w:szCs w:val="20"/>
        </w:rPr>
      </w:pPr>
      <w:r w:rsidRPr="006C6881">
        <w:rPr>
          <w:rFonts w:asciiTheme="minorEastAsia" w:hAnsiTheme="minorEastAsia"/>
          <w:color w:val="000000" w:themeColor="text1"/>
          <w:sz w:val="20"/>
          <w:szCs w:val="20"/>
        </w:rPr>
        <w:t>본 계약의 변경 또는 추가는 양 당사자의 서면 합의로만 가능하다.</w:t>
      </w:r>
    </w:p>
    <w:p w14:paraId="73F4F2DC" w14:textId="77777777" w:rsidR="00E35AA9" w:rsidRPr="006C6881" w:rsidRDefault="00000000">
      <w:pPr>
        <w:numPr>
          <w:ilvl w:val="0"/>
          <w:numId w:val="29"/>
        </w:numPr>
        <w:rPr>
          <w:rFonts w:asciiTheme="minorEastAsia" w:hAnsiTheme="minorEastAsia"/>
          <w:color w:val="000000" w:themeColor="text1"/>
          <w:sz w:val="20"/>
          <w:szCs w:val="20"/>
        </w:rPr>
      </w:pPr>
      <w:r w:rsidRPr="006C6881">
        <w:rPr>
          <w:rFonts w:asciiTheme="minorEastAsia" w:hAnsiTheme="minorEastAsia"/>
          <w:color w:val="000000" w:themeColor="text1"/>
          <w:sz w:val="20"/>
          <w:szCs w:val="20"/>
        </w:rPr>
        <w:t>본 계약의 일부 조항이 무효가 되더라도 나머지 조항의 효력에는 영향을 미치지 아니한다.</w:t>
      </w:r>
    </w:p>
    <w:p w14:paraId="1715EAAB" w14:textId="77777777" w:rsidR="00E35AA9" w:rsidRPr="006C6881" w:rsidRDefault="00000000">
      <w:pPr>
        <w:numPr>
          <w:ilvl w:val="0"/>
          <w:numId w:val="29"/>
        </w:numPr>
        <w:rPr>
          <w:rFonts w:asciiTheme="minorEastAsia" w:hAnsiTheme="minorEastAsia"/>
          <w:color w:val="000000" w:themeColor="text1"/>
          <w:sz w:val="20"/>
          <w:szCs w:val="20"/>
        </w:rPr>
      </w:pPr>
      <w:r w:rsidRPr="006C6881">
        <w:rPr>
          <w:rFonts w:asciiTheme="minorEastAsia" w:hAnsiTheme="minorEastAsia"/>
          <w:color w:val="000000" w:themeColor="text1"/>
          <w:sz w:val="20"/>
          <w:szCs w:val="20"/>
        </w:rPr>
        <w:t>양 당사자 간의 통지는 서면(등기우편, 전자우편 등)으로 하며, 각 당사자의 아래 주소 또는 서면으로 통지한 주소로 송달된 때 효력이 발생한다.</w:t>
      </w:r>
    </w:p>
    <w:p w14:paraId="3ED868A1" w14:textId="77777777" w:rsidR="00E35AA9" w:rsidRPr="006C6881" w:rsidRDefault="00000000">
      <w:pPr>
        <w:rPr>
          <w:rFonts w:asciiTheme="minorEastAsia" w:hAnsiTheme="minorEastAsia"/>
          <w:color w:val="000000" w:themeColor="text1"/>
          <w:sz w:val="20"/>
          <w:szCs w:val="20"/>
        </w:rPr>
      </w:pPr>
      <w:r w:rsidRPr="006C6881">
        <w:rPr>
          <w:rFonts w:asciiTheme="minorEastAsia" w:hAnsiTheme="minorEastAsia"/>
          <w:color w:val="000000" w:themeColor="text1"/>
          <w:sz w:val="20"/>
          <w:szCs w:val="20"/>
        </w:rPr>
        <w:t>본 계약의 체결을 증명하기 위하여 본 계약서 2부를 작성하여, 양 당사자가 기명날인 후 각 1부씩 보관한다.</w:t>
      </w:r>
    </w:p>
    <w:p w14:paraId="0F32BF69" w14:textId="77777777" w:rsidR="00E35AA9" w:rsidRPr="006C6881" w:rsidRDefault="00000000">
      <w:pPr>
        <w:rPr>
          <w:rFonts w:asciiTheme="minorEastAsia" w:hAnsiTheme="minorEastAsia"/>
          <w:color w:val="000000" w:themeColor="text1"/>
          <w:sz w:val="20"/>
          <w:szCs w:val="20"/>
        </w:rPr>
      </w:pPr>
      <w:r w:rsidRPr="006C6881">
        <w:rPr>
          <w:rFonts w:asciiTheme="minorEastAsia" w:hAnsiTheme="minorEastAsia"/>
          <w:color w:val="000000" w:themeColor="text1"/>
          <w:sz w:val="20"/>
          <w:szCs w:val="20"/>
        </w:rPr>
        <w:t>2026년 7월 ____일</w:t>
      </w:r>
    </w:p>
    <w:p w14:paraId="12190318" w14:textId="77777777" w:rsidR="00E35AA9" w:rsidRPr="006C6881" w:rsidRDefault="00000000">
      <w:pPr>
        <w:rPr>
          <w:rFonts w:asciiTheme="minorEastAsia" w:hAnsiTheme="minorEastAsia"/>
          <w:color w:val="000000" w:themeColor="text1"/>
          <w:sz w:val="20"/>
          <w:szCs w:val="20"/>
        </w:rPr>
      </w:pPr>
      <w:r w:rsidRPr="006C6881">
        <w:rPr>
          <w:rFonts w:asciiTheme="minorEastAsia" w:hAnsiTheme="minorEastAsia"/>
          <w:b/>
          <w:bCs/>
          <w:color w:val="000000" w:themeColor="text1"/>
          <w:sz w:val="20"/>
          <w:szCs w:val="20"/>
        </w:rPr>
        <w:t>SKAI</w:t>
      </w:r>
      <w:r w:rsidRPr="006C6881">
        <w:rPr>
          <w:rFonts w:asciiTheme="minorEastAsia" w:hAnsiTheme="minorEastAsia"/>
          <w:color w:val="000000" w:themeColor="text1"/>
          <w:sz w:val="20"/>
          <w:szCs w:val="20"/>
        </w:rPr>
        <w:br/>
        <w:t>상호: 주식회사 스카이월드와이드</w:t>
      </w:r>
      <w:r w:rsidRPr="006C6881">
        <w:rPr>
          <w:rFonts w:asciiTheme="minorEastAsia" w:hAnsiTheme="minorEastAsia"/>
          <w:color w:val="000000" w:themeColor="text1"/>
          <w:sz w:val="20"/>
          <w:szCs w:val="20"/>
        </w:rPr>
        <w:br/>
        <w:t>주소: 서울특별시 강남구 테헤란로 516, 4층(대치동, 정헌빌딩)</w:t>
      </w:r>
      <w:r w:rsidRPr="006C6881">
        <w:rPr>
          <w:rFonts w:asciiTheme="minorEastAsia" w:hAnsiTheme="minorEastAsia"/>
          <w:color w:val="000000" w:themeColor="text1"/>
          <w:sz w:val="20"/>
          <w:szCs w:val="20"/>
        </w:rPr>
        <w:br/>
        <w:t>대표자: 신재혁 (인)</w:t>
      </w:r>
    </w:p>
    <w:bookmarkEnd w:id="0"/>
    <w:bookmarkEnd w:id="13"/>
    <w:p w14:paraId="72665246" w14:textId="77777777" w:rsidR="00F8273D" w:rsidRPr="006C6881" w:rsidRDefault="00F8273D" w:rsidP="00F8273D">
      <w:pPr>
        <w:rPr>
          <w:rFonts w:asciiTheme="minorEastAsia" w:hAnsiTheme="minorEastAsia"/>
          <w:color w:val="000000" w:themeColor="text1"/>
          <w:sz w:val="20"/>
          <w:szCs w:val="20"/>
        </w:rPr>
      </w:pPr>
      <w:r w:rsidRPr="006C6881">
        <w:rPr>
          <w:rFonts w:asciiTheme="minorEastAsia" w:hAnsiTheme="minorEastAsia"/>
          <w:b/>
          <w:bCs/>
          <w:color w:val="000000" w:themeColor="text1"/>
          <w:sz w:val="20"/>
          <w:szCs w:val="20"/>
        </w:rPr>
        <w:t>딥큐브</w:t>
      </w:r>
      <w:r w:rsidRPr="006C6881">
        <w:rPr>
          <w:rFonts w:asciiTheme="minorEastAsia" w:hAnsiTheme="minorEastAsia"/>
          <w:color w:val="000000" w:themeColor="text1"/>
          <w:sz w:val="20"/>
          <w:szCs w:val="20"/>
        </w:rPr>
        <w:br/>
        <w:t>상호: 주식회사 딥큐브</w:t>
      </w:r>
      <w:r w:rsidRPr="006C6881">
        <w:rPr>
          <w:rFonts w:asciiTheme="minorEastAsia" w:hAnsiTheme="minorEastAsia"/>
          <w:color w:val="000000" w:themeColor="text1"/>
          <w:sz w:val="20"/>
          <w:szCs w:val="20"/>
        </w:rPr>
        <w:br/>
        <w:t xml:space="preserve">주소: 서울특별시 서초구 </w:t>
      </w:r>
      <w:proofErr w:type="spellStart"/>
      <w:r w:rsidRPr="006C6881">
        <w:rPr>
          <w:rFonts w:asciiTheme="minorEastAsia" w:hAnsiTheme="minorEastAsia"/>
          <w:color w:val="000000" w:themeColor="text1"/>
          <w:sz w:val="20"/>
          <w:szCs w:val="20"/>
        </w:rPr>
        <w:t>효령로</w:t>
      </w:r>
      <w:proofErr w:type="spellEnd"/>
      <w:r w:rsidRPr="006C6881">
        <w:rPr>
          <w:rFonts w:asciiTheme="minorEastAsia" w:hAnsiTheme="minorEastAsia"/>
          <w:color w:val="000000" w:themeColor="text1"/>
          <w:sz w:val="20"/>
          <w:szCs w:val="20"/>
        </w:rPr>
        <w:t>53길 18, 910호(서초동, 석탑오피스텔)</w:t>
      </w:r>
      <w:r w:rsidRPr="006C6881">
        <w:rPr>
          <w:rFonts w:asciiTheme="minorEastAsia" w:hAnsiTheme="minorEastAsia"/>
          <w:color w:val="000000" w:themeColor="text1"/>
          <w:sz w:val="20"/>
          <w:szCs w:val="20"/>
        </w:rPr>
        <w:br/>
        <w:t xml:space="preserve">대표자: </w:t>
      </w:r>
      <w:proofErr w:type="spellStart"/>
      <w:r w:rsidRPr="006C6881">
        <w:rPr>
          <w:rFonts w:asciiTheme="minorEastAsia" w:hAnsiTheme="minorEastAsia"/>
          <w:color w:val="000000" w:themeColor="text1"/>
          <w:sz w:val="20"/>
          <w:szCs w:val="20"/>
        </w:rPr>
        <w:t>전성욱</w:t>
      </w:r>
      <w:proofErr w:type="spellEnd"/>
      <w:r w:rsidRPr="006C6881">
        <w:rPr>
          <w:rFonts w:asciiTheme="minorEastAsia" w:hAnsiTheme="minorEastAsia"/>
          <w:color w:val="000000" w:themeColor="text1"/>
          <w:sz w:val="20"/>
          <w:szCs w:val="20"/>
        </w:rPr>
        <w:t xml:space="preserve"> (인)</w:t>
      </w:r>
    </w:p>
    <w:p w14:paraId="09F8CFB7" w14:textId="77777777" w:rsidR="00D27FB4" w:rsidRPr="006C6881" w:rsidRDefault="00D27FB4">
      <w:pPr>
        <w:rPr>
          <w:rFonts w:asciiTheme="minorEastAsia" w:hAnsiTheme="minorEastAsia"/>
          <w:color w:val="000000" w:themeColor="text1"/>
          <w:sz w:val="20"/>
          <w:szCs w:val="20"/>
        </w:rPr>
      </w:pPr>
    </w:p>
    <w:p w14:paraId="0497F085" w14:textId="77777777" w:rsidR="006C6881" w:rsidRPr="006C6881" w:rsidRDefault="006C6881">
      <w:pPr>
        <w:rPr>
          <w:rFonts w:asciiTheme="minorEastAsia" w:hAnsiTheme="minorEastAsia"/>
          <w:color w:val="000000" w:themeColor="text1"/>
          <w:sz w:val="20"/>
          <w:szCs w:val="20"/>
        </w:rPr>
      </w:pPr>
    </w:p>
    <w:sectPr w:rsidR="006C6881" w:rsidRPr="006C6881">
      <w:footerReference w:type="default" r:id="rId7"/>
      <w:pgSz w:w="12240" w:h="15840"/>
      <w:pgMar w:top="1440" w:right="1440" w:bottom="1440" w:left="1440" w:header="360" w:footer="36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endnote w:type="separator" w:id="-1">
    <w:p w14:paraId="7D4F5607" w14:textId="77777777" w:rsidR="002831FE" w:rsidRDefault="002831FE">
      <w:pPr>
        <w:spacing w:after="0"/>
      </w:pPr>
      <w:r>
        <w:separator/>
      </w:r>
    </w:p>
  </w:endnote>
  <w:endnote w:type="continuationSeparator" w:id="0">
    <w:p w14:paraId="22C36AEE" w14:textId="77777777" w:rsidR="002831FE" w:rsidRDefault="002831FE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  <w:embedRegular r:id="rId1" w:fontKey="{AE3EF14B-E5C3-7B43-97DB-6D9F000D537E}"/>
    <w:embedBold r:id="rId2" w:fontKey="{39584084-FD68-0543-9323-BCFB5B244D72}"/>
    <w:embedItalic r:id="rId3" w:fontKey="{FFDA9E84-307F-5C49-BB25-2C03A20098A9}"/>
  </w:font>
  <w:font w:name="맑은 고딕">
    <w:panose1 w:val="020B0503020000020004"/>
    <w:charset w:val="81"/>
    <w:family w:val="swiss"/>
    <w:pitch w:val="variable"/>
    <w:sig w:usb0="9000002F" w:usb1="29D77CFB" w:usb2="00000012" w:usb3="00000000" w:csb0="00080001" w:csb1="00000000"/>
    <w:embedRegular r:id="rId4" w:subsetted="1" w:fontKey="{35C344BC-3F79-9846-80B6-E1CAE220560E}"/>
    <w:embedBold r:id="rId5" w:subsetted="1" w:fontKey="{647483D2-BD48-D04B-8B83-FDB37934DD3F}"/>
  </w:font>
  <w:font w:name="Play">
    <w:altName w:val="Calibri"/>
    <w:panose1 w:val="020B0604020202020204"/>
    <w:charset w:val="00"/>
    <w:family w:val="auto"/>
    <w:pitch w:val="default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  <w:embedRegular r:id="rId7" w:fontKey="{F7B940CB-E40B-3345-B0B8-B5B7531BDEFA}"/>
    <w:embedBold r:id="rId8" w:fontKey="{DEB7D9EA-4DF3-924B-B076-BC84D86D41C5}"/>
    <w:embedItalic r:id="rId9" w:fontKey="{3139F8CE-0EDB-AD48-BEBC-4085697DB63D}"/>
    <w:embedBoldItalic r:id="rId10" w:fontKey="{E6EE37ED-893C-C04B-8FE4-333A890963BB}"/>
  </w:font>
  <w:font w:name="바탕">
    <w:altName w:val="Batang"/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1" w:fontKey="{BF4D3C30-0C81-5D4E-8494-48BBDD9484AD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12" w:fontKey="{FFAA752B-204F-AC4E-B5E3-826FF31260A4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sdt>
    <w:sdtPr>
      <w:id w:val="1544710370"/>
      <w:docPartObj>
        <w:docPartGallery w:val="Page Numbers (Bottom of Page)"/>
        <w:docPartUnique/>
      </w:docPartObj>
    </w:sdtPr>
    <w:sdtEndPr>
      <w:rPr>
        <w:rFonts w:asciiTheme="minorEastAsia" w:hAnsiTheme="minorEastAsia"/>
        <w:sz w:val="20"/>
        <w:szCs w:val="20"/>
      </w:rPr>
    </w:sdtEndPr>
    <w:sdtContent>
      <w:p w14:paraId="4329D91B" w14:textId="77777777" w:rsidR="00B73349" w:rsidRPr="00B73349" w:rsidRDefault="00B73349">
        <w:pPr>
          <w:pStyle w:val="a8"/>
          <w:jc w:val="center"/>
          <w:rPr>
            <w:rFonts w:asciiTheme="minorEastAsia" w:hAnsiTheme="minorEastAsia"/>
            <w:sz w:val="20"/>
            <w:szCs w:val="20"/>
          </w:rPr>
        </w:pPr>
        <w:r w:rsidRPr="00B73349">
          <w:rPr>
            <w:rFonts w:asciiTheme="minorEastAsia" w:hAnsiTheme="minorEastAsia"/>
            <w:sz w:val="20"/>
            <w:szCs w:val="20"/>
          </w:rPr>
          <w:fldChar w:fldCharType="begin"/>
        </w:r>
        <w:r w:rsidRPr="00B73349">
          <w:rPr>
            <w:rFonts w:asciiTheme="minorEastAsia" w:hAnsiTheme="minorEastAsia"/>
            <w:sz w:val="20"/>
            <w:szCs w:val="20"/>
          </w:rPr>
          <w:instrText>PAGE   \* MERGEFORMAT</w:instrText>
        </w:r>
        <w:r w:rsidRPr="00B73349">
          <w:rPr>
            <w:rFonts w:asciiTheme="minorEastAsia" w:hAnsiTheme="minorEastAsia"/>
            <w:sz w:val="20"/>
            <w:szCs w:val="20"/>
          </w:rPr>
          <w:fldChar w:fldCharType="separate"/>
        </w:r>
        <w:r w:rsidRPr="00B73349">
          <w:rPr>
            <w:rFonts w:asciiTheme="minorEastAsia" w:hAnsiTheme="minorEastAsia"/>
            <w:sz w:val="20"/>
            <w:szCs w:val="20"/>
            <w:lang w:val="ko-KR"/>
          </w:rPr>
          <w:t>2</w:t>
        </w:r>
        <w:r w:rsidRPr="00B73349">
          <w:rPr>
            <w:rFonts w:asciiTheme="minorEastAsia" w:hAnsiTheme="minorEastAsia"/>
            <w:sz w:val="20"/>
            <w:szCs w:val="20"/>
          </w:rPr>
          <w:fldChar w:fldCharType="end"/>
        </w:r>
      </w:p>
    </w:sdtContent>
  </w:sdt>
  <w:p w14:paraId="377AC357" w14:textId="77777777" w:rsidR="00B73349" w:rsidRDefault="00B73349">
    <w:pPr>
      <w:pStyle w:val="a8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footnote w:type="separator" w:id="-1">
    <w:p w14:paraId="10DDCDEE" w14:textId="77777777" w:rsidR="002831FE" w:rsidRDefault="002831FE">
      <w:pPr>
        <w:spacing w:after="0"/>
      </w:pPr>
      <w:r>
        <w:separator/>
      </w:r>
    </w:p>
  </w:footnote>
  <w:footnote w:type="continuationSeparator" w:id="0">
    <w:p w14:paraId="1D42ED84" w14:textId="77777777" w:rsidR="002831FE" w:rsidRDefault="002831FE">
      <w:pPr>
        <w:spacing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0000A990"/>
    <w:multiLevelType w:val="multilevel"/>
    <w:tmpl w:val="4830D44C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1" w15:restartNumberingAfterBreak="0">
    <w:nsid w:val="00A99411"/>
    <w:multiLevelType w:val="multilevel"/>
    <w:tmpl w:val="0FA0E09E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2" w15:restartNumberingAfterBreak="0">
    <w:nsid w:val="1FAA67C8"/>
    <w:multiLevelType w:val="multilevel"/>
    <w:tmpl w:val="82E4C276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3" w15:restartNumberingAfterBreak="0">
    <w:nsid w:val="27900834"/>
    <w:multiLevelType w:val="multilevel"/>
    <w:tmpl w:val="D2F45928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4" w15:restartNumberingAfterBreak="0">
    <w:nsid w:val="368301B4"/>
    <w:multiLevelType w:val="multilevel"/>
    <w:tmpl w:val="278804E6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5" w15:restartNumberingAfterBreak="0">
    <w:nsid w:val="36923C3D"/>
    <w:multiLevelType w:val="multilevel"/>
    <w:tmpl w:val="987C3558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6" w15:restartNumberingAfterBreak="0">
    <w:nsid w:val="3A045D83"/>
    <w:multiLevelType w:val="multilevel"/>
    <w:tmpl w:val="540222C8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7" w15:restartNumberingAfterBreak="0">
    <w:nsid w:val="3B446F68"/>
    <w:multiLevelType w:val="multilevel"/>
    <w:tmpl w:val="80F6D23E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8" w15:restartNumberingAfterBreak="0">
    <w:nsid w:val="3E767CF7"/>
    <w:multiLevelType w:val="multilevel"/>
    <w:tmpl w:val="B558761A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" w15:restartNumberingAfterBreak="0">
    <w:nsid w:val="3EBA277E"/>
    <w:multiLevelType w:val="multilevel"/>
    <w:tmpl w:val="8DC06B6E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10" w15:restartNumberingAfterBreak="0">
    <w:nsid w:val="42805AB4"/>
    <w:multiLevelType w:val="multilevel"/>
    <w:tmpl w:val="0F629836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11" w15:restartNumberingAfterBreak="0">
    <w:nsid w:val="55636CE0"/>
    <w:multiLevelType w:val="multilevel"/>
    <w:tmpl w:val="5960389C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12" w15:restartNumberingAfterBreak="0">
    <w:nsid w:val="6F817D34"/>
    <w:multiLevelType w:val="multilevel"/>
    <w:tmpl w:val="F13C556A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13" w15:restartNumberingAfterBreak="0">
    <w:nsid w:val="721F4E79"/>
    <w:multiLevelType w:val="multilevel"/>
    <w:tmpl w:val="7E785E14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14" w15:restartNumberingAfterBreak="0">
    <w:nsid w:val="73444301"/>
    <w:multiLevelType w:val="multilevel"/>
    <w:tmpl w:val="5ADE56CA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15" w15:restartNumberingAfterBreak="0">
    <w:nsid w:val="74441B65"/>
    <w:multiLevelType w:val="multilevel"/>
    <w:tmpl w:val="5B44C766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16" w15:restartNumberingAfterBreak="0">
    <w:nsid w:val="7F937717"/>
    <w:multiLevelType w:val="multilevel"/>
    <w:tmpl w:val="FE583FE0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" w16cid:durableId="985549268">
    <w:abstractNumId w:val="5"/>
  </w:num>
  <w:num w:numId="2" w16cid:durableId="1387878478">
    <w:abstractNumId w:val="12"/>
  </w:num>
  <w:num w:numId="3" w16cid:durableId="1555893526">
    <w:abstractNumId w:val="13"/>
  </w:num>
  <w:num w:numId="4" w16cid:durableId="1882283882">
    <w:abstractNumId w:val="9"/>
  </w:num>
  <w:num w:numId="5" w16cid:durableId="959729979">
    <w:abstractNumId w:val="10"/>
  </w:num>
  <w:num w:numId="6" w16cid:durableId="1072191535">
    <w:abstractNumId w:val="3"/>
  </w:num>
  <w:num w:numId="7" w16cid:durableId="476968">
    <w:abstractNumId w:val="14"/>
  </w:num>
  <w:num w:numId="8" w16cid:durableId="1966153340">
    <w:abstractNumId w:val="7"/>
  </w:num>
  <w:num w:numId="9" w16cid:durableId="1386878055">
    <w:abstractNumId w:val="8"/>
  </w:num>
  <w:num w:numId="10" w16cid:durableId="237789160">
    <w:abstractNumId w:val="16"/>
  </w:num>
  <w:num w:numId="11" w16cid:durableId="1302926662">
    <w:abstractNumId w:val="15"/>
  </w:num>
  <w:num w:numId="12" w16cid:durableId="1089809710">
    <w:abstractNumId w:val="11"/>
  </w:num>
  <w:num w:numId="13" w16cid:durableId="1241211388">
    <w:abstractNumId w:val="2"/>
  </w:num>
  <w:num w:numId="14" w16cid:durableId="691034469">
    <w:abstractNumId w:val="6"/>
  </w:num>
  <w:num w:numId="15" w16cid:durableId="1341929341">
    <w:abstractNumId w:val="4"/>
  </w:num>
  <w:num w:numId="16" w16cid:durableId="611940043">
    <w:abstractNumId w:val="0"/>
  </w:num>
  <w:num w:numId="17" w16cid:durableId="2063627605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8" w16cid:durableId="726732291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9" w16cid:durableId="1490174605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0" w16cid:durableId="1827554045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1" w16cid:durableId="2044161308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2" w16cid:durableId="488441533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3" w16cid:durableId="1542132848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4" w16cid:durableId="980767583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5" w16cid:durableId="2049836135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6" w16cid:durableId="1750152808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7" w16cid:durableId="296031638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8" w16cid:durableId="157355952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9" w16cid:durableId="807478049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50"/>
  <w:embedTrueTypeFonts/>
  <w:embedSystemFonts/>
  <w:bordersDoNotSurroundHeader/>
  <w:bordersDoNotSurroundFooter/>
  <w:proofState w:spelling="clean" w:grammar="clean"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641E5"/>
    <w:rsid w:val="000641E5"/>
    <w:rsid w:val="001A1119"/>
    <w:rsid w:val="001A67A1"/>
    <w:rsid w:val="002831FE"/>
    <w:rsid w:val="00385221"/>
    <w:rsid w:val="00434102"/>
    <w:rsid w:val="004622F5"/>
    <w:rsid w:val="006776A5"/>
    <w:rsid w:val="00695799"/>
    <w:rsid w:val="006C6881"/>
    <w:rsid w:val="00785B44"/>
    <w:rsid w:val="00A3281D"/>
    <w:rsid w:val="00B31C22"/>
    <w:rsid w:val="00B73349"/>
    <w:rsid w:val="00C22279"/>
    <w:rsid w:val="00C650DC"/>
    <w:rsid w:val="00D27FB4"/>
    <w:rsid w:val="00E35AA9"/>
    <w:rsid w:val="00F8273D"/>
    <w:rsid w:val="00FB1B5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543F0F9"/>
  <w15:docId w15:val="{C64181F3-0DE1-9C4E-B7B8-9344B783ABA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="Aptos" w:eastAsiaTheme="minorEastAsia" w:hAnsi="Aptos" w:cs="Aptos"/>
        <w:sz w:val="24"/>
        <w:szCs w:val="24"/>
        <w:lang w:val="en" w:eastAsia="ko-KR" w:bidi="ar-SA"/>
      </w:rPr>
    </w:rPrDefault>
    <w:pPrDefault>
      <w:pPr>
        <w:spacing w:after="20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6C6881"/>
    <w:pPr>
      <w:spacing w:after="120"/>
    </w:pPr>
    <w:rPr>
      <w:sz w:val="22"/>
    </w:rPr>
  </w:style>
  <w:style w:type="paragraph" w:styleId="1">
    <w:name w:val="heading 1"/>
    <w:basedOn w:val="a"/>
    <w:next w:val="a"/>
    <w:uiPriority w:val="9"/>
    <w:qFormat/>
    <w:pPr>
      <w:keepNext/>
      <w:keepLines/>
      <w:spacing w:before="360" w:after="80"/>
      <w:outlineLvl w:val="0"/>
    </w:pPr>
    <w:rPr>
      <w:rFonts w:ascii="Play" w:eastAsia="Play" w:hAnsi="Play" w:cs="Play"/>
      <w:color w:val="0F4761"/>
      <w:sz w:val="40"/>
      <w:szCs w:val="40"/>
    </w:rPr>
  </w:style>
  <w:style w:type="paragraph" w:styleId="2">
    <w:name w:val="heading 2"/>
    <w:basedOn w:val="a"/>
    <w:next w:val="a"/>
    <w:uiPriority w:val="9"/>
    <w:unhideWhenUsed/>
    <w:qFormat/>
    <w:rsid w:val="00D27FB4"/>
    <w:pPr>
      <w:keepNext/>
      <w:keepLines/>
      <w:spacing w:before="160" w:after="80"/>
      <w:outlineLvl w:val="1"/>
    </w:pPr>
    <w:rPr>
      <w:rFonts w:ascii="Play" w:eastAsia="Play" w:hAnsi="Play" w:cs="Play"/>
      <w:color w:val="0F4761"/>
      <w:sz w:val="28"/>
      <w:szCs w:val="32"/>
    </w:rPr>
  </w:style>
  <w:style w:type="paragraph" w:styleId="3">
    <w:name w:val="heading 3"/>
    <w:basedOn w:val="a"/>
    <w:next w:val="a"/>
    <w:uiPriority w:val="9"/>
    <w:semiHidden/>
    <w:unhideWhenUsed/>
    <w:qFormat/>
    <w:pPr>
      <w:keepNext/>
      <w:keepLines/>
      <w:spacing w:before="160" w:after="80"/>
      <w:outlineLvl w:val="2"/>
    </w:pPr>
    <w:rPr>
      <w:color w:val="0F4761"/>
      <w:sz w:val="28"/>
      <w:szCs w:val="28"/>
    </w:rPr>
  </w:style>
  <w:style w:type="paragraph" w:styleId="4">
    <w:name w:val="heading 4"/>
    <w:basedOn w:val="a"/>
    <w:next w:val="a"/>
    <w:uiPriority w:val="9"/>
    <w:semiHidden/>
    <w:unhideWhenUsed/>
    <w:qFormat/>
    <w:pPr>
      <w:keepNext/>
      <w:keepLines/>
      <w:spacing w:before="80" w:after="40"/>
      <w:outlineLvl w:val="3"/>
    </w:pPr>
    <w:rPr>
      <w:i/>
      <w:iCs/>
      <w:color w:val="0F4761"/>
    </w:rPr>
  </w:style>
  <w:style w:type="paragraph" w:styleId="5">
    <w:name w:val="heading 5"/>
    <w:basedOn w:val="a"/>
    <w:next w:val="a"/>
    <w:uiPriority w:val="9"/>
    <w:semiHidden/>
    <w:unhideWhenUsed/>
    <w:qFormat/>
    <w:pPr>
      <w:keepNext/>
      <w:keepLines/>
      <w:spacing w:before="80" w:after="40"/>
      <w:outlineLvl w:val="4"/>
    </w:pPr>
    <w:rPr>
      <w:color w:val="0F4761"/>
    </w:rPr>
  </w:style>
  <w:style w:type="paragraph" w:styleId="6">
    <w:name w:val="heading 6"/>
    <w:basedOn w:val="a"/>
    <w:next w:val="a"/>
    <w:uiPriority w:val="9"/>
    <w:semiHidden/>
    <w:unhideWhenUsed/>
    <w:qFormat/>
    <w:pPr>
      <w:keepNext/>
      <w:keepLines/>
      <w:spacing w:before="40" w:after="0"/>
      <w:outlineLvl w:val="5"/>
    </w:pPr>
    <w:rPr>
      <w:i/>
      <w:iCs/>
      <w:color w:val="595959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a3">
    <w:name w:val="Title"/>
    <w:basedOn w:val="a"/>
    <w:next w:val="a"/>
    <w:uiPriority w:val="10"/>
    <w:qFormat/>
    <w:pPr>
      <w:spacing w:after="80"/>
      <w:jc w:val="center"/>
    </w:pPr>
    <w:rPr>
      <w:rFonts w:ascii="Play" w:eastAsia="Play" w:hAnsi="Play" w:cs="Play"/>
      <w:sz w:val="56"/>
      <w:szCs w:val="56"/>
    </w:rPr>
  </w:style>
  <w:style w:type="paragraph" w:styleId="a4">
    <w:name w:val="Subtitle"/>
    <w:basedOn w:val="a"/>
    <w:next w:val="a"/>
    <w:uiPriority w:val="11"/>
    <w:qFormat/>
    <w:pPr>
      <w:spacing w:after="80"/>
      <w:jc w:val="center"/>
    </w:pPr>
    <w:rPr>
      <w:rFonts w:ascii="Play" w:eastAsia="Play" w:hAnsi="Play" w:cs="Play"/>
      <w:sz w:val="28"/>
      <w:szCs w:val="28"/>
    </w:rPr>
  </w:style>
  <w:style w:type="paragraph" w:styleId="a5">
    <w:name w:val="annotation text"/>
    <w:basedOn w:val="a"/>
    <w:link w:val="Char"/>
    <w:uiPriority w:val="99"/>
    <w:semiHidden/>
    <w:unhideWhenUsed/>
  </w:style>
  <w:style w:type="character" w:customStyle="1" w:styleId="Char">
    <w:name w:val="메모 텍스트 Char"/>
    <w:basedOn w:val="a0"/>
    <w:link w:val="a5"/>
    <w:uiPriority w:val="99"/>
    <w:semiHidden/>
  </w:style>
  <w:style w:type="character" w:styleId="a6">
    <w:name w:val="annotation reference"/>
    <w:basedOn w:val="a0"/>
    <w:uiPriority w:val="99"/>
    <w:semiHidden/>
    <w:unhideWhenUsed/>
    <w:rPr>
      <w:sz w:val="18"/>
      <w:szCs w:val="18"/>
    </w:rPr>
  </w:style>
  <w:style w:type="paragraph" w:styleId="a7">
    <w:name w:val="header"/>
    <w:basedOn w:val="a"/>
    <w:link w:val="Char0"/>
    <w:uiPriority w:val="99"/>
    <w:unhideWhenUsed/>
    <w:rsid w:val="00B73349"/>
    <w:pPr>
      <w:tabs>
        <w:tab w:val="center" w:pos="4513"/>
        <w:tab w:val="right" w:pos="9026"/>
      </w:tabs>
      <w:snapToGrid w:val="0"/>
    </w:pPr>
  </w:style>
  <w:style w:type="character" w:customStyle="1" w:styleId="Char0">
    <w:name w:val="머리글 Char"/>
    <w:basedOn w:val="a0"/>
    <w:link w:val="a7"/>
    <w:uiPriority w:val="99"/>
    <w:rsid w:val="00B73349"/>
  </w:style>
  <w:style w:type="paragraph" w:styleId="a8">
    <w:name w:val="footer"/>
    <w:basedOn w:val="a"/>
    <w:link w:val="Char1"/>
    <w:uiPriority w:val="99"/>
    <w:unhideWhenUsed/>
    <w:rsid w:val="00B73349"/>
    <w:pPr>
      <w:tabs>
        <w:tab w:val="center" w:pos="4513"/>
        <w:tab w:val="right" w:pos="9026"/>
      </w:tabs>
      <w:snapToGrid w:val="0"/>
    </w:pPr>
  </w:style>
  <w:style w:type="character" w:customStyle="1" w:styleId="Char1">
    <w:name w:val="바닥글 Char"/>
    <w:basedOn w:val="a0"/>
    <w:link w:val="a8"/>
    <w:uiPriority w:val="99"/>
    <w:rsid w:val="00B73349"/>
  </w:style>
  <w:style w:type="paragraph" w:customStyle="1" w:styleId="SourceCode">
    <w:name w:val="Source Code"/>
    <w:pPr>
      <w:wordWrap w:val="0"/>
    </w:pPr>
  </w:style>
  <w:style w:type="character" w:customStyle="1" w:styleId="KeywordTok">
    <w:name w:val="KeywordTok"/>
    <w:rPr>
      <w:b/>
      <w:color w:val="007020"/>
    </w:rPr>
  </w:style>
  <w:style w:type="character" w:customStyle="1" w:styleId="DataTypeTok">
    <w:name w:val="DataTypeTok"/>
    <w:rPr>
      <w:color w:val="902000"/>
    </w:rPr>
  </w:style>
  <w:style w:type="character" w:customStyle="1" w:styleId="DecValTok">
    <w:name w:val="DecValTok"/>
    <w:rPr>
      <w:color w:val="40A070"/>
    </w:rPr>
  </w:style>
  <w:style w:type="character" w:customStyle="1" w:styleId="BaseNTok">
    <w:name w:val="BaseNTok"/>
    <w:rPr>
      <w:color w:val="40A070"/>
    </w:rPr>
  </w:style>
  <w:style w:type="character" w:customStyle="1" w:styleId="FloatTok">
    <w:name w:val="FloatTok"/>
    <w:rPr>
      <w:color w:val="40A070"/>
    </w:rPr>
  </w:style>
  <w:style w:type="character" w:customStyle="1" w:styleId="ConstantTok">
    <w:name w:val="ConstantTok"/>
    <w:rPr>
      <w:color w:val="880000"/>
    </w:rPr>
  </w:style>
  <w:style w:type="character" w:customStyle="1" w:styleId="CharTok">
    <w:name w:val="CharTok"/>
    <w:rPr>
      <w:color w:val="4070A0"/>
    </w:rPr>
  </w:style>
  <w:style w:type="character" w:customStyle="1" w:styleId="SpecialCharTok">
    <w:name w:val="SpecialCharTok"/>
    <w:rPr>
      <w:color w:val="4070A0"/>
    </w:rPr>
  </w:style>
  <w:style w:type="character" w:customStyle="1" w:styleId="StringTok">
    <w:name w:val="StringTok"/>
    <w:rPr>
      <w:color w:val="4070A0"/>
    </w:rPr>
  </w:style>
  <w:style w:type="character" w:customStyle="1" w:styleId="VerbatimStringTok">
    <w:name w:val="VerbatimStringTok"/>
    <w:rPr>
      <w:color w:val="4070A0"/>
    </w:rPr>
  </w:style>
  <w:style w:type="character" w:customStyle="1" w:styleId="SpecialStringTok">
    <w:name w:val="SpecialStringTok"/>
    <w:rPr>
      <w:color w:val="BB6688"/>
    </w:rPr>
  </w:style>
  <w:style w:type="character" w:customStyle="1" w:styleId="ImportTok">
    <w:name w:val="ImportTok"/>
    <w:rPr>
      <w:b/>
      <w:color w:val="008000"/>
    </w:rPr>
  </w:style>
  <w:style w:type="character" w:customStyle="1" w:styleId="CommentTok">
    <w:name w:val="CommentTok"/>
    <w:rPr>
      <w:i/>
      <w:color w:val="60A0B0"/>
    </w:rPr>
  </w:style>
  <w:style w:type="character" w:customStyle="1" w:styleId="DocumentationTok">
    <w:name w:val="DocumentationTok"/>
    <w:rPr>
      <w:i/>
      <w:color w:val="BA2121"/>
    </w:rPr>
  </w:style>
  <w:style w:type="character" w:customStyle="1" w:styleId="AnnotationTok">
    <w:name w:val="AnnotationTok"/>
    <w:rPr>
      <w:b/>
      <w:i/>
      <w:color w:val="60A0B0"/>
    </w:rPr>
  </w:style>
  <w:style w:type="character" w:customStyle="1" w:styleId="CommentVarTok">
    <w:name w:val="CommentVarTok"/>
    <w:rPr>
      <w:b/>
      <w:i/>
      <w:color w:val="60A0B0"/>
    </w:rPr>
  </w:style>
  <w:style w:type="character" w:customStyle="1" w:styleId="OtherTok">
    <w:name w:val="OtherTok"/>
    <w:rPr>
      <w:color w:val="007020"/>
    </w:rPr>
  </w:style>
  <w:style w:type="character" w:customStyle="1" w:styleId="FunctionTok">
    <w:name w:val="FunctionTok"/>
    <w:rPr>
      <w:color w:val="06287E"/>
    </w:rPr>
  </w:style>
  <w:style w:type="character" w:customStyle="1" w:styleId="VariableTok">
    <w:name w:val="VariableTok"/>
    <w:rPr>
      <w:color w:val="19177C"/>
    </w:rPr>
  </w:style>
  <w:style w:type="character" w:customStyle="1" w:styleId="ControlFlowTok">
    <w:name w:val="ControlFlowTok"/>
    <w:rPr>
      <w:b/>
      <w:color w:val="007020"/>
    </w:rPr>
  </w:style>
  <w:style w:type="character" w:customStyle="1" w:styleId="OperatorTok">
    <w:name w:val="OperatorTok"/>
    <w:rPr>
      <w:color w:val="666666"/>
    </w:rPr>
  </w:style>
  <w:style w:type="character" w:customStyle="1" w:styleId="BuiltInTok">
    <w:name w:val="BuiltInTok"/>
    <w:rPr>
      <w:color w:val="008000"/>
    </w:rPr>
  </w:style>
  <w:style w:type="character" w:customStyle="1" w:styleId="ExtensionTok">
    <w:name w:val="ExtensionTok"/>
  </w:style>
  <w:style w:type="character" w:customStyle="1" w:styleId="PreprocessorTok">
    <w:name w:val="PreprocessorTok"/>
    <w:rPr>
      <w:color w:val="BC7A00"/>
    </w:rPr>
  </w:style>
  <w:style w:type="character" w:customStyle="1" w:styleId="AttributeTok">
    <w:name w:val="AttributeTok"/>
    <w:rPr>
      <w:color w:val="7D9029"/>
    </w:rPr>
  </w:style>
  <w:style w:type="character" w:customStyle="1" w:styleId="RegionMarkerTok">
    <w:name w:val="RegionMarkerTok"/>
  </w:style>
  <w:style w:type="character" w:customStyle="1" w:styleId="InformationTok">
    <w:name w:val="InformationTok"/>
    <w:rPr>
      <w:b/>
      <w:i/>
      <w:color w:val="60A0B0"/>
    </w:rPr>
  </w:style>
  <w:style w:type="character" w:customStyle="1" w:styleId="WarningTok">
    <w:name w:val="WarningTok"/>
    <w:rPr>
      <w:b/>
      <w:i/>
      <w:color w:val="60A0B0"/>
    </w:rPr>
  </w:style>
  <w:style w:type="character" w:customStyle="1" w:styleId="AlertTok">
    <w:name w:val="AlertTok"/>
    <w:rPr>
      <w:b/>
      <w:color w:val="FF0000"/>
    </w:rPr>
  </w:style>
  <w:style w:type="character" w:customStyle="1" w:styleId="ErrorTok">
    <w:name w:val="ErrorTok"/>
    <w:rPr>
      <w:b/>
      <w:color w:val="FF0000"/>
    </w:rPr>
  </w:style>
  <w:style w:type="character" w:customStyle="1" w:styleId="NormalTok">
    <w:name w:val="NormalTok"/>
  </w:style>
  <w:style w:type="paragraph" w:styleId="a9">
    <w:name w:val="Revision"/>
    <w:hidden/>
    <w:uiPriority w:val="99"/>
    <w:semiHidden/>
    <w:rsid w:val="00A3281D"/>
    <w:pPr>
      <w:spacing w:after="0"/>
    </w:pPr>
    <w:rPr>
      <w:sz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fontTable.xml.rels><?xml version="1.0" encoding="UTF-8" standalone="yes"?>
<Relationships xmlns="http://schemas.openxmlformats.org/package/2006/relationships"><Relationship Id="rId8" Type="http://schemas.openxmlformats.org/officeDocument/2006/relationships/font" Target="fonts/font8.odttf"/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12" Type="http://schemas.openxmlformats.org/officeDocument/2006/relationships/font" Target="fonts/font12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11" Type="http://schemas.openxmlformats.org/officeDocument/2006/relationships/font" Target="fonts/font11.odttf"/><Relationship Id="rId5" Type="http://schemas.openxmlformats.org/officeDocument/2006/relationships/font" Target="fonts/font5.odttf"/><Relationship Id="rId10" Type="http://schemas.openxmlformats.org/officeDocument/2006/relationships/font" Target="fonts/font10.odttf"/><Relationship Id="rId4" Type="http://schemas.openxmlformats.org/officeDocument/2006/relationships/font" Target="fonts/font4.odttf"/><Relationship Id="rId9" Type="http://schemas.openxmlformats.org/officeDocument/2006/relationships/font" Target="fonts/font9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45</TotalTime>
  <Pages>5</Pages>
  <Words>777</Words>
  <Characters>4434</Characters>
  <Application>Microsoft Office Word</Application>
  <DocSecurity>0</DocSecurity>
  <Lines>36</Lines>
  <Paragraphs>10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5201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cp:lastModifiedBy>James Songwon Chi</cp:lastModifiedBy>
  <cp:revision>11</cp:revision>
  <dcterms:created xsi:type="dcterms:W3CDTF">2026-07-02T08:34:00Z</dcterms:created>
  <dcterms:modified xsi:type="dcterms:W3CDTF">2026-07-03T01:33:00Z</dcterms:modified>
</cp:coreProperties>
</file>