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sz w:val="68"/>
        </w:rPr>
        <w:t>AHEI</w:t>
      </w:r>
    </w:p>
    <w:p>
      <w:pPr>
        <w:jc w:val="center"/>
      </w:pPr>
      <w:r>
        <w:rPr>
          <w:b/>
          <w:sz w:val="34"/>
        </w:rPr>
        <w:t>African Higher Education Index</w:t>
      </w:r>
    </w:p>
    <w:p>
      <w:pPr>
        <w:jc w:val="center"/>
      </w:pPr>
      <w:r>
        <w:rPr>
          <w:sz w:val="22"/>
        </w:rPr>
        <w:t>Implementation backlog with phases, dependencies, priorities and acceptance criteria</w:t>
      </w:r>
    </w:p>
    <w:p/>
    <w:p>
      <w:pPr>
        <w:jc w:val="center"/>
      </w:pPr>
      <w:r>
        <w:rPr>
          <w:b/>
          <w:sz w:val="44"/>
        </w:rPr>
        <w:t>Task Breakdown 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Task Breakdown List</w:t>
            </w:r>
          </w:p>
        </w:tc>
      </w:tr>
      <w:tr>
        <w:tc>
          <w:tcPr>
            <w:tcW w:type="dxa" w:w="5112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112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Build-ready baseline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ind w:left="216"/>
      </w:pPr>
      <w:r>
        <w:rPr>
          <w:sz w:val="20"/>
        </w:rPr>
        <w:t>1. Delivery Strategy</w:t>
      </w:r>
    </w:p>
    <w:p>
      <w:pPr>
        <w:ind w:left="216"/>
      </w:pPr>
      <w:r>
        <w:rPr>
          <w:sz w:val="20"/>
        </w:rPr>
        <w:t>2. Legend &amp; Priority Model</w:t>
      </w:r>
    </w:p>
    <w:p>
      <w:pPr>
        <w:ind w:left="216"/>
      </w:pPr>
      <w:r>
        <w:rPr>
          <w:sz w:val="20"/>
        </w:rPr>
        <w:t>3. Phase 0 — Foundation</w:t>
      </w:r>
    </w:p>
    <w:p>
      <w:pPr>
        <w:ind w:left="216"/>
      </w:pPr>
      <w:r>
        <w:rPr>
          <w:sz w:val="20"/>
        </w:rPr>
        <w:t>4. Phase 1 — Data Model &amp; Supabase</w:t>
      </w:r>
    </w:p>
    <w:p>
      <w:pPr>
        <w:ind w:left="216"/>
      </w:pPr>
      <w:r>
        <w:rPr>
          <w:sz w:val="20"/>
        </w:rPr>
        <w:t>5. Phase 2 — Design System &amp; Frontend Shell</w:t>
      </w:r>
    </w:p>
    <w:p>
      <w:pPr>
        <w:ind w:left="216"/>
      </w:pPr>
      <w:r>
        <w:rPr>
          <w:sz w:val="20"/>
        </w:rPr>
        <w:t>6. Phase 3 — University &amp; Program Data</w:t>
      </w:r>
    </w:p>
    <w:p>
      <w:pPr>
        <w:ind w:left="216"/>
      </w:pPr>
      <w:r>
        <w:rPr>
          <w:sz w:val="20"/>
        </w:rPr>
        <w:t>7. Phase 4 — Rankings Engine</w:t>
      </w:r>
    </w:p>
    <w:p>
      <w:pPr>
        <w:ind w:left="216"/>
      </w:pPr>
      <w:r>
        <w:rPr>
          <w:sz w:val="20"/>
        </w:rPr>
        <w:t>8. Phase 5 — Public Rankings &amp; Profiles</w:t>
      </w:r>
    </w:p>
    <w:p>
      <w:pPr>
        <w:ind w:left="216"/>
      </w:pPr>
      <w:r>
        <w:rPr>
          <w:sz w:val="20"/>
        </w:rPr>
        <w:t>9. Phase 6 — Search &amp; Comparison</w:t>
      </w:r>
    </w:p>
    <w:p>
      <w:pPr>
        <w:ind w:left="216"/>
      </w:pPr>
      <w:r>
        <w:rPr>
          <w:sz w:val="20"/>
        </w:rPr>
        <w:t>10. Phase 7 — Admin &amp; Verification</w:t>
      </w:r>
    </w:p>
    <w:p>
      <w:pPr>
        <w:ind w:left="216"/>
      </w:pPr>
      <w:r>
        <w:rPr>
          <w:sz w:val="20"/>
        </w:rPr>
        <w:t>11. Phase 8 — AI Research Pipeline</w:t>
      </w:r>
    </w:p>
    <w:p>
      <w:pPr>
        <w:ind w:left="216"/>
      </w:pPr>
      <w:r>
        <w:rPr>
          <w:sz w:val="20"/>
        </w:rPr>
        <w:t>12. Phase 9 — SEO &amp; Editorial</w:t>
      </w:r>
    </w:p>
    <w:p>
      <w:pPr>
        <w:ind w:left="216"/>
      </w:pPr>
      <w:r>
        <w:rPr>
          <w:sz w:val="20"/>
        </w:rPr>
        <w:t>13. Phase 10 — QA, Security &amp; Launch</w:t>
      </w:r>
    </w:p>
    <w:p>
      <w:pPr>
        <w:ind w:left="216"/>
      </w:pPr>
      <w:r>
        <w:rPr>
          <w:sz w:val="20"/>
        </w:rPr>
        <w:t>14. Phase 11 — Post-MVP V2</w:t>
      </w:r>
    </w:p>
    <w:p>
      <w:pPr>
        <w:ind w:left="216"/>
      </w:pPr>
      <w:r>
        <w:rPr>
          <w:sz w:val="20"/>
        </w:rPr>
        <w:t>15. Definition of Done</w:t>
      </w:r>
    </w:p>
    <w:p>
      <w:pPr>
        <w:ind w:left="216"/>
      </w:pPr>
      <w:r>
        <w:rPr>
          <w:sz w:val="20"/>
        </w:rPr>
        <w:t>16. Critical Path</w:t>
      </w:r>
    </w:p>
    <w:p>
      <w:r>
        <w:br w:type="page"/>
      </w:r>
    </w:p>
    <w:p>
      <w:pPr>
        <w:pStyle w:val="Heading1"/>
      </w:pPr>
      <w:r>
        <w:t>1. Delivery Strategy</w:t>
      </w:r>
    </w:p>
    <w:p>
      <w:r>
        <w:t>Build the platform in vertical slices: create the database foundation, then make one complete university flow work end-to-end before multiplying the number of regions, subjects and institutions. The backlog is intentionally ordered so each phase produces a usable artifact.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Build rule</w:t>
            </w:r>
          </w:p>
          <w:p>
            <w:pPr>
              <w:spacing w:after="0"/>
            </w:pPr>
            <w:r>
              <w:rPr>
                <w:sz w:val="19"/>
              </w:rPr>
              <w:t>Never spend weeks generating thousands of pages before the source/provenance model, verification workflow and ranking calculation are stable.</w:t>
            </w:r>
          </w:p>
        </w:tc>
      </w:tr>
    </w:tbl>
    <w:p>
      <w:pPr>
        <w:spacing w:after="40"/>
      </w:pPr>
    </w:p>
    <w:p>
      <w:pPr>
        <w:pStyle w:val="Heading1"/>
      </w:pPr>
      <w:r>
        <w:t>2. Legend &amp; 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Blocking or essential for public MVP.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P1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Important for MVP quality; can follow the core path.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P2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Post-launch enhancement.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P3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Experimental / optional future work.</w:t>
            </w:r>
          </w:p>
        </w:tc>
      </w:tr>
    </w:tbl>
    <w:p>
      <w:pPr>
        <w:spacing w:after="40"/>
      </w:pPr>
    </w:p>
    <w:p>
      <w:pPr>
        <w:pStyle w:val="Heading1"/>
      </w:pPr>
      <w:r>
        <w:t>3. Phase 0 —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Git repository and branching strategy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Repo with main/dev/PR conventions.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Next.js TypeScript app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App boots locally and in preview.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Connect Vercel project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Preview deployment succeeds.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Supabase projects for dev/staging/prod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Projects separated by environment.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environment variable conventions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No secrets committed; env validation works.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Set coding standards, lint, typecheck, formatting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CI blocks broken builds.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initial documentation repository structure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Docs folders and contribution notes.</w:t>
            </w:r>
          </w:p>
        </w:tc>
      </w:tr>
    </w:tbl>
    <w:p>
      <w:pPr>
        <w:spacing w:after="40"/>
      </w:pPr>
    </w:p>
    <w:p>
      <w:pPr>
        <w:pStyle w:val="Heading1"/>
      </w:pPr>
      <w:r>
        <w:t>4. Phase 1 — Data Model &amp; Supabase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country and region tables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Countries/regions seeded; relationships valid.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university master table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CRUD-ready university schema.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campus/faculty tables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Hierarchical institution data supported.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subject/program tables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Programs linked to universities and subjects.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tuition/admission/deadline tables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Time-aware fee and requirement records.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scholarship tables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Scholarship eligibility/source structure.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ranking edition/result/score tables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Versioned rankings possible.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F1-008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sources/source observations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Every factual observation can carry provenance.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F1-009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verification task workflow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F1-008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Draft/pending/verified/conflict/stale states.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F1-010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audit log tables and triggers/hooks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F1-008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Consequential changes traceable.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F1-011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Add RLS policies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F1-009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Public read vs admin/private write boundaries enforced.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F1-012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realistic seed dataset (small)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F1-011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Enough records to demonstrate product without fake scale.</w:t>
            </w:r>
          </w:p>
        </w:tc>
      </w:tr>
    </w:tbl>
    <w:p>
      <w:pPr>
        <w:spacing w:after="40"/>
      </w:pPr>
    </w:p>
    <w:p>
      <w:pPr>
        <w:pStyle w:val="Heading1"/>
      </w:pPr>
      <w:r>
        <w:t>5. Phase 2 — Design System &amp; Frontend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Define typography, spacing, grids and color tokens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F0-002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Tokens documented and reusable.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global navigation/footer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Responsive public shell.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ranking table component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Accessible table with rank, movement, score.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source/verification badge components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Consistent provenance UI.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scorecard/chart primitives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Reusable for university and rankings.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compare selector UI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Multi-select up to four universities.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responsive mobile patterns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No critical layout failures on mobile.</w:t>
            </w:r>
          </w:p>
        </w:tc>
      </w:tr>
    </w:tbl>
    <w:p>
      <w:pPr>
        <w:spacing w:after="40"/>
      </w:pPr>
    </w:p>
    <w:p>
      <w:pPr>
        <w:pStyle w:val="Heading1"/>
      </w:pPr>
      <w:r>
        <w:t>6. Phase 3 — University &amp; Program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university repository/service layer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Typed read/write operations.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program repository/service layer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Typed relationships and queries.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university editor form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F1-009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Field-level source/verification controls.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source editor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F1-008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Source metadata management.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verification queue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F1-009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Researchers can review and approve/reject observations.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CSV import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CSV rows validate, dedupe and create reviewable records.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duplicate detection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F3-006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Potential duplicates surfaced to admin.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F3-008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initial program taxonomy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Core subjects and subsubjects populated.</w:t>
            </w:r>
          </w:p>
        </w:tc>
      </w:tr>
    </w:tbl>
    <w:p>
      <w:pPr>
        <w:spacing w:after="40"/>
      </w:pPr>
    </w:p>
    <w:p>
      <w:pPr>
        <w:pStyle w:val="Heading1"/>
      </w:pPr>
      <w:r>
        <w:t>7. Phase 4 — Rankings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Define methodology configuration schema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F1-007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Weights/thresholds versioned in DB.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metric normalization utilities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Unit tests cover edge cases.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missing-data rules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No hidden zero-filling.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dimension scoring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Inputs generate stable scores.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weighted aggregation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Final score reproducible.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confidence score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Coverage + freshness + provenance logic.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rank ordering and ties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Stable deterministic ranking.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F4-008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ranking snapshot job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F4-007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Edition stores reproducible snapshot.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F4-009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ranking review/publish workflow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F4-008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Admin can calculate, review, publish.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F4-010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Write methodology documentation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Public methodology page mirrors actual implementation.</w:t>
            </w:r>
          </w:p>
        </w:tc>
      </w:tr>
    </w:tbl>
    <w:p>
      <w:pPr>
        <w:spacing w:after="40"/>
      </w:pPr>
    </w:p>
    <w:p>
      <w:pPr>
        <w:pStyle w:val="Heading1"/>
      </w:pPr>
      <w:r>
        <w:t>8. Phase 5 — Public Rankings &amp;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homepage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F2-002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Editorial hero, rankings, discovery entry points.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Africa rankings page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F4-009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Published ranking table + filters.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regional ranking pages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Five regional routes supported.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country ranking pages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Dynamic country pages.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university profile page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Profile rendered from DB.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ranking history chart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F4-009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Historical editions visualized.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score breakdown module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Dimension scores and explanation.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F5-008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programs section on profile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Programs grouped/filterable.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F5-009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admissions/tuition/scholarships sections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Verified records shown with sources.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F5-010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accreditation/verification section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Recognition details and source displayed.</w:t>
            </w:r>
          </w:p>
        </w:tc>
      </w:tr>
    </w:tbl>
    <w:p>
      <w:pPr>
        <w:spacing w:after="40"/>
      </w:pPr>
    </w:p>
    <w:p>
      <w:pPr>
        <w:pStyle w:val="Heading1"/>
      </w:pPr>
      <w:r>
        <w:t>9. Phase 6 — Search &amp;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Postgres full-text/trigram search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University/program/country search works.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search results page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Grouped and filtered results.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university compare endpoint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Up to four profiles returned.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compare page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Responsive comparison table/charts.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saved comparison URL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Shareable comparison links.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Add subject/country/budget filters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Core discovery filters functional.</w:t>
            </w:r>
          </w:p>
        </w:tc>
      </w:tr>
    </w:tbl>
    <w:p>
      <w:pPr>
        <w:spacing w:after="40"/>
      </w:pPr>
    </w:p>
    <w:p>
      <w:pPr>
        <w:pStyle w:val="Heading1"/>
      </w:pPr>
      <w:r>
        <w:t>10. Phase 7 — Admin &amp;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admin dashboard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F1-010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Operational cards and queues.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role model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F1-011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Super admin/data admin/researcher/editor roles.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university admin list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Filter/sort/bulk actions.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university edit workflow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Field-level provenance.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verification inbox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Assign, approve, reject, conflict.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ranking administration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F4-009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Create/edit/calculate/review/publish editions.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audit log viewer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F1-010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Filterable history of sensitive changes.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F7-008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Add admin MFA requirement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Privileged accounts protected.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F7-009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Add bulk import/export tooling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F3-006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Safe batch operations with review.</w:t>
            </w:r>
          </w:p>
        </w:tc>
      </w:tr>
    </w:tbl>
    <w:p>
      <w:pPr>
        <w:spacing w:after="40"/>
      </w:pPr>
    </w:p>
    <w:p>
      <w:pPr>
        <w:pStyle w:val="Heading1"/>
      </w:pPr>
      <w:r>
        <w:t>11. Phase 8 — AI Research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Define research task schema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F1-008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Task includes source, target, field and status.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source retrieval layer for permitted sources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Fetch/extract content within usage constraints.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structured extraction prompts/schemas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LLM outputs machine-valid data.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evidence capture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Extracted value points to evidence.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conflict detection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Conflicting observations flagged.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human approval UI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AI candidates never auto-publish critical fields.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Track model/prompt versions and costs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Research jobs are auditable.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F8-008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Add stale-data detection jobs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F3-005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Records crossing freshness thresholds are queued.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F8-009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Add duplicate/university merge suggestions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F8-005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Potential duplicate entities reviewed by admin.</w:t>
            </w:r>
          </w:p>
        </w:tc>
      </w:tr>
    </w:tbl>
    <w:p>
      <w:pPr>
        <w:spacing w:after="40"/>
      </w:pPr>
    </w:p>
    <w:p>
      <w:pPr>
        <w:pStyle w:val="Heading1"/>
      </w:pPr>
      <w:r>
        <w:t>12. Phase 9 — SEO &amp; Editorial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Define metadata templates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Titles/descriptions based on actual content.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Generate XML sitemap(s)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Indexable pages included.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Implement canonical URLs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No accidental duplicate indexation.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Build methodology/about/trust pages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F4-010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Public explanation of data and rankings.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Connect Sanity editorial CMS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Articles/guides publish successfully.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Create country/subject guide templates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Editorial pages reusable and structured.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Add internal linking rules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Rankings → universities → programs → guides.</w:t>
            </w:r>
          </w:p>
        </w:tc>
      </w:tr>
    </w:tbl>
    <w:p>
      <w:pPr>
        <w:spacing w:after="40"/>
      </w:pPr>
    </w:p>
    <w:p>
      <w:pPr>
        <w:pStyle w:val="Heading1"/>
      </w:pPr>
      <w:r>
        <w:t>13. Phase 10 — QA, Security &amp;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Unit-test ranking engine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F4-010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Critical calculation coverage passes.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Integration-test Supabase/RLS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F7-008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Unauthorized mutations fail.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E2E-test core student journey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Search → profile → compare works.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E2E-test admin journey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F7-008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Edit → verify → publish works.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Accessibility audit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F5-010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Critical issues fixed; target WCAG 2.2 AA practices.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Performance audit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Core public routes meet defined performance goals.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Security review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F7-008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Auth, RLS, rate limits and secret handling checked.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F10-008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SEO technical audit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F9-007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Canonical, sitemap, metadata and indexability validated.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F10-009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Backup/restore rehearsal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F1-010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Restore procedure tested.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F10-010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Production seed &amp; first ranking edition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Approved dataset and AHEI 2027 edition live-ready.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F10-011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Launch checklist and rollback runbook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F10-007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Documented go-live/rollback steps.</w:t>
            </w:r>
          </w:p>
        </w:tc>
      </w:tr>
    </w:tbl>
    <w:p>
      <w:pPr>
        <w:spacing w:after="40"/>
      </w:pPr>
    </w:p>
    <w:p>
      <w:pPr>
        <w:pStyle w:val="Heading1"/>
      </w:pPr>
      <w:r>
        <w:t>14. Phase 11 — Post-MVP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15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40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Depends on</w:t>
            </w:r>
          </w:p>
        </w:tc>
        <w:tc>
          <w:tcPr>
            <w:tcW w:type="dxa" w:w="28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6"/>
              </w:rPr>
              <w:t>Deliverable / acceptance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Student Match questionnaire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F6-006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Transparent matching based on user filters.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Scholarship finder UX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F9-005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Filter by eligibility and deadlines.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Deadline alerts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Email/optional messaging reminders.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Accommodation database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F5-005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Residence/private housing records.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Verified student reviews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Review system with moderation.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Institution claim workflow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University representatives can request access.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Institution analytics dashboard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F11-006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Benchmarking and audience insights.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F11-008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Dedicated search engine migration evaluation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F6-001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Move only if Postgres search becomes limiting.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F11-009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AHEI data API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F7-009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Authenticated, documented access to licensed/owned datasets.</w:t>
            </w:r>
          </w:p>
        </w:tc>
      </w:tr>
    </w:tbl>
    <w:p>
      <w:pPr>
        <w:spacing w:after="40"/>
      </w:pPr>
    </w:p>
    <w:p>
      <w:pPr>
        <w:pStyle w:val="Heading1"/>
      </w:pPr>
      <w:r>
        <w:t>15. Definition of Done</w:t>
      </w:r>
    </w:p>
    <w:p>
      <w:pPr>
        <w:pStyle w:val="ListBullet"/>
        <w:spacing w:after="60"/>
      </w:pPr>
      <w:r>
        <w:t>Code reviewed and merged through the repository workflow.</w:t>
      </w:r>
    </w:p>
    <w:p>
      <w:pPr>
        <w:pStyle w:val="ListBullet"/>
        <w:spacing w:after="60"/>
      </w:pPr>
      <w:r>
        <w:t>Typecheck, lint and automated tests pass.</w:t>
      </w:r>
    </w:p>
    <w:p>
      <w:pPr>
        <w:pStyle w:val="ListBullet"/>
        <w:spacing w:after="60"/>
      </w:pPr>
      <w:r>
        <w:t>No untracked secrets or credentials.</w:t>
      </w:r>
    </w:p>
    <w:p>
      <w:pPr>
        <w:pStyle w:val="ListBullet"/>
        <w:spacing w:after="60"/>
      </w:pPr>
      <w:r>
        <w:t>Database migrations are reproducible.</w:t>
      </w:r>
    </w:p>
    <w:p>
      <w:pPr>
        <w:pStyle w:val="ListBullet"/>
        <w:spacing w:after="60"/>
      </w:pPr>
      <w:r>
        <w:t>Relevant UI works on desktop and mobile.</w:t>
      </w:r>
    </w:p>
    <w:p>
      <w:pPr>
        <w:pStyle w:val="ListBullet"/>
        <w:spacing w:after="60"/>
      </w:pPr>
      <w:r>
        <w:t>Accessibility basics validated.</w:t>
      </w:r>
    </w:p>
    <w:p>
      <w:pPr>
        <w:pStyle w:val="ListBullet"/>
        <w:spacing w:after="60"/>
      </w:pPr>
      <w:r>
        <w:t>Source/provenance behavior exists for new factual fields.</w:t>
      </w:r>
    </w:p>
    <w:p>
      <w:pPr>
        <w:pStyle w:val="ListBullet"/>
        <w:spacing w:after="60"/>
      </w:pPr>
      <w:r>
        <w:t>Admin permissions are respected.</w:t>
      </w:r>
    </w:p>
    <w:p>
      <w:pPr>
        <w:pStyle w:val="ListBullet"/>
        <w:spacing w:after="60"/>
      </w:pPr>
      <w:r>
        <w:t>Analytics/observability events or logs are present where operationally relevant.</w:t>
      </w:r>
    </w:p>
    <w:p>
      <w:pPr>
        <w:pStyle w:val="ListBullet"/>
        <w:spacing w:after="60"/>
      </w:pPr>
      <w:r>
        <w:t>Documentation updated for any new domain behavior or ranking logic.</w:t>
      </w:r>
    </w:p>
    <w:p>
      <w:pPr>
        <w:pStyle w:val="Heading1"/>
      </w:pPr>
      <w:r>
        <w:t>16. Critical Path</w:t>
      </w:r>
    </w:p>
    <w:p>
      <w:pPr>
        <w:pStyle w:val="NoSpacing"/>
        <w:spacing w:after="100"/>
        <w:ind w:left="360" w:right="144"/>
      </w:pPr>
      <w:r>
        <w:rPr>
          <w:rFonts w:ascii="Courier New" w:hAnsi="Courier New"/>
          <w:sz w:val="16"/>
        </w:rPr>
        <w:t>Foundation</w:t>
        <w:br/>
        <w:t xml:space="preserve">  → Database + RLS</w:t>
        <w:br/>
        <w:t xml:space="preserve">    → Data/source/verification model</w:t>
        <w:br/>
        <w:t xml:space="preserve">      → Ranking engine</w:t>
        <w:br/>
        <w:t xml:space="preserve">        → Ranking publication workflow</w:t>
        <w:br/>
        <w:t xml:space="preserve">          → Public rankings + profiles</w:t>
        <w:br/>
        <w:t xml:space="preserve">            → Search + compare</w:t>
        <w:br/>
        <w:t xml:space="preserve">              → QA/security/SEO</w:t>
        <w:br/>
        <w:t xml:space="preserve">                → Launch</w:t>
        <w:br/>
        <w:br/>
        <w:t>AI research can begin once source + observation + verification schemas exist,</w:t>
        <w:br/>
        <w:t>but it must plug into the same approval workflow rather than bypass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Founder-level sequencing</w:t>
            </w:r>
          </w:p>
          <w:p>
            <w:pPr>
              <w:spacing w:after="0"/>
            </w:pPr>
            <w:r>
              <w:rPr>
                <w:sz w:val="19"/>
              </w:rPr>
              <w:t>The highest-leverage work is not generating pages. It is defining the canonical university data model, provenance, verification states and ranking methodology so every later feature uses the same source of truth.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Working product document | Version 1.0 | 28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AHEI | AFRICAN HIGHER EDUCATION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