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p>
    <w:p w:rsidR="007537EF" w:rsidRDefault="00E80975" w:rsidP="00735ACF">
      <w:pPr>
        <w:spacing w:before="100" w:beforeAutospacing="1" w:after="100" w:afterAutospacing="1" w:line="240" w:lineRule="auto"/>
        <w:rPr>
          <w:rFonts w:cstheme="minorHAnsi"/>
        </w:rPr>
      </w:pPr>
      <w:r>
        <w:rPr>
          <w:rFonts w:cstheme="minorHAnsi"/>
        </w:rPr>
        <w:t>At the second step, the cluster is bisected.</w:t>
      </w: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D76BC2" w:rsidP="00735ACF">
            <w:pPr>
              <w:spacing w:before="100" w:beforeAutospacing="1" w:after="100" w:afterAutospacing="1"/>
              <w:rPr>
                <w:rFonts w:cstheme="minorHAnsi"/>
              </w:rPr>
            </w:pPr>
            <w:r>
              <w:rPr>
                <w:rFonts w:cstheme="minorHAnsi"/>
              </w:rPr>
              <w:t>2</w:t>
            </w:r>
            <w:r w:rsidRPr="0079662B">
              <w:rPr>
                <w:rFonts w:cstheme="minorHAnsi"/>
              </w:rPr>
              <w:t>018.2172</w:t>
            </w: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w:t>
      </w:r>
      <w:proofErr w:type="spellStart"/>
      <w:r w:rsidR="00BB68E4">
        <w:rPr>
          <w:rFonts w:cstheme="minorHAnsi"/>
        </w:rPr>
        <w:t>Centroid</w:t>
      </w:r>
      <w:proofErr w:type="spellEnd"/>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w:t>
      </w:r>
      <w:proofErr w:type="spellStart"/>
      <w:r>
        <w:rPr>
          <w:rFonts w:cstheme="minorHAnsi"/>
        </w:rPr>
        <w:t>Centroid</w:t>
      </w:r>
      <w:proofErr w:type="spellEnd"/>
      <w:r>
        <w:rPr>
          <w:rFonts w:cstheme="minorHAnsi"/>
        </w:rPr>
        <w:t xml:space="preserve">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C7327C">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C7327C">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C7327C">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C7327C">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C7327C">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416F3B" w:rsidRPr="00E80975" w:rsidRDefault="00D76BC2" w:rsidP="00735ACF">
      <w:pPr>
        <w:spacing w:before="100" w:beforeAutospacing="1" w:after="100" w:afterAutospacing="1" w:line="240" w:lineRule="auto"/>
        <w:rPr>
          <w:rFonts w:cstheme="minorHAnsi"/>
        </w:rPr>
      </w:pPr>
      <w:r>
        <w:rPr>
          <w:rFonts w:cstheme="minorHAnsi"/>
        </w:rPr>
        <w:t>Since cluster AB has the higher SSE, it will be bisected next.</w:t>
      </w: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p>
    <w:p w:rsidR="00D76BC2" w:rsidRDefault="00D76BC2" w:rsidP="00735ACF">
      <w:pPr>
        <w:spacing w:before="100" w:beforeAutospacing="1" w:after="100" w:afterAutospacing="1" w:line="240" w:lineRule="auto"/>
        <w:rPr>
          <w:rFonts w:cstheme="minorHAnsi"/>
        </w:rPr>
      </w:pPr>
      <w:r>
        <w:rPr>
          <w:rFonts w:cstheme="minorHAnsi"/>
        </w:rPr>
        <w:t>Bisecting AB results in the following clusters:</w:t>
      </w:r>
    </w:p>
    <w:tbl>
      <w:tblPr>
        <w:tblStyle w:val="TableGrid"/>
        <w:tblW w:w="0" w:type="auto"/>
        <w:tblLayout w:type="fixed"/>
        <w:tblLook w:val="04A0"/>
      </w:tblPr>
      <w:tblGrid>
        <w:gridCol w:w="918"/>
        <w:gridCol w:w="5466"/>
        <w:gridCol w:w="3192"/>
      </w:tblGrid>
      <w:tr w:rsidR="00D76BC2" w:rsidRPr="00283BF3" w:rsidTr="00C7327C">
        <w:tc>
          <w:tcPr>
            <w:tcW w:w="918" w:type="dxa"/>
          </w:tcPr>
          <w:p w:rsidR="00D76BC2" w:rsidRPr="00283BF3" w:rsidRDefault="00D76BC2" w:rsidP="00C7327C">
            <w:pPr>
              <w:spacing w:before="100" w:beforeAutospacing="1" w:after="100" w:afterAutospacing="1"/>
              <w:rPr>
                <w:rFonts w:cstheme="minorHAnsi"/>
                <w:b/>
              </w:rPr>
            </w:pPr>
            <w:r w:rsidRPr="00283BF3">
              <w:rPr>
                <w:rFonts w:cstheme="minorHAnsi"/>
                <w:b/>
              </w:rPr>
              <w:t>Cluster</w:t>
            </w:r>
          </w:p>
        </w:tc>
        <w:tc>
          <w:tcPr>
            <w:tcW w:w="5466" w:type="dxa"/>
          </w:tcPr>
          <w:p w:rsidR="00D76BC2" w:rsidRPr="00283BF3" w:rsidRDefault="00D76BC2" w:rsidP="00C7327C">
            <w:pPr>
              <w:spacing w:before="100" w:beforeAutospacing="1" w:after="100" w:afterAutospacing="1"/>
              <w:rPr>
                <w:rFonts w:cstheme="minorHAnsi"/>
                <w:b/>
              </w:rPr>
            </w:pPr>
            <w:r w:rsidRPr="00283BF3">
              <w:rPr>
                <w:rFonts w:cstheme="minorHAnsi"/>
                <w:b/>
              </w:rPr>
              <w:t>Contents</w:t>
            </w:r>
          </w:p>
        </w:tc>
        <w:tc>
          <w:tcPr>
            <w:tcW w:w="3192" w:type="dxa"/>
          </w:tcPr>
          <w:p w:rsidR="00D76BC2" w:rsidRPr="00283BF3" w:rsidRDefault="00D76BC2" w:rsidP="00C7327C">
            <w:pPr>
              <w:spacing w:before="100" w:beforeAutospacing="1" w:after="100" w:afterAutospacing="1"/>
              <w:rPr>
                <w:rFonts w:cstheme="minorHAnsi"/>
                <w:b/>
              </w:rPr>
            </w:pPr>
            <w:r w:rsidRPr="00283BF3">
              <w:rPr>
                <w:rFonts w:cstheme="minorHAnsi"/>
                <w:b/>
              </w:rPr>
              <w:t>SSE</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AA</w:t>
            </w:r>
          </w:p>
        </w:tc>
        <w:tc>
          <w:tcPr>
            <w:tcW w:w="5466" w:type="dxa"/>
          </w:tcPr>
          <w:p w:rsidR="00D76BC2" w:rsidRDefault="00D76BC2" w:rsidP="00C7327C">
            <w:pPr>
              <w:spacing w:before="100" w:beforeAutospacing="1" w:after="100" w:afterAutospacing="1"/>
              <w:rPr>
                <w:rFonts w:cstheme="minorHAnsi"/>
              </w:rPr>
            </w:pPr>
            <w:r>
              <w:rPr>
                <w:rFonts w:cstheme="minorHAnsi"/>
              </w:rPr>
              <w:t>{(4.38, -15.96), (0.69, 2.5), (4.69, 36.75), (4.7, -7.83)}</w:t>
            </w:r>
          </w:p>
        </w:tc>
        <w:tc>
          <w:tcPr>
            <w:tcW w:w="3192" w:type="dxa"/>
          </w:tcPr>
          <w:p w:rsidR="00D76BC2" w:rsidRDefault="00D76BC2" w:rsidP="00C7327C">
            <w:pPr>
              <w:spacing w:before="100" w:beforeAutospacing="1" w:after="100" w:afterAutospacing="1"/>
              <w:rPr>
                <w:rFonts w:cstheme="minorHAnsi"/>
              </w:rPr>
            </w:pPr>
            <w:r>
              <w:rPr>
                <w:rFonts w:cstheme="minorHAnsi"/>
              </w:rPr>
              <w:t>1</w:t>
            </w:r>
            <w:r w:rsidRPr="00283BF3">
              <w:rPr>
                <w:rFonts w:cstheme="minorHAnsi"/>
              </w:rPr>
              <w:t>624.5636</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AB</w:t>
            </w:r>
            <w:r>
              <w:rPr>
                <w:rFonts w:cstheme="minorHAnsi"/>
              </w:rPr>
              <w:t>A</w:t>
            </w:r>
          </w:p>
        </w:tc>
        <w:tc>
          <w:tcPr>
            <w:tcW w:w="5466" w:type="dxa"/>
          </w:tcPr>
          <w:p w:rsidR="00D76BC2" w:rsidRDefault="00D76BC2" w:rsidP="00D76BC2">
            <w:pPr>
              <w:spacing w:before="100" w:beforeAutospacing="1" w:after="100" w:afterAutospacing="1"/>
              <w:rPr>
                <w:rFonts w:cstheme="minorHAnsi"/>
              </w:rPr>
            </w:pPr>
            <w:r>
              <w:rPr>
                <w:rFonts w:cstheme="minorHAnsi"/>
              </w:rPr>
              <w:t>{(4.38, 34.43), (0.47, -2.5)</w:t>
            </w:r>
            <w:r>
              <w:rPr>
                <w:rFonts w:cstheme="minorHAnsi"/>
              </w:rPr>
              <w:t>}</w:t>
            </w:r>
          </w:p>
        </w:tc>
        <w:tc>
          <w:tcPr>
            <w:tcW w:w="3192" w:type="dxa"/>
          </w:tcPr>
          <w:p w:rsidR="00D76BC2" w:rsidRDefault="00D76BC2" w:rsidP="00C7327C">
            <w:pPr>
              <w:spacing w:before="100" w:beforeAutospacing="1" w:after="100" w:afterAutospacing="1"/>
              <w:rPr>
                <w:rFonts w:cstheme="minorHAnsi"/>
              </w:rPr>
            </w:pP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ABB</w:t>
            </w:r>
          </w:p>
        </w:tc>
        <w:tc>
          <w:tcPr>
            <w:tcW w:w="5466" w:type="dxa"/>
          </w:tcPr>
          <w:p w:rsidR="00D76BC2" w:rsidRDefault="00D76BC2" w:rsidP="00C7327C">
            <w:pPr>
              <w:spacing w:before="100" w:beforeAutospacing="1" w:after="100" w:afterAutospacing="1"/>
              <w:rPr>
                <w:rFonts w:cstheme="minorHAnsi"/>
              </w:rPr>
            </w:pPr>
            <w:r>
              <w:rPr>
                <w:rFonts w:cstheme="minorHAnsi"/>
              </w:rPr>
              <w:t>{</w:t>
            </w:r>
            <w:r>
              <w:rPr>
                <w:rFonts w:cstheme="minorHAnsi"/>
              </w:rPr>
              <w:t>(4.07, 33.8), (5.01, -16.59)}</w:t>
            </w:r>
          </w:p>
        </w:tc>
        <w:tc>
          <w:tcPr>
            <w:tcW w:w="3192" w:type="dxa"/>
          </w:tcPr>
          <w:p w:rsidR="00D76BC2" w:rsidRDefault="00D76BC2" w:rsidP="00C7327C">
            <w:pPr>
              <w:spacing w:before="100" w:beforeAutospacing="1" w:after="100" w:afterAutospacing="1"/>
              <w:rPr>
                <w:rFonts w:cstheme="minorHAnsi"/>
              </w:rPr>
            </w:pPr>
          </w:p>
        </w:tc>
      </w:tr>
    </w:tbl>
    <w:p w:rsidR="003858AD" w:rsidRDefault="003858AD" w:rsidP="003858AD">
      <w:pPr>
        <w:spacing w:before="100" w:beforeAutospacing="1" w:after="100" w:afterAutospacing="1" w:line="240" w:lineRule="auto"/>
        <w:rPr>
          <w:rFonts w:cstheme="minorHAnsi"/>
        </w:rPr>
      </w:pPr>
      <w:r>
        <w:rPr>
          <w:rFonts w:cstheme="minorHAnsi"/>
        </w:rPr>
        <w:t>ABA: Midpoint/</w:t>
      </w:r>
      <w:proofErr w:type="spellStart"/>
      <w:r>
        <w:rPr>
          <w:rFonts w:cstheme="minorHAnsi"/>
        </w:rPr>
        <w:t>Centroid</w:t>
      </w:r>
      <w:proofErr w:type="spellEnd"/>
      <w:r>
        <w:rPr>
          <w:rFonts w:cstheme="minorHAnsi"/>
        </w:rPr>
        <w:t xml:space="preserve"> = (mean(x), mean(y)) = (</w:t>
      </w:r>
      <w:r w:rsidRPr="003858AD">
        <w:rPr>
          <w:rFonts w:cstheme="minorHAnsi"/>
        </w:rPr>
        <w:t>2.425</w:t>
      </w:r>
      <w:r>
        <w:rPr>
          <w:rFonts w:cstheme="minorHAnsi"/>
        </w:rPr>
        <w:t xml:space="preserve">, </w:t>
      </w:r>
      <w:r w:rsidR="00F96C8C" w:rsidRPr="00F96C8C">
        <w:rPr>
          <w:rFonts w:cstheme="minorHAnsi"/>
        </w:rPr>
        <w:t>15.965</w:t>
      </w:r>
      <w:r>
        <w:rPr>
          <w:rFonts w:cstheme="minorHAnsi"/>
        </w:rPr>
        <w:t>)</w:t>
      </w:r>
    </w:p>
    <w:tbl>
      <w:tblPr>
        <w:tblStyle w:val="TableGrid"/>
        <w:tblW w:w="10980" w:type="dxa"/>
        <w:tblInd w:w="-702" w:type="dxa"/>
        <w:tblLayout w:type="fixed"/>
        <w:tblLook w:val="04A0"/>
      </w:tblPr>
      <w:tblGrid>
        <w:gridCol w:w="1440"/>
        <w:gridCol w:w="6120"/>
        <w:gridCol w:w="3420"/>
      </w:tblGrid>
      <w:tr w:rsidR="003858AD" w:rsidTr="00C7327C">
        <w:tc>
          <w:tcPr>
            <w:tcW w:w="1440" w:type="dxa"/>
          </w:tcPr>
          <w:p w:rsidR="003858AD" w:rsidRPr="00283BF3" w:rsidRDefault="003858AD" w:rsidP="00C7327C">
            <w:pPr>
              <w:spacing w:before="100" w:beforeAutospacing="1" w:after="100" w:afterAutospacing="1"/>
              <w:rPr>
                <w:rFonts w:cstheme="minorHAnsi"/>
                <w:b/>
              </w:rPr>
            </w:pPr>
            <w:r w:rsidRPr="00283BF3">
              <w:rPr>
                <w:rFonts w:cstheme="minorHAnsi"/>
                <w:b/>
              </w:rPr>
              <w:lastRenderedPageBreak/>
              <w:t>Point</w:t>
            </w:r>
          </w:p>
        </w:tc>
        <w:tc>
          <w:tcPr>
            <w:tcW w:w="6120" w:type="dxa"/>
          </w:tcPr>
          <w:p w:rsidR="003858AD" w:rsidRPr="00283BF3" w:rsidRDefault="003858A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C7327C">
            <w:pPr>
              <w:spacing w:before="100" w:beforeAutospacing="1" w:after="100" w:afterAutospacing="1"/>
              <w:rPr>
                <w:rFonts w:cstheme="minorHAnsi"/>
                <w:b/>
              </w:rPr>
            </w:pPr>
            <w:r w:rsidRPr="00283BF3">
              <w:rPr>
                <w:rFonts w:cstheme="minorHAnsi"/>
                <w:b/>
              </w:rPr>
              <w:t>Running Sum</w:t>
            </w:r>
          </w:p>
        </w:tc>
      </w:tr>
      <w:tr w:rsidR="00E13E53" w:rsidTr="00C7327C">
        <w:tc>
          <w:tcPr>
            <w:tcW w:w="1440" w:type="dxa"/>
          </w:tcPr>
          <w:p w:rsidR="00E13E53" w:rsidRDefault="00E13E53" w:rsidP="00E13E53">
            <w:pPr>
              <w:spacing w:before="100" w:beforeAutospacing="1" w:after="100" w:afterAutospacing="1"/>
              <w:rPr>
                <w:rFonts w:cstheme="minorHAnsi"/>
              </w:rPr>
            </w:pPr>
            <w:r>
              <w:rPr>
                <w:rFonts w:cstheme="minorHAnsi"/>
              </w:rPr>
              <w:t>(4.38, 34.43)</w:t>
            </w:r>
          </w:p>
        </w:tc>
        <w:tc>
          <w:tcPr>
            <w:tcW w:w="6120" w:type="dxa"/>
          </w:tcPr>
          <w:p w:rsidR="00E13E53" w:rsidRPr="00FB1B32" w:rsidRDefault="00E13E53" w:rsidP="00E13E53">
            <w:pPr>
              <w:spacing w:before="100" w:beforeAutospacing="1" w:after="100" w:afterAutospacing="1"/>
              <w:rPr>
                <w:rFonts w:cstheme="minorHAnsi"/>
              </w:rPr>
            </w:pPr>
            <w:r>
              <w:rPr>
                <w:rFonts w:cstheme="minorHAnsi"/>
              </w:rPr>
              <w:t>(</w:t>
            </w:r>
            <w:r w:rsidRPr="003858AD">
              <w:rPr>
                <w:rFonts w:cstheme="minorHAnsi"/>
              </w:rPr>
              <w:t>2.425</w:t>
            </w:r>
            <w:r>
              <w:rPr>
                <w:rFonts w:cstheme="minorHAnsi"/>
              </w:rPr>
              <w:t>-4.38)</w:t>
            </w:r>
            <w:r>
              <w:rPr>
                <w:rFonts w:cstheme="minorHAnsi"/>
                <w:vertAlign w:val="superscript"/>
              </w:rPr>
              <w:t>2</w:t>
            </w:r>
            <w:r>
              <w:rPr>
                <w:rFonts w:cstheme="minorHAnsi"/>
              </w:rPr>
              <w:t>+(</w:t>
            </w:r>
            <w:r w:rsidRPr="00F96C8C">
              <w:rPr>
                <w:rFonts w:cstheme="minorHAnsi"/>
              </w:rPr>
              <w:t>15.965</w:t>
            </w:r>
            <w:r>
              <w:rPr>
                <w:rFonts w:cstheme="minorHAnsi"/>
              </w:rPr>
              <w:t>-34.43)</w:t>
            </w:r>
            <w:r>
              <w:rPr>
                <w:rFonts w:cstheme="minorHAnsi"/>
                <w:vertAlign w:val="superscript"/>
              </w:rPr>
              <w:t>2</w:t>
            </w:r>
            <w:r>
              <w:rPr>
                <w:rFonts w:cstheme="minorHAnsi"/>
              </w:rPr>
              <w:t xml:space="preserve"> = </w:t>
            </w:r>
          </w:p>
        </w:tc>
        <w:tc>
          <w:tcPr>
            <w:tcW w:w="3420" w:type="dxa"/>
          </w:tcPr>
          <w:p w:rsidR="00E13E53" w:rsidRDefault="00E13E53" w:rsidP="00C7327C">
            <w:pPr>
              <w:spacing w:before="100" w:beforeAutospacing="1" w:after="100" w:afterAutospacing="1"/>
              <w:rPr>
                <w:rFonts w:cstheme="minorHAnsi"/>
              </w:rPr>
            </w:pP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(0.47, -2.5)</w:t>
            </w:r>
          </w:p>
        </w:tc>
        <w:tc>
          <w:tcPr>
            <w:tcW w:w="6120" w:type="dxa"/>
          </w:tcPr>
          <w:p w:rsidR="00E13E53" w:rsidRPr="00BB68E4" w:rsidRDefault="00E13E53" w:rsidP="00E13E53">
            <w:pPr>
              <w:spacing w:before="100" w:beforeAutospacing="1" w:after="100" w:afterAutospacing="1"/>
              <w:rPr>
                <w:rFonts w:cstheme="minorHAnsi"/>
              </w:rPr>
            </w:pPr>
            <w:r>
              <w:rPr>
                <w:rFonts w:cstheme="minorHAnsi"/>
              </w:rPr>
              <w:t>(</w:t>
            </w:r>
            <w:r w:rsidRPr="003858AD">
              <w:rPr>
                <w:rFonts w:cstheme="minorHAnsi"/>
              </w:rPr>
              <w:t>2.425</w:t>
            </w:r>
            <w:r>
              <w:rPr>
                <w:rFonts w:cstheme="minorHAnsi"/>
              </w:rPr>
              <w:t>-0.47)</w:t>
            </w:r>
            <w:r>
              <w:rPr>
                <w:rFonts w:cstheme="minorHAnsi"/>
                <w:vertAlign w:val="superscript"/>
              </w:rPr>
              <w:t>2</w:t>
            </w:r>
            <w:r>
              <w:rPr>
                <w:rFonts w:cstheme="minorHAnsi"/>
              </w:rPr>
              <w:t>+(</w:t>
            </w:r>
            <w:r w:rsidRPr="00F96C8C">
              <w:rPr>
                <w:rFonts w:cstheme="minorHAnsi"/>
              </w:rPr>
              <w:t>15.965</w:t>
            </w:r>
            <w:r>
              <w:rPr>
                <w:rFonts w:cstheme="minorHAnsi"/>
              </w:rPr>
              <w:t>-(-2.5))</w:t>
            </w:r>
            <w:r>
              <w:rPr>
                <w:rFonts w:cstheme="minorHAnsi"/>
                <w:vertAlign w:val="superscript"/>
              </w:rPr>
              <w:t>2</w:t>
            </w:r>
            <w:r>
              <w:rPr>
                <w:rFonts w:cstheme="minorHAnsi"/>
              </w:rPr>
              <w:t xml:space="preserve"> = </w:t>
            </w:r>
          </w:p>
        </w:tc>
        <w:tc>
          <w:tcPr>
            <w:tcW w:w="3420" w:type="dxa"/>
          </w:tcPr>
          <w:p w:rsidR="00E13E53" w:rsidRDefault="00E13E53" w:rsidP="00C7327C">
            <w:pPr>
              <w:spacing w:before="100" w:beforeAutospacing="1" w:after="100" w:afterAutospacing="1"/>
              <w:rPr>
                <w:rFonts w:cstheme="minorHAnsi"/>
              </w:rPr>
            </w:pPr>
          </w:p>
        </w:tc>
      </w:tr>
    </w:tbl>
    <w:p w:rsidR="003858AD" w:rsidRDefault="003858AD" w:rsidP="003858AD">
      <w:pPr>
        <w:spacing w:before="100" w:beforeAutospacing="1" w:after="100" w:afterAutospacing="1" w:line="240" w:lineRule="auto"/>
        <w:rPr>
          <w:rFonts w:cstheme="minorHAnsi"/>
        </w:rPr>
      </w:pPr>
      <w:r>
        <w:rPr>
          <w:rFonts w:cstheme="minorHAnsi"/>
        </w:rPr>
        <w:t>ABB: Midpoint/</w:t>
      </w:r>
      <w:proofErr w:type="spellStart"/>
      <w:r>
        <w:rPr>
          <w:rFonts w:cstheme="minorHAnsi"/>
        </w:rPr>
        <w:t>Centroid</w:t>
      </w:r>
      <w:proofErr w:type="spellEnd"/>
      <w:r>
        <w:rPr>
          <w:rFonts w:cstheme="minorHAnsi"/>
        </w:rPr>
        <w:t xml:space="preserve"> = (mean(x), mean(y)) = (</w:t>
      </w:r>
      <w:r w:rsidR="00F96C8C" w:rsidRPr="00F96C8C">
        <w:rPr>
          <w:rFonts w:cstheme="minorHAnsi"/>
        </w:rPr>
        <w:t>4.54</w:t>
      </w:r>
      <w:r>
        <w:rPr>
          <w:rFonts w:cstheme="minorHAnsi"/>
        </w:rPr>
        <w:t xml:space="preserve">, </w:t>
      </w:r>
      <w:r w:rsidR="00E13E53" w:rsidRPr="00E13E53">
        <w:rPr>
          <w:rFonts w:cstheme="minorHAnsi"/>
        </w:rPr>
        <w:t>8.605</w:t>
      </w:r>
      <w:r>
        <w:rPr>
          <w:rFonts w:cstheme="minorHAnsi"/>
        </w:rPr>
        <w:t>)</w:t>
      </w:r>
    </w:p>
    <w:tbl>
      <w:tblPr>
        <w:tblStyle w:val="TableGrid"/>
        <w:tblW w:w="10980" w:type="dxa"/>
        <w:tblInd w:w="-702" w:type="dxa"/>
        <w:tblLayout w:type="fixed"/>
        <w:tblLook w:val="04A0"/>
      </w:tblPr>
      <w:tblGrid>
        <w:gridCol w:w="1440"/>
        <w:gridCol w:w="6120"/>
        <w:gridCol w:w="3420"/>
      </w:tblGrid>
      <w:tr w:rsidR="003858AD" w:rsidTr="00C7327C">
        <w:tc>
          <w:tcPr>
            <w:tcW w:w="1440" w:type="dxa"/>
          </w:tcPr>
          <w:p w:rsidR="003858AD" w:rsidRPr="00283BF3" w:rsidRDefault="003858AD" w:rsidP="00C7327C">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C7327C">
            <w:pPr>
              <w:spacing w:before="100" w:beforeAutospacing="1" w:after="100" w:afterAutospacing="1"/>
              <w:rPr>
                <w:rFonts w:cstheme="minorHAnsi"/>
                <w:b/>
              </w:rPr>
            </w:pPr>
            <w:r w:rsidRPr="00283BF3">
              <w:rPr>
                <w:rFonts w:cstheme="minorHAnsi"/>
                <w:b/>
              </w:rPr>
              <w:t>Running Sum</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(4.07, 33.8)</w:t>
            </w:r>
          </w:p>
        </w:tc>
        <w:tc>
          <w:tcPr>
            <w:tcW w:w="6120" w:type="dxa"/>
          </w:tcPr>
          <w:p w:rsidR="00E13E53" w:rsidRDefault="00E13E53" w:rsidP="00E13E53">
            <w:pPr>
              <w:spacing w:before="100" w:beforeAutospacing="1" w:after="100" w:afterAutospacing="1"/>
              <w:rPr>
                <w:rFonts w:cstheme="minorHAnsi"/>
              </w:rPr>
            </w:pPr>
            <w:r>
              <w:rPr>
                <w:rFonts w:cstheme="minorHAnsi"/>
              </w:rPr>
              <w:t>(</w:t>
            </w:r>
            <w:r w:rsidRPr="00F96C8C">
              <w:rPr>
                <w:rFonts w:cstheme="minorHAnsi"/>
              </w:rPr>
              <w:t>4.54</w:t>
            </w:r>
            <w:r>
              <w:rPr>
                <w:rFonts w:cstheme="minorHAnsi"/>
              </w:rPr>
              <w:t>-4.07)</w:t>
            </w:r>
            <w:r>
              <w:rPr>
                <w:rFonts w:cstheme="minorHAnsi"/>
                <w:vertAlign w:val="superscript"/>
              </w:rPr>
              <w:t>2</w:t>
            </w:r>
            <w:r>
              <w:rPr>
                <w:rFonts w:cstheme="minorHAnsi"/>
              </w:rPr>
              <w:t>+(</w:t>
            </w:r>
            <w:r w:rsidRPr="00E13E53">
              <w:rPr>
                <w:rFonts w:cstheme="minorHAnsi"/>
              </w:rPr>
              <w:t>8.605</w:t>
            </w:r>
            <w:r>
              <w:rPr>
                <w:rFonts w:cstheme="minorHAnsi"/>
              </w:rPr>
              <w:t>-33.8)</w:t>
            </w:r>
            <w:r>
              <w:rPr>
                <w:rFonts w:cstheme="minorHAnsi"/>
                <w:vertAlign w:val="superscript"/>
              </w:rPr>
              <w:t>2</w:t>
            </w:r>
            <w:r>
              <w:rPr>
                <w:rFonts w:cstheme="minorHAnsi"/>
              </w:rPr>
              <w:t xml:space="preserve"> = </w:t>
            </w:r>
            <w:r>
              <w:rPr>
                <w:rFonts w:cstheme="minorHAnsi"/>
              </w:rPr>
              <w:t>0.2209+</w:t>
            </w:r>
            <w:r w:rsidRPr="00E13E53">
              <w:rPr>
                <w:rFonts w:cstheme="minorHAnsi"/>
              </w:rPr>
              <w:t>634.7880</w:t>
            </w:r>
            <w:r w:rsidR="00AD1C09">
              <w:rPr>
                <w:rFonts w:cstheme="minorHAnsi"/>
              </w:rPr>
              <w:t xml:space="preserve"> = </w:t>
            </w:r>
            <w:r w:rsidR="00AD1C09" w:rsidRPr="00AD1C09">
              <w:rPr>
                <w:rFonts w:cstheme="minorHAnsi"/>
              </w:rPr>
              <w:t>635.0089</w:t>
            </w:r>
          </w:p>
        </w:tc>
        <w:tc>
          <w:tcPr>
            <w:tcW w:w="3420" w:type="dxa"/>
          </w:tcPr>
          <w:p w:rsidR="00E13E53" w:rsidRDefault="00AD1C09" w:rsidP="00C7327C">
            <w:pPr>
              <w:spacing w:before="100" w:beforeAutospacing="1" w:after="100" w:afterAutospacing="1"/>
              <w:rPr>
                <w:rFonts w:cstheme="minorHAnsi"/>
              </w:rPr>
            </w:pPr>
            <w:r w:rsidRPr="00AD1C09">
              <w:rPr>
                <w:rFonts w:cstheme="minorHAnsi"/>
              </w:rPr>
              <w:t>635.0089</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(5.01, -16.59)</w:t>
            </w:r>
          </w:p>
        </w:tc>
        <w:tc>
          <w:tcPr>
            <w:tcW w:w="6120" w:type="dxa"/>
          </w:tcPr>
          <w:p w:rsidR="00E13E53" w:rsidRDefault="00E13E53" w:rsidP="00E13E53">
            <w:pPr>
              <w:spacing w:before="100" w:beforeAutospacing="1" w:after="100" w:afterAutospacing="1"/>
              <w:rPr>
                <w:rFonts w:cstheme="minorHAnsi"/>
              </w:rPr>
            </w:pPr>
            <w:r>
              <w:rPr>
                <w:rFonts w:cstheme="minorHAnsi"/>
              </w:rPr>
              <w:t>(</w:t>
            </w:r>
            <w:r w:rsidRPr="00F96C8C">
              <w:rPr>
                <w:rFonts w:cstheme="minorHAnsi"/>
              </w:rPr>
              <w:t>4.54</w:t>
            </w:r>
            <w:r>
              <w:rPr>
                <w:rFonts w:cstheme="minorHAnsi"/>
              </w:rPr>
              <w:t>-5.01)</w:t>
            </w:r>
            <w:r>
              <w:rPr>
                <w:rFonts w:cstheme="minorHAnsi"/>
                <w:vertAlign w:val="superscript"/>
              </w:rPr>
              <w:t>2</w:t>
            </w:r>
            <w:r>
              <w:rPr>
                <w:rFonts w:cstheme="minorHAnsi"/>
              </w:rPr>
              <w:t>+(</w:t>
            </w:r>
            <w:r w:rsidRPr="00E13E53">
              <w:rPr>
                <w:rFonts w:cstheme="minorHAnsi"/>
              </w:rPr>
              <w:t>8.605</w:t>
            </w:r>
            <w:r>
              <w:rPr>
                <w:rFonts w:cstheme="minorHAnsi"/>
              </w:rPr>
              <w:t>-(-16.59))</w:t>
            </w:r>
            <w:r>
              <w:rPr>
                <w:rFonts w:cstheme="minorHAnsi"/>
                <w:vertAlign w:val="superscript"/>
              </w:rPr>
              <w:t>2</w:t>
            </w:r>
            <w:r>
              <w:rPr>
                <w:rFonts w:cstheme="minorHAnsi"/>
              </w:rPr>
              <w:t xml:space="preserve"> = </w:t>
            </w:r>
            <w:r w:rsidR="00AD1C09" w:rsidRPr="00AD1C09">
              <w:rPr>
                <w:rFonts w:cstheme="minorHAnsi"/>
              </w:rPr>
              <w:t>0.2209</w:t>
            </w:r>
            <w:r w:rsidR="00AD1C09">
              <w:rPr>
                <w:rFonts w:cstheme="minorHAnsi"/>
              </w:rPr>
              <w:t>+</w:t>
            </w:r>
            <w:r w:rsidR="00AD1C09" w:rsidRPr="00AD1C09">
              <w:rPr>
                <w:rFonts w:cstheme="minorHAnsi"/>
              </w:rPr>
              <w:t>634.7880</w:t>
            </w:r>
            <w:r w:rsidR="00AD1C09">
              <w:rPr>
                <w:rFonts w:cstheme="minorHAnsi"/>
              </w:rPr>
              <w:t xml:space="preserve"> = </w:t>
            </w:r>
            <w:r w:rsidR="00AD1C09" w:rsidRPr="00AD1C09">
              <w:rPr>
                <w:rFonts w:cstheme="minorHAnsi"/>
              </w:rPr>
              <w:t>635.0089</w:t>
            </w:r>
          </w:p>
        </w:tc>
        <w:tc>
          <w:tcPr>
            <w:tcW w:w="3420" w:type="dxa"/>
          </w:tcPr>
          <w:p w:rsidR="00E13E53" w:rsidRDefault="00AD1C09" w:rsidP="00AD1C09">
            <w:pPr>
              <w:spacing w:before="100" w:beforeAutospacing="1" w:after="100" w:afterAutospacing="1"/>
              <w:rPr>
                <w:rFonts w:cstheme="minorHAnsi"/>
              </w:rPr>
            </w:pPr>
            <w:r w:rsidRPr="00AD1C09">
              <w:rPr>
                <w:rFonts w:cstheme="minorHAnsi"/>
              </w:rPr>
              <w:t>635.0089</w:t>
            </w:r>
            <w:r w:rsidR="00E13E53">
              <w:rPr>
                <w:rFonts w:cstheme="minorHAnsi"/>
              </w:rPr>
              <w:t>+</w:t>
            </w:r>
            <w:r w:rsidRPr="00AD1C09">
              <w:rPr>
                <w:rFonts w:cstheme="minorHAnsi"/>
              </w:rPr>
              <w:t>635.0089</w:t>
            </w:r>
            <w:r>
              <w:rPr>
                <w:rFonts w:cstheme="minorHAnsi"/>
              </w:rPr>
              <w:t xml:space="preserve"> = 1</w:t>
            </w:r>
            <w:r w:rsidRPr="00AD1C09">
              <w:rPr>
                <w:rFonts w:cstheme="minorHAnsi"/>
              </w:rPr>
              <w:t>270.0178</w:t>
            </w:r>
          </w:p>
        </w:tc>
      </w:tr>
    </w:tbl>
    <w:p w:rsidR="00D76BC2" w:rsidRDefault="00D76BC2" w:rsidP="00735ACF">
      <w:pPr>
        <w:spacing w:before="100" w:beforeAutospacing="1" w:after="100" w:afterAutospacing="1" w:line="240" w:lineRule="auto"/>
        <w:rPr>
          <w:rFonts w:cstheme="minorHAnsi"/>
        </w:rPr>
      </w:pPr>
    </w:p>
    <w:p w:rsidR="003858AD" w:rsidRPr="00D76BC2" w:rsidRDefault="003858AD" w:rsidP="00735ACF">
      <w:pPr>
        <w:spacing w:before="100" w:beforeAutospacing="1" w:after="100" w:afterAutospacing="1" w:line="240" w:lineRule="auto"/>
        <w:rPr>
          <w:rFonts w:cstheme="minorHAnsi"/>
        </w:rPr>
      </w:pPr>
    </w:p>
    <w:sectPr w:rsidR="003858AD" w:rsidRPr="00D76BC2"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294F"/>
    <w:rsid w:val="000D7F2F"/>
    <w:rsid w:val="000E1175"/>
    <w:rsid w:val="001016C3"/>
    <w:rsid w:val="00122800"/>
    <w:rsid w:val="00152312"/>
    <w:rsid w:val="00163D47"/>
    <w:rsid w:val="00167F61"/>
    <w:rsid w:val="001717C5"/>
    <w:rsid w:val="001A5DD0"/>
    <w:rsid w:val="001D1A4C"/>
    <w:rsid w:val="001F5F21"/>
    <w:rsid w:val="00200184"/>
    <w:rsid w:val="00231735"/>
    <w:rsid w:val="00232E8A"/>
    <w:rsid w:val="002601C3"/>
    <w:rsid w:val="00280412"/>
    <w:rsid w:val="002838B3"/>
    <w:rsid w:val="00283BF3"/>
    <w:rsid w:val="002D04A8"/>
    <w:rsid w:val="002D0C05"/>
    <w:rsid w:val="002D5911"/>
    <w:rsid w:val="002F44E8"/>
    <w:rsid w:val="003729B6"/>
    <w:rsid w:val="00375364"/>
    <w:rsid w:val="003858AD"/>
    <w:rsid w:val="00416F3B"/>
    <w:rsid w:val="0043564B"/>
    <w:rsid w:val="0044096A"/>
    <w:rsid w:val="0045076A"/>
    <w:rsid w:val="00461B8C"/>
    <w:rsid w:val="004A6057"/>
    <w:rsid w:val="004B3FB4"/>
    <w:rsid w:val="004C1F0F"/>
    <w:rsid w:val="0052412C"/>
    <w:rsid w:val="0057313A"/>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9662B"/>
    <w:rsid w:val="007B0CEA"/>
    <w:rsid w:val="007B74CC"/>
    <w:rsid w:val="007D3030"/>
    <w:rsid w:val="007E25E6"/>
    <w:rsid w:val="00827DF8"/>
    <w:rsid w:val="008430D4"/>
    <w:rsid w:val="00853963"/>
    <w:rsid w:val="00884401"/>
    <w:rsid w:val="008B1A7D"/>
    <w:rsid w:val="008B6978"/>
    <w:rsid w:val="008C167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AD1C09"/>
    <w:rsid w:val="00B024B3"/>
    <w:rsid w:val="00B07D6A"/>
    <w:rsid w:val="00BB68E4"/>
    <w:rsid w:val="00BD1853"/>
    <w:rsid w:val="00C402AF"/>
    <w:rsid w:val="00C40EE0"/>
    <w:rsid w:val="00C40F3F"/>
    <w:rsid w:val="00C8606E"/>
    <w:rsid w:val="00CB25E6"/>
    <w:rsid w:val="00CF0593"/>
    <w:rsid w:val="00CF5EFF"/>
    <w:rsid w:val="00CF67AD"/>
    <w:rsid w:val="00D21B17"/>
    <w:rsid w:val="00D412A4"/>
    <w:rsid w:val="00D45B61"/>
    <w:rsid w:val="00D47F5A"/>
    <w:rsid w:val="00D76BC2"/>
    <w:rsid w:val="00DB6524"/>
    <w:rsid w:val="00DF087E"/>
    <w:rsid w:val="00DF347A"/>
    <w:rsid w:val="00E13E53"/>
    <w:rsid w:val="00E80975"/>
    <w:rsid w:val="00EA3C17"/>
    <w:rsid w:val="00ED7A9A"/>
    <w:rsid w:val="00F109D5"/>
    <w:rsid w:val="00F72479"/>
    <w:rsid w:val="00F84FD7"/>
    <w:rsid w:val="00F91913"/>
    <w:rsid w:val="00F95819"/>
    <w:rsid w:val="00F96C8C"/>
    <w:rsid w:val="00FA0E33"/>
    <w:rsid w:val="00FB144D"/>
    <w:rsid w:val="00FB1B32"/>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16</cp:revision>
  <cp:lastPrinted>2024-10-10T04:58:00Z</cp:lastPrinted>
  <dcterms:created xsi:type="dcterms:W3CDTF">2024-11-05T04:51:00Z</dcterms:created>
  <dcterms:modified xsi:type="dcterms:W3CDTF">2024-11-05T18:25:00Z</dcterms:modified>
</cp:coreProperties>
</file>