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09. Local Development Environment Setup Guide</w:t>
      </w:r>
    </w:p>
    <w:p>
      <w:pPr>
        <w:spacing w:after="120"/>
      </w:pPr>
      <w:r>
        <w:rPr>
          <w:i/>
          <w:iCs/>
        </w:rPr>
        <w:t xml:space="preserve">DAK (Discover Adelaide Korea) — how to set up a machine to build/run dak-backend</w:t>
      </w:r>
    </w:p>
    <w:p>
      <w:pPr>
        <w:pStyle w:val="Heading1"/>
      </w:pPr>
      <w:r>
        <w:t xml:space="preserve">1. Purpose</w:t>
      </w:r>
    </w:p>
    <w:p>
      <w:pPr>
        <w:spacing w:after="120"/>
      </w:pPr>
      <w:r>
        <w:t xml:space="preserve">dak-backend (the Spring Boot project skeleton from Backend Step 1) was built in a sandbox with no access to Maven Central, so it has never actually been compiled or run. This guide records exactly what needs to be installed and configured on a real machine to build and run it, so it doesn't need to be re-derived from chat history each time a new machine is set up.</w:t>
      </w:r>
    </w:p>
    <w:p>
      <w:pPr>
        <w:pStyle w:val="Heading1"/>
      </w:pPr>
      <w:r>
        <w:t xml:space="preserve">2. Requirements Summary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500"/>
      </w:tblGrid>
      <w:tr>
        <w:tc>
          <w:tcPr>
            <w:tcW w:type="dxa" w:w="3000"/>
            <w:shd w:fill="F2F2F2" w:color="auto" w:val="clear"/>
          </w:tcPr>
          <w:p>
            <w:r>
              <w:rPr>
                <w:b/>
                <w:bCs/>
              </w:rPr>
              <w:t xml:space="preserve">Tool</w:t>
            </w:r>
          </w:p>
        </w:tc>
        <w:tc>
          <w:tcPr>
            <w:tcW w:type="dxa" w:w="3000"/>
            <w:shd w:fill="F2F2F2" w:color="auto" w:val="clear"/>
          </w:tcPr>
          <w:p>
            <w:r>
              <w:rPr>
                <w:b/>
                <w:bCs/>
              </w:rPr>
              <w:t xml:space="preserve">Version</w:t>
            </w:r>
          </w:p>
        </w:tc>
        <w:tc>
          <w:tcPr>
            <w:tcW w:type="dxa" w:w="3500"/>
            <w:shd w:fill="F2F2F2" w:color="auto" w:val="clear"/>
          </w:tcPr>
          <w:p>
            <w:r>
              <w:rPr>
                <w:b/>
                <w:bCs/>
              </w:rPr>
              <w:t xml:space="preserve">Why</w:t>
            </w:r>
          </w:p>
        </w:tc>
      </w:tr>
      <w:tr>
        <w:tc>
          <w:tcPr>
            <w:tcW w:type="dxa" w:w="3000"/>
          </w:tcPr>
          <w:p>
            <w:r>
              <w:rPr>
                <w:b w:val="false"/>
                <w:bCs w:val="false"/>
              </w:rPr>
              <w:t xml:space="preserve">Java (JDK)</w:t>
            </w:r>
          </w:p>
        </w:tc>
        <w:tc>
          <w:tcPr>
            <w:tcW w:type="dxa" w:w="3000"/>
          </w:tcPr>
          <w:p>
            <w:r>
              <w:rPr>
                <w:b w:val="false"/>
                <w:bCs w:val="false"/>
              </w:rPr>
              <w:t xml:space="preserve">21 (Temurin)</w:t>
            </w:r>
          </w:p>
        </w:tc>
        <w:tc>
          <w:tcPr>
            <w:tcW w:type="dxa" w:w="3500"/>
          </w:tcPr>
          <w:p>
            <w:r>
              <w:rPr>
                <w:b w:val="false"/>
                <w:bCs w:val="false"/>
              </w:rPr>
              <w:t xml:space="preserve">pom.xml targets Java 21</w:t>
            </w:r>
          </w:p>
        </w:tc>
      </w:tr>
      <w:tr>
        <w:tc>
          <w:tcPr>
            <w:tcW w:type="dxa" w:w="3000"/>
          </w:tcPr>
          <w:p>
            <w:r>
              <w:rPr>
                <w:b w:val="false"/>
                <w:bCs w:val="false"/>
              </w:rPr>
              <w:t xml:space="preserve">Apache Maven</w:t>
            </w:r>
          </w:p>
        </w:tc>
        <w:tc>
          <w:tcPr>
            <w:tcW w:type="dxa" w:w="3000"/>
          </w:tcPr>
          <w:p>
            <w:r>
              <w:rPr>
                <w:b w:val="false"/>
                <w:bCs w:val="false"/>
              </w:rPr>
              <w:t xml:space="preserve">3.9.16</w:t>
            </w:r>
          </w:p>
        </w:tc>
        <w:tc>
          <w:tcPr>
            <w:tcW w:type="dxa" w:w="3500"/>
          </w:tcPr>
          <w:p>
            <w:r>
              <w:rPr>
                <w:b w:val="false"/>
                <w:bCs w:val="false"/>
              </w:rPr>
              <w:t xml:space="preserve">Builds the project, resolves dependencies from pom.xml</w:t>
            </w:r>
          </w:p>
        </w:tc>
      </w:tr>
      <w:tr>
        <w:tc>
          <w:tcPr>
            <w:tcW w:type="dxa" w:w="3000"/>
          </w:tcPr>
          <w:p>
            <w:r>
              <w:rPr>
                <w:b w:val="false"/>
                <w:bCs w:val="false"/>
              </w:rPr>
              <w:t xml:space="preserve">PostgreSQL</w:t>
            </w:r>
          </w:p>
        </w:tc>
        <w:tc>
          <w:tcPr>
            <w:tcW w:type="dxa" w:w="3000"/>
          </w:tcPr>
          <w:p>
            <w:r>
              <w:rPr>
                <w:b w:val="false"/>
                <w:bCs w:val="false"/>
              </w:rPr>
              <w:t xml:space="preserve">17.x</w:t>
            </w:r>
          </w:p>
        </w:tc>
        <w:tc>
          <w:tcPr>
            <w:tcW w:type="dxa" w:w="3500"/>
          </w:tcPr>
          <w:p>
            <w:r>
              <w:rPr>
                <w:b w:val="false"/>
                <w:bCs w:val="false"/>
              </w:rPr>
              <w:t xml:space="preserve">Database — one version behind latest (18) for stability, per team preference</w:t>
            </w:r>
          </w:p>
        </w:tc>
      </w:tr>
    </w:tbl>
    <w:p>
      <w:pPr>
        <w:spacing w:after="120"/>
      </w:pPr>
      <w:r>
        <w:t xml:space="preserve"/>
      </w:r>
    </w:p>
    <w:p>
      <w:pPr>
        <w:pStyle w:val="Heading1"/>
      </w:pPr>
      <w:r>
        <w:t xml:space="preserve">3. Windows Setup (verified working — 2026-07-21)</w:t>
      </w:r>
    </w:p>
    <w:p>
      <w:pPr>
        <w:pStyle w:val="Heading2"/>
      </w:pPr>
      <w:r>
        <w:t xml:space="preserve">3.1 Install Java 21</w:t>
      </w:r>
    </w:p>
    <w:p>
      <w:pPr>
        <w:pStyle w:val="ListParagraph"/>
        <w:numPr>
          <w:ilvl w:val="0"/>
          <w:numId w:val="1"/>
        </w:numPr>
        <w:spacing w:after="60"/>
      </w:pPr>
      <w:r>
        <w:t xml:space="preserve">Download the Temurin 21 (LTS) Windows .msi installer from https://adoptium.net/</w:t>
      </w:r>
    </w:p>
    <w:p>
      <w:pPr>
        <w:pStyle w:val="ListParagraph"/>
        <w:numPr>
          <w:ilvl w:val="0"/>
          <w:numId w:val="1"/>
        </w:numPr>
        <w:spacing w:after="60"/>
      </w:pPr>
      <w:r>
        <w:t xml:space="preserve">During install, check both "Set JAVA_HOME variable" and "Add to PATH"</w:t>
      </w:r>
    </w:p>
    <w:p>
      <w:pPr>
        <w:pStyle w:val="ListParagraph"/>
        <w:numPr>
          <w:ilvl w:val="0"/>
          <w:numId w:val="1"/>
        </w:numPr>
        <w:spacing w:after="60"/>
      </w:pPr>
      <w:r>
        <w:t xml:space="preserve">Close and reopen any cmd window, then verify:</w:t>
      </w:r>
    </w:p>
    <w:p>
      <w:pPr>
        <w:shd w:fill="F2F2F2" w:color="auto" w:val="clear"/>
        <w:spacing w:after="160" w:before="40"/>
      </w:pPr>
      <w:r>
        <w:rPr>
          <w:rFonts w:ascii="Consolas" w:cs="Consolas" w:eastAsia="Consolas" w:hAnsi="Consolas"/>
          <w:sz w:val="20"/>
          <w:szCs w:val="20"/>
        </w:rPr>
        <w:t xml:space="preserve">java -version</w:t>
      </w:r>
    </w:p>
    <w:p>
      <w:pPr>
        <w:spacing w:after="120"/>
      </w:pPr>
      <w:r>
        <w:rPr>
          <w:i/>
          <w:iCs/>
        </w:rPr>
        <w:t xml:space="preserve">Expect: openjdk version "21.x.x"</w:t>
      </w:r>
    </w:p>
    <w:p>
      <w:pPr>
        <w:pStyle w:val="Heading2"/>
      </w:pPr>
      <w:r>
        <w:t xml:space="preserve">3.2 Install Apache Maven</w:t>
      </w:r>
    </w:p>
    <w:p>
      <w:pPr>
        <w:pStyle w:val="ListParagraph"/>
        <w:numPr>
          <w:ilvl w:val="0"/>
          <w:numId w:val="1"/>
        </w:numPr>
        <w:spacing w:after="60"/>
      </w:pPr>
      <w:r>
        <w:t xml:space="preserve">Download the binary zip from: https://dlcdn.apache.org/maven/maven-3/3.9.16/binaries/apache-maven-3.9.16-bin.zip</w:t>
      </w:r>
    </w:p>
    <w:p>
      <w:pPr>
        <w:pStyle w:val="ListParagraph"/>
        <w:numPr>
          <w:ilvl w:val="0"/>
          <w:numId w:val="1"/>
        </w:numPr>
        <w:spacing w:after="60"/>
      </w:pPr>
      <w:r>
        <w:t xml:space="preserve">Extract it and place the folder somewhere simple, e.g. C:\tools\apache-maven-3.9.16 (create the C:\tools folder if it doesn't exist — right-click in C:\ → New → Folder)</w:t>
      </w:r>
    </w:p>
    <w:p>
      <w:pPr>
        <w:pStyle w:val="ListParagraph"/>
        <w:numPr>
          <w:ilvl w:val="0"/>
          <w:numId w:val="1"/>
        </w:numPr>
        <w:spacing w:after="60"/>
      </w:pPr>
      <w:r>
        <w:t xml:space="preserve">Confirm the following file exists before continuing:</w:t>
      </w:r>
    </w:p>
    <w:p>
      <w:pPr>
        <w:shd w:fill="F2F2F2" w:color="auto" w:val="clear"/>
        <w:spacing w:after="160" w:before="40"/>
      </w:pPr>
      <w:r>
        <w:rPr>
          <w:rFonts w:ascii="Consolas" w:cs="Consolas" w:eastAsia="Consolas" w:hAnsi="Consolas"/>
          <w:sz w:val="20"/>
          <w:szCs w:val="20"/>
        </w:rPr>
        <w:t xml:space="preserve">C:\tools\apache-maven-3.9.16\bin\mvn.cmd</w:t>
      </w:r>
    </w:p>
    <w:p>
      <w:pPr>
        <w:pStyle w:val="ListParagraph"/>
        <w:numPr>
          <w:ilvl w:val="0"/>
          <w:numId w:val="1"/>
        </w:numPr>
        <w:spacing w:after="60"/>
      </w:pPr>
      <w:r>
        <w:t xml:space="preserve">Add to PATH: Win+R → sysdm.cpl → Advanced tab → Environment Variables → under "System variables" select Path → Edit → New → paste:</w:t>
      </w:r>
    </w:p>
    <w:p>
      <w:pPr>
        <w:shd w:fill="F2F2F2" w:color="auto" w:val="clear"/>
        <w:spacing w:after="160" w:before="40"/>
      </w:pPr>
      <w:r>
        <w:rPr>
          <w:rFonts w:ascii="Consolas" w:cs="Consolas" w:eastAsia="Consolas" w:hAnsi="Consolas"/>
          <w:sz w:val="20"/>
          <w:szCs w:val="20"/>
        </w:rPr>
        <w:t xml:space="preserve">C:\tools\apache-maven-3.9.16\bin</w:t>
      </w:r>
    </w:p>
    <w:p>
      <w:pPr>
        <w:pStyle w:val="ListParagraph"/>
        <w:numPr>
          <w:ilvl w:val="0"/>
          <w:numId w:val="1"/>
        </w:numPr>
        <w:spacing w:after="60"/>
      </w:pPr>
      <w:r>
        <w:t xml:space="preserve">Click OK on every open dialog (not Cancel), then close and reopen cmd (PATH changes don't apply to already-open windows)</w:t>
      </w:r>
    </w:p>
    <w:p>
      <w:pPr>
        <w:pStyle w:val="ListParagraph"/>
        <w:numPr>
          <w:ilvl w:val="0"/>
          <w:numId w:val="1"/>
        </w:numPr>
        <w:spacing w:after="60"/>
      </w:pPr>
      <w:r>
        <w:t xml:space="preserve">Verify:</w:t>
      </w:r>
    </w:p>
    <w:p>
      <w:pPr>
        <w:shd w:fill="F2F2F2" w:color="auto" w:val="clear"/>
        <w:spacing w:after="160" w:before="40"/>
      </w:pPr>
      <w:r>
        <w:rPr>
          <w:rFonts w:ascii="Consolas" w:cs="Consolas" w:eastAsia="Consolas" w:hAnsi="Consolas"/>
          <w:sz w:val="20"/>
          <w:szCs w:val="20"/>
        </w:rPr>
        <w:t xml:space="preserve">mvn -version</w:t>
      </w:r>
    </w:p>
    <w:p>
      <w:pPr>
        <w:spacing w:after="120"/>
      </w:pPr>
      <w:r>
        <w:rPr>
          <w:i/>
          <w:iCs/>
        </w:rPr>
        <w:t xml:space="preserve">Expect: Apache Maven 3.9.16 / Java version: 21.x.x</w:t>
      </w:r>
    </w:p>
    <w:p>
      <w:pPr>
        <w:spacing w:after="120"/>
      </w:pPr>
      <w:r>
        <w:rPr>
          <w:i/>
          <w:iCs/>
        </w:rPr>
        <w:t xml:space="preserve">Troubleshooting note: if "mvn" is not recognized after this, run `echo %PATH%` and check whether the maven \bin path actually appears in the output. If it's missing, the Environment Variables dialog was likely closed with Cancel instead of OK — redo the PATH step above.</w:t>
      </w:r>
    </w:p>
    <w:p>
      <w:pPr>
        <w:pStyle w:val="Heading2"/>
      </w:pPr>
      <w:r>
        <w:t xml:space="preserve">3.3 Install PostgreSQL</w:t>
      </w:r>
    </w:p>
    <w:p>
      <w:pPr>
        <w:pStyle w:val="ListParagraph"/>
        <w:numPr>
          <w:ilvl w:val="0"/>
          <w:numId w:val="1"/>
        </w:numPr>
        <w:spacing w:after="60"/>
      </w:pPr>
      <w:r>
        <w:t xml:space="preserve">Download PostgreSQL 17.x (Windows x86-64) from https://www.postgresql.org/download/windows/</w:t>
      </w:r>
    </w:p>
    <w:p>
      <w:pPr>
        <w:pStyle w:val="ListParagraph"/>
        <w:numPr>
          <w:ilvl w:val="0"/>
          <w:numId w:val="1"/>
        </w:numPr>
        <w:spacing w:after="60"/>
      </w:pPr>
      <w:r>
        <w:t xml:space="preserve">Run the installer, keep defaults for install path, components, and port (5432)</w:t>
      </w:r>
    </w:p>
    <w:p>
      <w:pPr>
        <w:pStyle w:val="ListParagraph"/>
        <w:numPr>
          <w:ilvl w:val="0"/>
          <w:numId w:val="1"/>
        </w:numPr>
        <w:spacing w:after="60"/>
      </w:pPr>
      <w:r>
        <w:t xml:space="preserve">When prompted, set a password for the postgres superuser — write it down, it's needed for admin access</w:t>
      </w:r>
    </w:p>
    <w:p>
      <w:pPr>
        <w:pStyle w:val="ListParagraph"/>
        <w:numPr>
          <w:ilvl w:val="0"/>
          <w:numId w:val="1"/>
        </w:numPr>
        <w:spacing w:after="60"/>
      </w:pPr>
      <w:r>
        <w:t xml:space="preserve">At the end, uncheck "Launch Stack Builder at exit" (not needed) and click Finish</w:t>
      </w:r>
    </w:p>
    <w:p>
      <w:pPr>
        <w:pStyle w:val="Heading2"/>
      </w:pPr>
      <w:r>
        <w:t xml:space="preserve">3.4 Create the project database</w:t>
      </w:r>
    </w:p>
    <w:p>
      <w:pPr>
        <w:pStyle w:val="ListParagraph"/>
        <w:numPr>
          <w:ilvl w:val="0"/>
          <w:numId w:val="1"/>
        </w:numPr>
        <w:spacing w:after="60"/>
      </w:pPr>
      <w:r>
        <w:t xml:space="preserve">Open the Start menu, search "SQL Shell (psql)", and run it</w:t>
      </w:r>
    </w:p>
    <w:p>
      <w:pPr>
        <w:pStyle w:val="ListParagraph"/>
        <w:numPr>
          <w:ilvl w:val="0"/>
          <w:numId w:val="1"/>
        </w:numPr>
        <w:spacing w:after="60"/>
      </w:pPr>
      <w:r>
        <w:t xml:space="preserve">Press Enter through Server/Database/Port/Username prompts to accept defaults, then enter the postgres superuser password when asked</w:t>
      </w:r>
    </w:p>
    <w:p>
      <w:pPr>
        <w:pStyle w:val="ListParagraph"/>
        <w:numPr>
          <w:ilvl w:val="0"/>
          <w:numId w:val="1"/>
        </w:numPr>
        <w:spacing w:after="60"/>
      </w:pPr>
      <w:r>
        <w:t xml:space="preserve">At the postgres=# prompt, run each line below (these match the values already set in application-dev.yml):</w:t>
      </w:r>
    </w:p>
    <w:p>
      <w:pPr>
        <w:shd w:fill="F2F2F2" w:color="auto" w:val="clear"/>
        <w:spacing w:after="160" w:before="40"/>
      </w:pPr>
      <w:r>
        <w:rPr>
          <w:rFonts w:ascii="Consolas" w:cs="Consolas" w:eastAsia="Consolas" w:hAnsi="Consolas"/>
          <w:sz w:val="20"/>
          <w:szCs w:val="20"/>
        </w:rPr>
        <w:t xml:space="preserve">CREATE DATABASE dak_dev;
CREATE USER dak WITH PASSWORD 'dak';
GRANT ALL PRIVILEGES ON DATABASE dak_dev TO dak;
\c dak_dev
GRANT ALL ON SCHEMA public TO dak;</w:t>
      </w:r>
    </w:p>
    <w:p>
      <w:pPr>
        <w:pStyle w:val="Heading2"/>
      </w:pPr>
      <w:r>
        <w:t xml:space="preserve">3.5 Run the project</w:t>
      </w:r>
    </w:p>
    <w:p>
      <w:pPr>
        <w:pStyle w:val="ListParagraph"/>
        <w:numPr>
          <w:ilvl w:val="0"/>
          <w:numId w:val="1"/>
        </w:numPr>
        <w:spacing w:after="60"/>
      </w:pPr>
      <w:r>
        <w:t xml:space="preserve">Unzip dak-backend.zip and open a terminal in that folder</w:t>
      </w:r>
    </w:p>
    <w:p>
      <w:pPr>
        <w:pStyle w:val="ListParagraph"/>
        <w:numPr>
          <w:ilvl w:val="0"/>
          <w:numId w:val="1"/>
        </w:numPr>
        <w:spacing w:after="60"/>
      </w:pPr>
      <w:r>
        <w:t xml:space="preserve">Note: the mvnw / mvnw.cmd wrapper scripts are not included in this project (the sandbox that generated the skeleton couldn't reach Maven Central to create them), so use the system mvn installed above instead of ./mvnw</w:t>
      </w:r>
    </w:p>
    <w:p>
      <w:pPr>
        <w:shd w:fill="F2F2F2" w:color="auto" w:val="clear"/>
        <w:spacing w:after="160" w:before="40"/>
      </w:pPr>
      <w:r>
        <w:rPr>
          <w:rFonts w:ascii="Consolas" w:cs="Consolas" w:eastAsia="Consolas" w:hAnsi="Consolas"/>
          <w:sz w:val="20"/>
          <w:szCs w:val="20"/>
        </w:rPr>
        <w:t xml:space="preserve">$env:DAK_DB_USERNAME="dak"
$env:DAK_DB_PASSWORD="dak"
mvn spring-boot:run</w:t>
      </w:r>
    </w:p>
    <w:p>
      <w:pPr>
        <w:pStyle w:val="ListParagraph"/>
        <w:numPr>
          <w:ilvl w:val="0"/>
          <w:numId w:val="1"/>
        </w:numPr>
        <w:spacing w:after="60"/>
      </w:pPr>
      <w:r>
        <w:t xml:space="preserve">Once it's running, open http://localhost:8080/api/v1/health in a browser</w:t>
      </w:r>
    </w:p>
    <w:p>
      <w:pPr>
        <w:shd w:fill="F2F2F2" w:color="auto" w:val="clear"/>
        <w:spacing w:after="160" w:before="40"/>
      </w:pPr>
      <w:r>
        <w:rPr>
          <w:rFonts w:ascii="Consolas" w:cs="Consolas" w:eastAsia="Consolas" w:hAnsi="Consolas"/>
          <w:sz w:val="20"/>
          <w:szCs w:val="20"/>
        </w:rPr>
        <w:t xml:space="preserve">{"success":true,"data":{"status":"UP","service":"dak-backend"}}</w:t>
      </w:r>
    </w:p>
    <w:p>
      <w:pPr>
        <w:pStyle w:val="Heading1"/>
      </w:pPr>
      <w:r>
        <w:t xml:space="preserve">4. macOS Setup (for later — not yet verified)</w:t>
      </w:r>
    </w:p>
    <w:p>
      <w:pPr>
        <w:spacing w:after="120"/>
      </w:pPr>
      <w:r>
        <w:t xml:space="preserve">Same target versions (Java 21, Maven 3.9.x, PostgreSQL 17). Homebrew handles most of this in a few commands:</w:t>
      </w:r>
    </w:p>
    <w:p>
      <w:pPr>
        <w:shd w:fill="F2F2F2" w:color="auto" w:val="clear"/>
        <w:spacing w:after="160" w:before="40"/>
      </w:pPr>
      <w:r>
        <w:rPr>
          <w:rFonts w:ascii="Consolas" w:cs="Consolas" w:eastAsia="Consolas" w:hAnsi="Consolas"/>
          <w:sz w:val="20"/>
          <w:szCs w:val="20"/>
        </w:rPr>
        <w:t xml:space="preserve">brew install openjdk@21 maven postgresql@16
brew services start postgresql@16
createdb dak_dev
psql dak_dev -c "CREATE USER dak WITH PASSWORD 'dak';"
psql dak_dev -c "GRANT ALL PRIVILEGES ON DATABASE dak_dev TO dak; GRANT ALL ON SCHEMA public TO dak;"
cd dak-backend
export DAK_DB_USERNAME=dak DAK_DB_PASSWORD=dak
mvn spring-boot:run</w:t>
      </w:r>
    </w:p>
    <w:p>
      <w:pPr>
        <w:spacing w:after="120"/>
      </w:pPr>
      <w:r>
        <w:rPr>
          <w:i/>
          <w:iCs/>
          <w:color w:val="C0392B"/>
        </w:rPr>
        <w:t xml:space="preserve">Note: Homebrew's postgresql@16 formula was used here as a placeholder since 17 may not yet be the default brew formula at setup time — check `brew search postgresql` and swap in @17 if available. This section should be updated with real verified steps once actually run on macOS.</w:t>
      </w:r>
    </w:p>
    <w:p>
      <w:pPr>
        <w:pStyle w:val="Heading1"/>
      </w:pPr>
      <w:r>
        <w:t xml:space="preserve">5. Licensing note</w:t>
      </w:r>
    </w:p>
    <w:p>
      <w:pPr>
        <w:spacing w:after="120"/>
      </w:pPr>
      <w:r>
        <w:t xml:space="preserve">PostgreSQL is fully free and open source (PostgreSQL License, a permissive MIT/BSD-style license) — no cost for commercial use, no paid-tier restriction. Java (Temurin/Eclipse Adoptium build of OpenJDK) and Apache Maven are likewise free and open source.</w:t>
      </w:r>
    </w:p>
    <w:p>
      <w:pPr>
        <w:pStyle w:val="Heading1"/>
      </w:pPr>
      <w:r>
        <w:t xml:space="preserve">6. Related documents</w:t>
      </w:r>
    </w:p>
    <w:p>
      <w:pPr>
        <w:pStyle w:val="ListParagraph"/>
        <w:numPr>
          <w:ilvl w:val="0"/>
          <w:numId w:val="1"/>
        </w:numPr>
        <w:spacing w:after="60"/>
      </w:pPr>
      <w:r>
        <w:t xml:space="preserve">07_Backend_Development_Log.docx — Entry 2 references this guide</w:t>
      </w:r>
    </w:p>
    <w:p>
      <w:pPr>
        <w:pStyle w:val="ListParagraph"/>
        <w:numPr>
          <w:ilvl w:val="0"/>
          <w:numId w:val="1"/>
        </w:numPr>
        <w:spacing w:after="60"/>
      </w:pPr>
      <w:r>
        <w:t xml:space="preserve">dak-backend/README.md — quick-reference version of section 3.5 above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2026-07-21T13:20:48.713Z</dcterms:created>
  <dcterms:modified xsi:type="dcterms:W3CDTF">2026-07-21T13:20:48.714Z</dcterms:modified>
</cp:coreProperties>
</file>

<file path=docProps/custom.xml><?xml version="1.0" encoding="utf-8"?>
<Properties xmlns="http://schemas.openxmlformats.org/officeDocument/2006/custom-properties" xmlns:vt="http://schemas.openxmlformats.org/officeDocument/2006/docPropsVTypes"/>
</file>