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4.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w:t>
      </w:r>
      <w:r>
        <w:t xml:space="preserve"> </w:t>
      </w:r>
      <w:r>
        <w:t xml:space="preserve">expression</w:t>
      </w:r>
      <w:r>
        <w:t xml:space="preserve"> </w:t>
      </w:r>
      <w:r>
        <w:t xml:space="preserve">analysis</w:t>
      </w:r>
      <w:r>
        <w:t xml:space="preserve"> </w:t>
      </w:r>
      <w:r>
        <w:t xml:space="preserve">of</w:t>
      </w:r>
      <w:r>
        <w:t xml:space="preserve"> </w:t>
      </w:r>
      <w:r>
        <w:t xml:space="preserve">GSE25724</w:t>
      </w:r>
      <w:r>
        <w:t xml:space="preserve"> </w:t>
      </w:r>
      <w:r>
        <w:t xml:space="preserve">dataset</w:t>
      </w:r>
      <w:r>
        <w:t xml:space="preserve"> </w:t>
      </w:r>
      <w:r>
        <w:t xml:space="preserve">using</w:t>
      </w:r>
      <w:r>
        <w:t xml:space="preserve"> </w:t>
      </w:r>
      <w:r>
        <w:t xml:space="preserve">GEO2R</w:t>
      </w:r>
      <w:r>
        <w:t xml:space="preserve"> </w:t>
      </w:r>
      <w:r>
        <w:t xml:space="preserve">and</w:t>
      </w:r>
      <w:r>
        <w:t xml:space="preserve"> </w:t>
      </w:r>
      <w:r>
        <w:t xml:space="preserve">topGO</w:t>
      </w:r>
    </w:p>
    <w:p>
      <w:pPr>
        <w:pStyle w:val="Author"/>
      </w:pPr>
      <w:r>
        <w:t xml:space="preserve">Qisong</w:t>
      </w:r>
      <w:r>
        <w:t xml:space="preserve"> </w:t>
      </w:r>
      <w:r>
        <w:t xml:space="preserve">Wang</w:t>
      </w:r>
    </w:p>
    <w:p>
      <w:pPr>
        <w:pStyle w:val="Date"/>
      </w:pPr>
      <w:r>
        <w:t xml:space="preserve">09</w:t>
      </w:r>
      <w:r>
        <w:t xml:space="preserve"> </w:t>
      </w:r>
      <w:r>
        <w:t xml:space="preserve">Feb</w:t>
      </w:r>
      <w:r>
        <w:t xml:space="preserve"> </w:t>
      </w:r>
      <w:r>
        <w:t xml:space="preserve">2017</w:t>
      </w:r>
    </w:p>
    <w:p>
      <w:pPr>
        <w:pStyle w:val="Heading1"/>
      </w:pPr>
      <w:bookmarkStart w:id="21" w:name="introduction"/>
      <w:bookmarkEnd w:id="21"/>
      <w:r>
        <w:t xml:space="preserve">1. Introduction</w:t>
      </w:r>
    </w:p>
    <w:p>
      <w:pPr>
        <w:pStyle w:val="FirstParagraph"/>
      </w:pPr>
      <w:r>
        <w:t xml:space="preserve">In this study, we will perform gene expression analysis of GSE25724 dataset. The dataset contains expression data from 6 type 2 diabetic and 7 non-diabetic isolated human islets. We will investigate significant genes and Gene Ontology (GO) terms related to diabetes using GEO2R and topGO packages respectively.</w:t>
      </w:r>
    </w:p>
    <w:p>
      <w:pPr>
        <w:pStyle w:val="Heading1"/>
      </w:pPr>
      <w:bookmarkStart w:id="22" w:name="gene-expression-analysis-using-geo2r"/>
      <w:bookmarkEnd w:id="22"/>
      <w:r>
        <w:t xml:space="preserve">2. Gene Expression Analysis using GEO2R</w:t>
      </w:r>
    </w:p>
    <w:p>
      <w:pPr>
        <w:pStyle w:val="Heading2"/>
      </w:pPr>
      <w:bookmarkStart w:id="23" w:name="geo2r-settings"/>
      <w:bookmarkEnd w:id="23"/>
      <w:r>
        <w:t xml:space="preserve">2.1. GEO2R Settings</w:t>
      </w:r>
    </w:p>
    <w:p>
      <w:pPr>
        <w:pStyle w:val="FirstParagraph"/>
      </w:pPr>
      <w:r>
        <w:t xml:space="preserve">We first use GEO2R to compare two groups of diabete samples in order to identify genes that are differentially expressed across experimental conditions. In this case, we select 7 non-diabetic samples as test group and other diabetic samples as control group.</w:t>
      </w:r>
      <w:r>
        <w:t xml:space="preserve"> </w:t>
      </w:r>
      <w:r>
        <w:drawing>
          <wp:inline>
            <wp:extent cx="5334000" cy="1610762"/>
            <wp:effectExtent b="0" l="0" r="0" t="0"/>
            <wp:docPr descr="" title="" id="1" name="Picture"/>
            <a:graphic>
              <a:graphicData uri="http://schemas.openxmlformats.org/drawingml/2006/picture">
                <pic:pic>
                  <pic:nvPicPr>
                    <pic:cNvPr descr="./define_groups.png" id="0" name="Picture"/>
                    <pic:cNvPicPr>
                      <a:picLocks noChangeArrowheads="1" noChangeAspect="1"/>
                    </pic:cNvPicPr>
                  </pic:nvPicPr>
                  <pic:blipFill>
                    <a:blip r:embed="rId24"/>
                    <a:stretch>
                      <a:fillRect/>
                    </a:stretch>
                  </pic:blipFill>
                  <pic:spPr bwMode="auto">
                    <a:xfrm>
                      <a:off x="0" y="0"/>
                      <a:ext cx="5334000" cy="1610762"/>
                    </a:xfrm>
                    <a:prstGeom prst="rect">
                      <a:avLst/>
                    </a:prstGeom>
                    <a:noFill/>
                    <a:ln w="9525">
                      <a:noFill/>
                      <a:headEnd/>
                      <a:tailEnd/>
                    </a:ln>
                  </pic:spPr>
                </pic:pic>
              </a:graphicData>
            </a:graphic>
          </wp:inline>
        </w:drawing>
      </w:r>
    </w:p>
    <w:p>
      <w:pPr>
        <w:pStyle w:val="BodyText"/>
      </w:pPr>
      <w:r>
        <w:t xml:space="preserve">By checking the box-plot of our samples (as shown below), we can confirm ourselvies that all data are median-centred and thus comparable.</w:t>
      </w:r>
      <w:r>
        <w:t xml:space="preserve"> </w:t>
      </w:r>
      <w:r>
        <w:t xml:space="preserve">Then the testing is performed using the default setting, namely we calculate statistics including adjusted p-value, p-value, t, B and logFC. The p-value is particularly important since genes with the smallest p-values will be the most reliable.</w:t>
      </w:r>
    </w:p>
    <w:p>
      <w:pPr>
        <w:pStyle w:val="SourceCode"/>
      </w:pPr>
      <w:r>
        <w:rPr>
          <w:rStyle w:val="CommentTok"/>
        </w:rPr>
        <w:t xml:space="preserve"># Version info: R 3.2.3, Biobase 2.30.0, GEOquery 2.40.0, limma 3.26.8</w:t>
      </w:r>
      <w:r>
        <w:br w:type="textWrapping"/>
      </w:r>
      <w:r>
        <w:rPr>
          <w:rStyle w:val="CommentTok"/>
        </w:rPr>
        <w:t xml:space="preserve"># R scripts generated  Tue Feb 7 18:43:49 EST 2017</w:t>
      </w:r>
      <w:r>
        <w:br w:type="textWrapping"/>
      </w:r>
      <w:r>
        <w:br w:type="textWrapping"/>
      </w:r>
      <w:r>
        <w:rPr>
          <w:rStyle w:val="NormalTok"/>
        </w:rPr>
        <w:t xml:space="preserve">################################################################</w:t>
      </w:r>
      <w:r>
        <w:br w:type="textWrapping"/>
      </w:r>
      <w:r>
        <w:rPr>
          <w:rStyle w:val="CommentTok"/>
        </w:rPr>
        <w:t xml:space="preserve">#   Differential expression analysis with limma</w:t>
      </w:r>
      <w:r>
        <w:br w:type="textWrapping"/>
      </w:r>
      <w:r>
        <w:rPr>
          <w:rStyle w:val="KeywordTok"/>
        </w:rPr>
        <w:t xml:space="preserve">library</w:t>
      </w:r>
      <w:r>
        <w:rPr>
          <w:rStyle w:val="NormalTok"/>
        </w:rPr>
        <w:t xml:space="preserve">(Biobase)</w:t>
      </w:r>
      <w:r>
        <w:br w:type="textWrapping"/>
      </w:r>
      <w:r>
        <w:rPr>
          <w:rStyle w:val="KeywordTok"/>
        </w:rPr>
        <w:t xml:space="preserve">library</w:t>
      </w:r>
      <w:r>
        <w:rPr>
          <w:rStyle w:val="NormalTok"/>
        </w:rPr>
        <w:t xml:space="preserve">(GEOquery)</w:t>
      </w:r>
      <w:r>
        <w:br w:type="textWrapping"/>
      </w:r>
      <w:r>
        <w:rPr>
          <w:rStyle w:val="KeywordTok"/>
        </w:rPr>
        <w:t xml:space="preserve">library</w:t>
      </w:r>
      <w:r>
        <w:rPr>
          <w:rStyle w:val="NormalTok"/>
        </w:rPr>
        <w:t xml:space="preserve">(limma)</w:t>
      </w:r>
      <w:r>
        <w:br w:type="textWrapping"/>
      </w:r>
      <w:r>
        <w:br w:type="textWrapping"/>
      </w:r>
      <w:r>
        <w:rPr>
          <w:rStyle w:val="CommentTok"/>
        </w:rPr>
        <w:t xml:space="preserve"># load series and platform data from GEO</w:t>
      </w:r>
      <w:r>
        <w:br w:type="textWrapping"/>
      </w:r>
      <w:r>
        <w:br w:type="textWrapping"/>
      </w: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"GSE25724"</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AnnotGPL=</w:t>
      </w:r>
      <w:r>
        <w:rPr>
          <w:rStyle w:val="OtherTok"/>
        </w:rPr>
        <w:t xml:space="preserve">TRUE</w:t>
      </w:r>
      <w:r>
        <w:rPr>
          <w:rStyle w:val="NormalTok"/>
        </w:rPr>
        <w:t xml:space="preserve">)</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"GPL96"</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r>
        <w:br w:type="textWrapping"/>
      </w:r>
      <w:r>
        <w:br w:type="textWrapping"/>
      </w:r>
      <w:r>
        <w:rPr>
          <w:rStyle w:val="CommentTok"/>
        </w:rPr>
        <w:t xml:space="preserve"># make proper column names to match toptable </w:t>
      </w:r>
      <w:r>
        <w:br w:type="textWrapping"/>
      </w:r>
      <w:r>
        <w:rPr>
          <w:rStyle w:val="KeywordTok"/>
        </w:rPr>
        <w:t xml:space="preserve">fvarLabels</w:t>
      </w:r>
      <w:r>
        <w:rPr>
          <w:rStyle w:val="NormalTok"/>
        </w:rPr>
        <w:t xml:space="preserve">(gset) &lt;-</w:t>
      </w:r>
      <w:r>
        <w:rPr>
          <w:rStyle w:val="StringTok"/>
        </w:rPr>
        <w:t xml:space="preserve"> </w:t>
      </w:r>
      <w:r>
        <w:rPr>
          <w:rStyle w:val="KeywordTok"/>
        </w:rPr>
        <w:t xml:space="preserve">make.names</w:t>
      </w:r>
      <w:r>
        <w:rPr>
          <w:rStyle w:val="NormalTok"/>
        </w:rPr>
        <w:t xml:space="preserve">(</w:t>
      </w:r>
      <w:r>
        <w:rPr>
          <w:rStyle w:val="KeywordTok"/>
        </w:rPr>
        <w:t xml:space="preserve">fvarLabels</w:t>
      </w:r>
      <w:r>
        <w:rPr>
          <w:rStyle w:val="NormalTok"/>
        </w:rPr>
        <w:t xml:space="preserve">(gset))</w:t>
      </w:r>
      <w:r>
        <w:br w:type="textWrapping"/>
      </w:r>
      <w:r>
        <w:br w:type="textWrapping"/>
      </w:r>
      <w:r>
        <w:rPr>
          <w:rStyle w:val="CommentTok"/>
        </w:rPr>
        <w:t xml:space="preserve"># group names for all samples</w:t>
      </w:r>
      <w:r>
        <w:br w:type="textWrapping"/>
      </w:r>
      <w:r>
        <w:rPr>
          <w:rStyle w:val="NormalTok"/>
        </w:rPr>
        <w:t xml:space="preserve">gsms &lt;-</w:t>
      </w:r>
      <w:r>
        <w:rPr>
          <w:rStyle w:val="StringTok"/>
        </w:rPr>
        <w:t xml:space="preserve"> "0000000111111"</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br w:type="textWrapping"/>
      </w:r>
      <w:r>
        <w:rPr>
          <w:rStyle w:val="CommentTok"/>
        </w:rPr>
        <w:t xml:space="preserve"># log2 transform</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w:t>
      </w:r>
      <w:r>
        <w:br w:type="textWrapping"/>
      </w:r>
      <w:r>
        <w:rPr>
          <w:rStyle w:val="NormalTok"/>
        </w:rPr>
        <w:t xml:space="preserve">qx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(ex,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0.99</w:t>
      </w:r>
      <w:r>
        <w:rPr>
          <w:rStyle w:val="NormalTok"/>
        </w:rPr>
        <w:t xml:space="preserve">, </w:t>
      </w:r>
      <w:r>
        <w:rPr>
          <w:rStyle w:val="FloatTok"/>
        </w:rPr>
        <w:t xml:space="preserve">1.0</w:t>
      </w:r>
      <w:r>
        <w:rPr>
          <w:rStyle w:val="NormalTok"/>
        </w:rPr>
        <w:t xml:space="preserve">), </w:t>
      </w:r>
      <w:r>
        <w:rPr>
          <w:rStyle w:val="DataTypeTok"/>
        </w:rPr>
        <w:t xml:space="preserve">na.rm=</w:t>
      </w:r>
      <w:r>
        <w:rPr>
          <w:rStyle w:val="NormalTok"/>
        </w:rPr>
        <w:t xml:space="preserve">T))</w:t>
      </w:r>
      <w:r>
        <w:br w:type="textWrapping"/>
      </w:r>
      <w:r>
        <w:rPr>
          <w:rStyle w:val="NormalTok"/>
        </w:rPr>
        <w:t xml:space="preserve">LogC &lt;-</w:t>
      </w:r>
      <w:r>
        <w:rPr>
          <w:rStyle w:val="StringTok"/>
        </w:rPr>
        <w:t xml:space="preserve"> </w:t>
      </w:r>
      <w:r>
        <w:rPr>
          <w:rStyle w:val="NormalTok"/>
        </w:rPr>
        <w:t xml:space="preserve">(qx[</w:t>
      </w:r>
      <w:r>
        <w:rPr>
          <w:rStyle w:val="DecValTok"/>
        </w:rPr>
        <w:t xml:space="preserve">5</w:t>
      </w:r>
      <w:r>
        <w:rPr>
          <w:rStyle w:val="NormalTok"/>
        </w:rPr>
        <w:t xml:space="preserv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6</w:t>
      </w:r>
      <w:r>
        <w:rPr>
          <w:rStyle w:val="NormalTok"/>
        </w:rPr>
        <w:t xml:space="preserve">]</w:t>
      </w:r>
      <w:r>
        <w:rPr>
          <w:rStyle w:val="OperatorTok"/>
        </w:rPr>
        <w:t xml:space="preserve">-</w:t>
      </w:r>
      <w:r>
        <w:rPr>
          <w:rStyle w:val="NormalTok"/>
        </w:rPr>
        <w:t xml:space="preserve">qx[</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qx[</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ControlFlowTok"/>
        </w:rPr>
        <w:t xml:space="preserve">if</w:t>
      </w:r>
      <w:r>
        <w:rPr>
          <w:rStyle w:val="NormalTok"/>
        </w:rPr>
        <w:t xml:space="preserve"> (LogC) { ex[</w:t>
      </w:r>
      <w:r>
        <w:rPr>
          <w:rStyle w:val="KeywordTok"/>
        </w:rPr>
        <w:t xml:space="preserve">which</w:t>
      </w:r>
      <w:r>
        <w:rPr>
          <w:rStyle w:val="NormalTok"/>
        </w:rPr>
        <w:t xml:space="preserve">(ex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NaN</w:t>
      </w:r>
      <w:r>
        <w:br w:type="textWrapping"/>
      </w:r>
      <w:r>
        <w:rPr>
          <w:rStyle w:val="NormalTok"/>
        </w:rPr>
        <w:t xml:space="preserve">  </w:t>
      </w:r>
      <w:r>
        <w:rPr>
          <w:rStyle w:val="KeywordTok"/>
        </w:rPr>
        <w:t xml:space="preserve">exprs</w:t>
      </w:r>
      <w:r>
        <w:rPr>
          <w:rStyle w:val="NormalTok"/>
        </w:rPr>
        <w:t xml:space="preserve">(gset) &lt;-</w:t>
      </w:r>
      <w:r>
        <w:rPr>
          <w:rStyle w:val="StringTok"/>
        </w:rPr>
        <w:t xml:space="preserve"> </w:t>
      </w:r>
      <w:r>
        <w:rPr>
          <w:rStyle w:val="KeywordTok"/>
        </w:rPr>
        <w:t xml:space="preserve">log2</w:t>
      </w:r>
      <w:r>
        <w:rPr>
          <w:rStyle w:val="NormalTok"/>
        </w:rPr>
        <w:t xml:space="preserve">(ex) }</w:t>
      </w:r>
      <w:r>
        <w:br w:type="textWrapping"/>
      </w:r>
      <w:r>
        <w:br w:type="textWrapping"/>
      </w:r>
      <w:r>
        <w:rPr>
          <w:rStyle w:val="CommentTok"/>
        </w:rPr>
        <w:t xml:space="preserve"># set up the data and proceed with analysis</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 set group names</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gset</w:t>
      </w:r>
      <w:r>
        <w:rPr>
          <w:rStyle w:val="OperatorTok"/>
        </w:rPr>
        <w:t xml:space="preserve">$</w:t>
      </w:r>
      <w:r>
        <w:rPr>
          <w:rStyle w:val="NormalTok"/>
        </w:rPr>
        <w:t xml:space="preserve">description &lt;-</w:t>
      </w:r>
      <w:r>
        <w:rPr>
          <w:rStyle w:val="StringTok"/>
        </w:rPr>
        <w:t xml:space="preserve"> </w:t>
      </w:r>
      <w:r>
        <w:rPr>
          <w:rStyle w:val="NormalTok"/>
        </w:rPr>
        <w:t xml:space="preserve">fl</w:t>
      </w:r>
      <w:r>
        <w:br w:type="textWrapping"/>
      </w:r>
      <w:r>
        <w:rPr>
          <w:rStyle w:val="NormalTok"/>
        </w:rPr>
        <w:t xml:space="preserve">design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description </w:t>
      </w:r>
      <w:r>
        <w:rPr>
          <w:rStyle w:val="OperatorTok"/>
        </w:rPr>
        <w:t xml:space="preserve">+</w:t>
      </w:r>
      <w:r>
        <w:rPr>
          <w:rStyle w:val="StringTok"/>
        </w:rPr>
        <w:t xml:space="preserve"> </w:t>
      </w:r>
      <w:r>
        <w:rPr>
          <w:rStyle w:val="DecValTok"/>
        </w:rPr>
        <w:t xml:space="preserve">0</w:t>
      </w:r>
      <w:r>
        <w:rPr>
          <w:rStyle w:val="NormalTok"/>
        </w:rPr>
        <w:t xml:space="preserve">, gset)</w:t>
      </w:r>
      <w:r>
        <w:br w:type="textWrapping"/>
      </w:r>
      <w:r>
        <w:rPr>
          <w:rStyle w:val="KeywordTok"/>
        </w:rPr>
        <w:t xml:space="preserve">colnames</w:t>
      </w:r>
      <w:r>
        <w:rPr>
          <w:rStyle w:val="NormalTok"/>
        </w:rPr>
        <w:t xml:space="preserve">(design) &lt;-</w:t>
      </w:r>
      <w:r>
        <w:rPr>
          <w:rStyle w:val="StringTok"/>
        </w:rPr>
        <w:t xml:space="preserve"> </w:t>
      </w:r>
      <w:r>
        <w:rPr>
          <w:rStyle w:val="KeywordTok"/>
        </w:rPr>
        <w:t xml:space="preserve">levels</w:t>
      </w:r>
      <w:r>
        <w:rPr>
          <w:rStyle w:val="NormalTok"/>
        </w:rPr>
        <w:t xml:space="preserve">(fl)</w:t>
      </w:r>
      <w:r>
        <w:br w:type="textWrapping"/>
      </w:r>
      <w:r>
        <w:rPr>
          <w:rStyle w:val="NormalTok"/>
        </w:rPr>
        <w:t xml:space="preserve">fit &lt;-</w:t>
      </w:r>
      <w:r>
        <w:rPr>
          <w:rStyle w:val="StringTok"/>
        </w:rPr>
        <w:t xml:space="preserve"> </w:t>
      </w:r>
      <w:r>
        <w:rPr>
          <w:rStyle w:val="KeywordTok"/>
        </w:rPr>
        <w:t xml:space="preserve">lmFit</w:t>
      </w:r>
      <w:r>
        <w:rPr>
          <w:rStyle w:val="NormalTok"/>
        </w:rPr>
        <w:t xml:space="preserve">(gset, design)</w:t>
      </w:r>
      <w:r>
        <w:br w:type="textWrapping"/>
      </w:r>
      <w:r>
        <w:rPr>
          <w:rStyle w:val="NormalTok"/>
        </w:rPr>
        <w:t xml:space="preserve">cont.matrix &lt;-</w:t>
      </w:r>
      <w:r>
        <w:rPr>
          <w:rStyle w:val="StringTok"/>
        </w:rPr>
        <w:t xml:space="preserve"> </w:t>
      </w:r>
      <w:r>
        <w:rPr>
          <w:rStyle w:val="KeywordTok"/>
        </w:rPr>
        <w:t xml:space="preserve">makeContrasts</w:t>
      </w:r>
      <w:r>
        <w:rPr>
          <w:rStyle w:val="NormalTok"/>
        </w:rPr>
        <w:t xml:space="preserve">(G1</w:t>
      </w:r>
      <w:r>
        <w:rPr>
          <w:rStyle w:val="OperatorTok"/>
        </w:rPr>
        <w:t xml:space="preserve">-</w:t>
      </w:r>
      <w:r>
        <w:rPr>
          <w:rStyle w:val="NormalTok"/>
        </w:rPr>
        <w:t xml:space="preserve">G0, </w:t>
      </w:r>
      <w:r>
        <w:rPr>
          <w:rStyle w:val="DataTypeTok"/>
        </w:rPr>
        <w:t xml:space="preserve">levels=</w:t>
      </w:r>
      <w:r>
        <w:rPr>
          <w:rStyle w:val="NormalTok"/>
        </w:rPr>
        <w:t xml:space="preserve">design)</w:t>
      </w:r>
      <w:r>
        <w:br w:type="textWrapping"/>
      </w:r>
      <w:r>
        <w:rPr>
          <w:rStyle w:val="NormalTok"/>
        </w:rPr>
        <w:t xml:space="preserve">fit2 &lt;-</w:t>
      </w:r>
      <w:r>
        <w:rPr>
          <w:rStyle w:val="StringTok"/>
        </w:rPr>
        <w:t xml:space="preserve"> </w:t>
      </w:r>
      <w:r>
        <w:rPr>
          <w:rStyle w:val="KeywordTok"/>
        </w:rPr>
        <w:t xml:space="preserve">contrasts.fit</w:t>
      </w:r>
      <w:r>
        <w:rPr>
          <w:rStyle w:val="NormalTok"/>
        </w:rPr>
        <w:t xml:space="preserve">(fit, cont.matrix)</w:t>
      </w:r>
      <w:r>
        <w:br w:type="textWrapping"/>
      </w:r>
      <w:r>
        <w:rPr>
          <w:rStyle w:val="NormalTok"/>
        </w:rPr>
        <w:t xml:space="preserve">fit2 &lt;-</w:t>
      </w:r>
      <w:r>
        <w:rPr>
          <w:rStyle w:val="StringTok"/>
        </w:rPr>
        <w:t xml:space="preserve"> </w:t>
      </w:r>
      <w:r>
        <w:rPr>
          <w:rStyle w:val="KeywordTok"/>
        </w:rPr>
        <w:t xml:space="preserve">eBayes</w:t>
      </w:r>
      <w:r>
        <w:rPr>
          <w:rStyle w:val="NormalTok"/>
        </w:rPr>
        <w:t xml:space="preserve">(fit2, </w:t>
      </w:r>
      <w:r>
        <w:rPr>
          <w:rStyle w:val="FloatTok"/>
        </w:rPr>
        <w:t xml:space="preserve">0.01</w:t>
      </w:r>
      <w:r>
        <w:rPr>
          <w:rStyle w:val="NormalTok"/>
        </w:rPr>
        <w:t xml:space="preserve">)</w:t>
      </w:r>
      <w:r>
        <w:br w:type="textWrapping"/>
      </w:r>
      <w:r>
        <w:rPr>
          <w:rStyle w:val="NormalTok"/>
        </w:rPr>
        <w:t xml:space="preserve">tT &lt;-</w:t>
      </w:r>
      <w:r>
        <w:rPr>
          <w:rStyle w:val="StringTok"/>
        </w:rPr>
        <w:t xml:space="preserve"> </w:t>
      </w:r>
      <w:r>
        <w:rPr>
          <w:rStyle w:val="KeywordTok"/>
        </w:rPr>
        <w:t xml:space="preserve">topTable</w:t>
      </w:r>
      <w:r>
        <w:rPr>
          <w:rStyle w:val="NormalTok"/>
        </w:rPr>
        <w:t xml:space="preserve">(fit2, </w:t>
      </w:r>
      <w:r>
        <w:rPr>
          <w:rStyle w:val="DataTypeTok"/>
        </w:rPr>
        <w:t xml:space="preserve">adjust=</w:t>
      </w:r>
      <w:r>
        <w:rPr>
          <w:rStyle w:val="StringTok"/>
        </w:rPr>
        <w:t xml:space="preserve">"fdr"</w:t>
      </w:r>
      <w:r>
        <w:rPr>
          <w:rStyle w:val="NormalTok"/>
        </w:rPr>
        <w:t xml:space="preserve">, </w:t>
      </w:r>
      <w:r>
        <w:rPr>
          <w:rStyle w:val="DataTypeTok"/>
        </w:rPr>
        <w:t xml:space="preserve">sort.by=</w:t>
      </w:r>
      <w:r>
        <w:rPr>
          <w:rStyle w:val="StringTok"/>
        </w:rPr>
        <w:t xml:space="preserve">"B"</w:t>
      </w:r>
      <w:r>
        <w:rPr>
          <w:rStyle w:val="NormalTok"/>
        </w:rPr>
        <w:t xml:space="preserve">, </w:t>
      </w:r>
      <w:r>
        <w:rPr>
          <w:rStyle w:val="DataTypeTok"/>
        </w:rPr>
        <w:t xml:space="preserve">number=</w:t>
      </w:r>
      <w:r>
        <w:rPr>
          <w:rStyle w:val="KeywordTok"/>
        </w:rPr>
        <w:t xml:space="preserve">round</w:t>
      </w:r>
      <w:r>
        <w:rPr>
          <w:rStyle w:val="NormalTok"/>
        </w:rPr>
        <w:t xml:space="preserve">(</w:t>
      </w:r>
      <w:r>
        <w:rPr>
          <w:rStyle w:val="KeywordTok"/>
        </w:rPr>
        <w:t xml:space="preserve">dim</w:t>
      </w:r>
      <w:r>
        <w:rPr>
          <w:rStyle w:val="NormalTok"/>
        </w:rPr>
        <w:t xml:space="preserve">(fit</w:t>
      </w:r>
      <w:r>
        <w:rPr>
          <w:rStyle w:val="OperatorTok"/>
        </w:rPr>
        <w:t xml:space="preserve">$</w:t>
      </w:r>
      <w:r>
        <w:rPr>
          <w:rStyle w:val="NormalTok"/>
        </w:rPr>
        <w:t xml:space="preserve">genes)[</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tT &lt;-</w:t>
      </w:r>
      <w:r>
        <w:rPr>
          <w:rStyle w:val="StringTok"/>
        </w:rPr>
        <w:t xml:space="preserve"> </w:t>
      </w:r>
      <w:r>
        <w:rPr>
          <w:rStyle w:val="KeywordTok"/>
        </w:rPr>
        <w:t xml:space="preserve">subset</w:t>
      </w:r>
      <w:r>
        <w:rPr>
          <w:rStyle w:val="NormalTok"/>
        </w:rPr>
        <w:t xml:space="preserve">(tT, </w:t>
      </w:r>
      <w:r>
        <w:rPr>
          <w:rStyle w:val="DataTypeTok"/>
        </w:rPr>
        <w:t xml:space="preserve">select=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"adj.P.Val"</w:t>
      </w:r>
      <w:r>
        <w:rPr>
          <w:rStyle w:val="NormalTok"/>
        </w:rPr>
        <w:t xml:space="preserve">,</w:t>
      </w:r>
      <w:r>
        <w:rPr>
          <w:rStyle w:val="StringTok"/>
        </w:rPr>
        <w:t xml:space="preserve">"P.Value"</w:t>
      </w:r>
      <w:r>
        <w:rPr>
          <w:rStyle w:val="NormalTok"/>
        </w:rPr>
        <w:t xml:space="preserve">,</w:t>
      </w:r>
      <w:r>
        <w:rPr>
          <w:rStyle w:val="StringTok"/>
        </w:rPr>
        <w:t xml:space="preserve">"t"</w:t>
      </w:r>
      <w:r>
        <w:rPr>
          <w:rStyle w:val="NormalTok"/>
        </w:rPr>
        <w:t xml:space="preserve">,</w:t>
      </w:r>
      <w:r>
        <w:rPr>
          <w:rStyle w:val="StringTok"/>
        </w:rPr>
        <w:t xml:space="preserve">"B"</w:t>
      </w:r>
      <w:r>
        <w:rPr>
          <w:rStyle w:val="NormalTok"/>
        </w:rPr>
        <w:t xml:space="preserve">,</w:t>
      </w:r>
      <w:r>
        <w:rPr>
          <w:rStyle w:val="StringTok"/>
        </w:rPr>
        <w:t xml:space="preserve">"logFC"</w:t>
      </w:r>
      <w:r>
        <w:rPr>
          <w:rStyle w:val="NormalTok"/>
        </w:rPr>
        <w:t xml:space="preserve">,</w:t>
      </w:r>
      <w:r>
        <w:rPr>
          <w:rStyle w:val="StringTok"/>
        </w:rPr>
        <w:t xml:space="preserve">"Gene.symbol"</w:t>
      </w:r>
      <w:r>
        <w:rPr>
          <w:rStyle w:val="NormalTok"/>
        </w:rPr>
        <w:t xml:space="preserve">,</w:t>
      </w:r>
      <w:r>
        <w:rPr>
          <w:rStyle w:val="StringTok"/>
        </w:rPr>
        <w:t xml:space="preserve">"Gene.title"</w:t>
      </w:r>
      <w:r>
        <w:rPr>
          <w:rStyle w:val="NormalTok"/>
        </w:rPr>
        <w:t xml:space="preserve">))</w:t>
      </w:r>
      <w:r>
        <w:br w:type="textWrapping"/>
      </w:r>
      <w:r>
        <w:rPr>
          <w:rStyle w:val="NormalTok"/>
        </w:rPr>
        <w:t xml:space="preserve">gene.results&lt;-</w:t>
      </w:r>
      <w:r>
        <w:rPr>
          <w:rStyle w:val="StringTok"/>
        </w:rPr>
        <w:t xml:space="preserve"> </w:t>
      </w:r>
      <w:r>
        <w:rPr>
          <w:rStyle w:val="NormalTok"/>
        </w:rPr>
        <w:t xml:space="preserve">tT</w:t>
      </w:r>
      <w:r>
        <w:br w:type="textWrapping"/>
      </w:r>
      <w:r>
        <w:br w:type="textWrapping"/>
      </w:r>
      <w:r>
        <w:rPr>
          <w:rStyle w:val="NormalTok"/>
        </w:rPr>
        <w:t xml:space="preserve">################################################################</w:t>
      </w:r>
      <w:r>
        <w:br w:type="textWrapping"/>
      </w:r>
      <w:r>
        <w:rPr>
          <w:rStyle w:val="CommentTok"/>
        </w:rPr>
        <w:t xml:space="preserve">#   Boxplot for selected GEO samples</w:t>
      </w:r>
      <w:r>
        <w:br w:type="textWrapping"/>
      </w:r>
      <w:r>
        <w:rPr>
          <w:rStyle w:val="KeywordTok"/>
        </w:rPr>
        <w:t xml:space="preserve">library</w:t>
      </w:r>
      <w:r>
        <w:rPr>
          <w:rStyle w:val="NormalTok"/>
        </w:rPr>
        <w:t xml:space="preserve">(Biobase)</w:t>
      </w:r>
      <w:r>
        <w:br w:type="textWrapping"/>
      </w:r>
      <w:r>
        <w:rPr>
          <w:rStyle w:val="KeywordTok"/>
        </w:rPr>
        <w:t xml:space="preserve">library</w:t>
      </w:r>
      <w:r>
        <w:rPr>
          <w:rStyle w:val="NormalTok"/>
        </w:rPr>
        <w:t xml:space="preserve">(GEOquery)</w:t>
      </w:r>
      <w:r>
        <w:br w:type="textWrapping"/>
      </w:r>
      <w:r>
        <w:br w:type="textWrapping"/>
      </w:r>
      <w:r>
        <w:rPr>
          <w:rStyle w:val="CommentTok"/>
        </w:rPr>
        <w:t xml:space="preserve"># load series and platform data from GEO</w:t>
      </w:r>
      <w:r>
        <w:br w:type="textWrapping"/>
      </w:r>
      <w:r>
        <w:br w:type="textWrapping"/>
      </w:r>
      <w:r>
        <w:rPr>
          <w:rStyle w:val="NormalTok"/>
        </w:rPr>
        <w:t xml:space="preserve">gset &lt;-</w:t>
      </w:r>
      <w:r>
        <w:rPr>
          <w:rStyle w:val="StringTok"/>
        </w:rPr>
        <w:t xml:space="preserve"> </w:t>
      </w:r>
      <w:r>
        <w:rPr>
          <w:rStyle w:val="KeywordTok"/>
        </w:rPr>
        <w:t xml:space="preserve">getGEO</w:t>
      </w:r>
      <w:r>
        <w:rPr>
          <w:rStyle w:val="NormalTok"/>
        </w:rPr>
        <w:t xml:space="preserve">(</w:t>
      </w:r>
      <w:r>
        <w:rPr>
          <w:rStyle w:val="StringTok"/>
        </w:rPr>
        <w:t xml:space="preserve">"GSE25724"</w:t>
      </w:r>
      <w:r>
        <w:rPr>
          <w:rStyle w:val="NormalTok"/>
        </w:rPr>
        <w:t xml:space="preserve">, </w:t>
      </w:r>
      <w:r>
        <w:rPr>
          <w:rStyle w:val="DataTypeTok"/>
        </w:rPr>
        <w:t xml:space="preserve">GSEMatrix =</w:t>
      </w:r>
      <w:r>
        <w:rPr>
          <w:rStyle w:val="OtherTok"/>
        </w:rPr>
        <w:t xml:space="preserve">TRUE</w:t>
      </w:r>
      <w:r>
        <w:rPr>
          <w:rStyle w:val="NormalTok"/>
        </w:rPr>
        <w:t xml:space="preserve">, </w:t>
      </w:r>
      <w:r>
        <w:rPr>
          <w:rStyle w:val="DataTypeTok"/>
        </w:rPr>
        <w:t xml:space="preserve">getGPL=</w:t>
      </w:r>
      <w:r>
        <w:rPr>
          <w:rStyle w:val="OtherTok"/>
        </w:rPr>
        <w:t xml:space="preserve">FALSE</w:t>
      </w:r>
      <w:r>
        <w:rPr>
          <w:rStyle w:val="NormalTok"/>
        </w:rPr>
        <w:t xml:space="preserve">)</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(gset) </w:t>
      </w:r>
      <w:r>
        <w:rPr>
          <w:rStyle w:val="OperatorTok"/>
        </w:rPr>
        <w:t xml:space="preserve">&gt;</w:t>
      </w:r>
      <w:r>
        <w:rPr>
          <w:rStyle w:val="StringTok"/>
        </w:rPr>
        <w:t xml:space="preserve"> </w:t>
      </w:r>
      <w:r>
        <w:rPr>
          <w:rStyle w:val="DecValTok"/>
        </w:rPr>
        <w:t xml:space="preserve">1</w:t>
      </w:r>
      <w:r>
        <w:rPr>
          <w:rStyle w:val="NormalTok"/>
        </w:rPr>
        <w:t xml:space="preserve">) idx &lt;-</w:t>
      </w:r>
      <w:r>
        <w:rPr>
          <w:rStyle w:val="StringTok"/>
        </w:rPr>
        <w:t xml:space="preserve"> </w:t>
      </w:r>
      <w:r>
        <w:rPr>
          <w:rStyle w:val="KeywordTok"/>
        </w:rPr>
        <w:t xml:space="preserve">grep</w:t>
      </w:r>
      <w:r>
        <w:rPr>
          <w:rStyle w:val="NormalTok"/>
        </w:rPr>
        <w:t xml:space="preserve">(</w:t>
      </w:r>
      <w:r>
        <w:rPr>
          <w:rStyle w:val="StringTok"/>
        </w:rPr>
        <w:t xml:space="preserve">"GPL96"</w:t>
      </w:r>
      <w:r>
        <w:rPr>
          <w:rStyle w:val="NormalTok"/>
        </w:rPr>
        <w:t xml:space="preserve">, </w:t>
      </w:r>
      <w:r>
        <w:rPr>
          <w:rStyle w:val="KeywordTok"/>
        </w:rPr>
        <w:t xml:space="preserve">attr</w:t>
      </w:r>
      <w:r>
        <w:rPr>
          <w:rStyle w:val="NormalTok"/>
        </w:rPr>
        <w:t xml:space="preserve">(gset, </w:t>
      </w:r>
      <w:r>
        <w:rPr>
          <w:rStyle w:val="StringTok"/>
        </w:rPr>
        <w:t xml:space="preserve">"names"</w:t>
      </w:r>
      <w:r>
        <w:rPr>
          <w:rStyle w:val="NormalTok"/>
        </w:rPr>
        <w:t xml:space="preserve">)) </w:t>
      </w:r>
      <w:r>
        <w:rPr>
          <w:rStyle w:val="ControlFlowTok"/>
        </w:rPr>
        <w:t xml:space="preserve">else</w:t>
      </w:r>
      <w:r>
        <w:rPr>
          <w:rStyle w:val="NormalTok"/>
        </w:rPr>
        <w:t xml:space="preserve"> idx &lt;-</w:t>
      </w:r>
      <w:r>
        <w:rPr>
          <w:rStyle w:val="StringTok"/>
        </w:rPr>
        <w:t xml:space="preserve"> </w:t>
      </w:r>
      <w:r>
        <w:rPr>
          <w:rStyle w:val="DecValTok"/>
        </w:rPr>
        <w:t xml:space="preserve">1</w:t>
      </w:r>
      <w:r>
        <w:br w:type="textWrapping"/>
      </w:r>
      <w:r>
        <w:rPr>
          <w:rStyle w:val="NormalTok"/>
        </w:rPr>
        <w:t xml:space="preserve">gset &lt;-</w:t>
      </w:r>
      <w:r>
        <w:rPr>
          <w:rStyle w:val="StringTok"/>
        </w:rPr>
        <w:t xml:space="preserve"> </w:t>
      </w:r>
      <w:r>
        <w:rPr>
          <w:rStyle w:val="NormalTok"/>
        </w:rPr>
        <w:t xml:space="preserve">gset[[idx]]</w:t>
      </w:r>
      <w:r>
        <w:br w:type="textWrapping"/>
      </w:r>
      <w:r>
        <w:br w:type="textWrapping"/>
      </w:r>
      <w:r>
        <w:rPr>
          <w:rStyle w:val="CommentTok"/>
        </w:rPr>
        <w:t xml:space="preserve"># group names for all samples in a series</w:t>
      </w:r>
      <w:r>
        <w:br w:type="textWrapping"/>
      </w:r>
      <w:r>
        <w:rPr>
          <w:rStyle w:val="NormalTok"/>
        </w:rPr>
        <w:t xml:space="preserve">gsms &lt;-</w:t>
      </w:r>
      <w:r>
        <w:rPr>
          <w:rStyle w:val="StringTok"/>
        </w:rPr>
        <w:t xml:space="preserve"> "0000000111111"</w:t>
      </w:r>
      <w:r>
        <w:br w:type="textWrapping"/>
      </w:r>
      <w:r>
        <w:rPr>
          <w:rStyle w:val="NormalTok"/>
        </w:rPr>
        <w:t xml:space="preserve">sml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nchar</w:t>
      </w:r>
      <w:r>
        <w:rPr>
          <w:rStyle w:val="NormalTok"/>
        </w:rPr>
        <w:t xml:space="preserve">(gsms)) { sml[i] &lt;-</w:t>
      </w:r>
      <w:r>
        <w:rPr>
          <w:rStyle w:val="StringTok"/>
        </w:rPr>
        <w:t xml:space="preserve"> </w:t>
      </w:r>
      <w:r>
        <w:rPr>
          <w:rStyle w:val="KeywordTok"/>
        </w:rPr>
        <w:t xml:space="preserve">substr</w:t>
      </w:r>
      <w:r>
        <w:rPr>
          <w:rStyle w:val="NormalTok"/>
        </w:rPr>
        <w:t xml:space="preserve">(gsms,i,i) }</w:t>
      </w:r>
      <w:r>
        <w:br w:type="textWrapping"/>
      </w:r>
      <w:r>
        <w:rPr>
          <w:rStyle w:val="NormalTok"/>
        </w:rPr>
        <w:t xml:space="preserve">sml &lt;-</w:t>
      </w:r>
      <w:r>
        <w:rPr>
          <w:rStyle w:val="StringTok"/>
        </w:rPr>
        <w:t xml:space="preserve"> </w:t>
      </w:r>
      <w:r>
        <w:rPr>
          <w:rStyle w:val="KeywordTok"/>
        </w:rPr>
        <w:t xml:space="preserve">paste</w:t>
      </w:r>
      <w:r>
        <w:rPr>
          <w:rStyle w:val="NormalTok"/>
        </w:rPr>
        <w:t xml:space="preserve">(</w:t>
      </w:r>
      <w:r>
        <w:rPr>
          <w:rStyle w:val="StringTok"/>
        </w:rPr>
        <w:t xml:space="preserve">"G"</w:t>
      </w:r>
      <w:r>
        <w:rPr>
          <w:rStyle w:val="NormalTok"/>
        </w:rPr>
        <w:t xml:space="preserve">, sml, </w:t>
      </w:r>
      <w:r>
        <w:rPr>
          <w:rStyle w:val="DataTypeTok"/>
        </w:rPr>
        <w:t xml:space="preserve">sep=</w:t>
      </w:r>
      <w:r>
        <w:rPr>
          <w:rStyle w:val="StringTok"/>
        </w:rPr>
        <w:t xml:space="preserve">""</w:t>
      </w:r>
      <w:r>
        <w:rPr>
          <w:rStyle w:val="NormalTok"/>
        </w:rPr>
        <w:t xml:space="preserve">)  </w:t>
      </w:r>
      <w:r>
        <w:rPr>
          <w:rStyle w:val="CommentTok"/>
        </w:rPr>
        <w:t xml:space="preserve">#set group names</w:t>
      </w:r>
      <w:r>
        <w:br w:type="textWrapping"/>
      </w:r>
      <w:r>
        <w:br w:type="textWrapping"/>
      </w:r>
      <w:r>
        <w:rPr>
          <w:rStyle w:val="CommentTok"/>
        </w:rPr>
        <w:t xml:space="preserve"># order samples by group</w:t>
      </w:r>
      <w:r>
        <w:br w:type="textWrapping"/>
      </w:r>
      <w:r>
        <w:rPr>
          <w:rStyle w:val="NormalTok"/>
        </w:rPr>
        <w:t xml:space="preserve">ex &lt;-</w:t>
      </w:r>
      <w:r>
        <w:rPr>
          <w:rStyle w:val="StringTok"/>
        </w:rPr>
        <w:t xml:space="preserve"> </w:t>
      </w:r>
      <w:r>
        <w:rPr>
          <w:rStyle w:val="KeywordTok"/>
        </w:rPr>
        <w:t xml:space="preserve">exprs</w:t>
      </w:r>
      <w:r>
        <w:rPr>
          <w:rStyle w:val="NormalTok"/>
        </w:rPr>
        <w:t xml:space="preserve">(gset)[ , </w:t>
      </w:r>
      <w:r>
        <w:rPr>
          <w:rStyle w:val="KeywordTok"/>
        </w:rPr>
        <w:t xml:space="preserve">order</w:t>
      </w:r>
      <w:r>
        <w:rPr>
          <w:rStyle w:val="NormalTok"/>
        </w:rPr>
        <w:t xml:space="preserve">(sml)]</w:t>
      </w:r>
      <w:r>
        <w:br w:type="textWrapping"/>
      </w:r>
      <w:r>
        <w:rPr>
          <w:rStyle w:val="NormalTok"/>
        </w:rPr>
        <w:t xml:space="preserve">sml &lt;-</w:t>
      </w:r>
      <w:r>
        <w:rPr>
          <w:rStyle w:val="StringTok"/>
        </w:rPr>
        <w:t xml:space="preserve"> </w:t>
      </w:r>
      <w:r>
        <w:rPr>
          <w:rStyle w:val="NormalTok"/>
        </w:rPr>
        <w:t xml:space="preserve">sml[</w:t>
      </w:r>
      <w:r>
        <w:rPr>
          <w:rStyle w:val="KeywordTok"/>
        </w:rPr>
        <w:t xml:space="preserve">order</w:t>
      </w:r>
      <w:r>
        <w:rPr>
          <w:rStyle w:val="NormalTok"/>
        </w:rPr>
        <w:t xml:space="preserve">(sml)]</w:t>
      </w:r>
      <w:r>
        <w:br w:type="textWrapping"/>
      </w:r>
      <w:r>
        <w:rPr>
          <w:rStyle w:val="NormalTok"/>
        </w:rPr>
        <w:t xml:space="preserve">fl &lt;-</w:t>
      </w:r>
      <w:r>
        <w:rPr>
          <w:rStyle w:val="StringTok"/>
        </w:rPr>
        <w:t xml:space="preserve"> </w:t>
      </w:r>
      <w:r>
        <w:rPr>
          <w:rStyle w:val="KeywordTok"/>
        </w:rPr>
        <w:t xml:space="preserve">as.factor</w:t>
      </w:r>
      <w:r>
        <w:rPr>
          <w:rStyle w:val="NormalTok"/>
        </w:rPr>
        <w:t xml:space="preserve">(sml)</w:t>
      </w:r>
      <w:r>
        <w:br w:type="textWrapping"/>
      </w:r>
      <w:r>
        <w:rPr>
          <w:rStyle w:val="NormalTok"/>
        </w:rPr>
        <w:t xml:space="preserve">labels &lt;-</w:t>
      </w:r>
      <w:r>
        <w:rPr>
          <w:rStyle w:val="StringTok"/>
        </w:rPr>
        <w:t xml:space="preserve"> </w:t>
      </w:r>
      <w:r>
        <w:rPr>
          <w:rStyle w:val="KeywordTok"/>
        </w:rPr>
        <w:t xml:space="preserve">c</w:t>
      </w:r>
      <w:r>
        <w:rPr>
          <w:rStyle w:val="NormalTok"/>
        </w:rPr>
        <w:t xml:space="preserve">(</w:t>
      </w:r>
      <w:r>
        <w:rPr>
          <w:rStyle w:val="StringTok"/>
        </w:rPr>
        <w:t xml:space="preserve">"test"</w:t>
      </w:r>
      <w:r>
        <w:rPr>
          <w:rStyle w:val="NormalTok"/>
        </w:rPr>
        <w:t xml:space="preserve">,</w:t>
      </w:r>
      <w:r>
        <w:rPr>
          <w:rStyle w:val="StringTok"/>
        </w:rPr>
        <w:t xml:space="preserve">"control"</w:t>
      </w:r>
      <w:r>
        <w:rPr>
          <w:rStyle w:val="NormalTok"/>
        </w:rPr>
        <w:t xml:space="preserve">)</w:t>
      </w:r>
      <w:r>
        <w:br w:type="textWrapping"/>
      </w:r>
      <w:r>
        <w:br w:type="textWrapping"/>
      </w:r>
      <w:r>
        <w:rPr>
          <w:rStyle w:val="CommentTok"/>
        </w:rPr>
        <w:t xml:space="preserve"># set parameters and draw the plot</w:t>
      </w:r>
      <w:r>
        <w:br w:type="textWrapping"/>
      </w:r>
      <w:r>
        <w:rPr>
          <w:rStyle w:val="KeywordTok"/>
        </w:rPr>
        <w:t xml:space="preserve">palette</w:t>
      </w:r>
      <w:r>
        <w:rPr>
          <w:rStyle w:val="NormalTok"/>
        </w:rPr>
        <w:t xml:space="preserve">(</w:t>
      </w:r>
      <w:r>
        <w:rPr>
          <w:rStyle w:val="KeywordTok"/>
        </w:rPr>
        <w:t xml:space="preserve">c</w:t>
      </w:r>
      <w:r>
        <w:rPr>
          <w:rStyle w:val="NormalTok"/>
        </w:rPr>
        <w:t xml:space="preserve">(</w:t>
      </w:r>
      <w:r>
        <w:rPr>
          <w:rStyle w:val="StringTok"/>
        </w:rPr>
        <w:t xml:space="preserve">"#dfeaf4"</w:t>
      </w:r>
      <w:r>
        <w:rPr>
          <w:rStyle w:val="NormalTok"/>
        </w:rPr>
        <w:t xml:space="preserve">,</w:t>
      </w:r>
      <w:r>
        <w:rPr>
          <w:rStyle w:val="StringTok"/>
        </w:rPr>
        <w:t xml:space="preserve">"#f4dfdf"</w:t>
      </w:r>
      <w:r>
        <w:rPr>
          <w:rStyle w:val="NormalTok"/>
        </w:rPr>
        <w:t xml:space="preserve">, </w:t>
      </w:r>
      <w:r>
        <w:rPr>
          <w:rStyle w:val="StringTok"/>
        </w:rPr>
        <w:t xml:space="preserve">"#AABBCC"</w:t>
      </w:r>
      <w:r>
        <w:rPr>
          <w:rStyle w:val="NormalTok"/>
        </w:rPr>
        <w:t xml:space="preserve">))</w:t>
      </w:r>
      <w:r>
        <w:br w:type="textWrapping"/>
      </w:r>
      <w:r>
        <w:rPr>
          <w:rStyle w:val="KeywordTok"/>
        </w:rPr>
        <w:t xml:space="preserve">dev.new</w:t>
      </w:r>
      <w:r>
        <w:rPr>
          <w:rStyle w:val="NormalTok"/>
        </w:rPr>
        <w:t xml:space="preserve">(</w:t>
      </w:r>
      <w:r>
        <w:rPr>
          <w:rStyle w:val="DataTypeTok"/>
        </w:rPr>
        <w:t xml:space="preserve">width=</w:t>
      </w:r>
      <w:r>
        <w:rPr>
          <w:rStyle w:val="DecValTok"/>
        </w:rPr>
        <w:t xml:space="preserve">4</w:t>
      </w:r>
      <w:r>
        <w:rPr>
          <w:rStyle w:val="OperatorTok"/>
        </w:rPr>
        <w:t xml:space="preserve">+</w:t>
      </w:r>
      <w:r>
        <w:rPr>
          <w:rStyle w:val="KeywordTok"/>
        </w:rPr>
        <w:t xml:space="preserve">dim</w:t>
      </w:r>
      <w:r>
        <w:rPr>
          <w:rStyle w:val="NormalTok"/>
        </w:rPr>
        <w:t xml:space="preserve">(gset)[[</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 </w:t>
      </w:r>
      <w:r>
        <w:rPr>
          <w:rStyle w:val="DataTypeTok"/>
        </w:rPr>
        <w:t xml:space="preserve">height=</w:t>
      </w:r>
      <w:r>
        <w:rPr>
          <w:rStyle w:val="DecValTok"/>
        </w:rPr>
        <w:t xml:space="preserve">6</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OperatorTok"/>
        </w:rPr>
        <w:t xml:space="preserve">+</w:t>
      </w:r>
      <w:r>
        <w:rPr>
          <w:rStyle w:val="KeywordTok"/>
        </w:rPr>
        <w:t xml:space="preserve">round</w:t>
      </w:r>
      <w:r>
        <w:rPr>
          <w:rStyle w:val="NormalTok"/>
        </w:rPr>
        <w:t xml:space="preserve">(</w:t>
      </w:r>
      <w:r>
        <w:rPr>
          <w:rStyle w:val="KeywordTok"/>
        </w:rPr>
        <w:t xml:space="preserve">max</w:t>
      </w:r>
      <w:r>
        <w:rPr>
          <w:rStyle w:val="NormalTok"/>
        </w:rPr>
        <w:t xml:space="preserve">(</w:t>
      </w:r>
      <w:r>
        <w:rPr>
          <w:rStyle w:val="KeywordTok"/>
        </w:rPr>
        <w:t xml:space="preserve">nchar</w:t>
      </w:r>
      <w:r>
        <w:rPr>
          <w:rStyle w:val="NormalTok"/>
        </w:rPr>
        <w:t xml:space="preserve">(</w:t>
      </w:r>
      <w:r>
        <w:rPr>
          <w:rStyle w:val="KeywordTok"/>
        </w:rPr>
        <w:t xml:space="preserve">sampleNames</w:t>
      </w:r>
      <w:r>
        <w:rPr>
          <w:rStyle w:val="NormalTok"/>
        </w:rPr>
        <w:t xml:space="preserve">(gset)))</w:t>
      </w:r>
      <w:r>
        <w:rPr>
          <w:rStyle w:val="Operator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title &lt;-</w:t>
      </w:r>
      <w:r>
        <w:rPr>
          <w:rStyle w:val="StringTok"/>
        </w:rPr>
        <w:t xml:space="preserve"> </w:t>
      </w:r>
      <w:r>
        <w:rPr>
          <w:rStyle w:val="KeywordTok"/>
        </w:rPr>
        <w:t xml:space="preserve">paste</w:t>
      </w:r>
      <w:r>
        <w:rPr>
          <w:rStyle w:val="NormalTok"/>
        </w:rPr>
        <w:t xml:space="preserve"> (</w:t>
      </w:r>
      <w:r>
        <w:rPr>
          <w:rStyle w:val="StringTok"/>
        </w:rPr>
        <w:t xml:space="preserve">"GSE25724"</w:t>
      </w:r>
      <w:r>
        <w:rPr>
          <w:rStyle w:val="NormalTok"/>
        </w:rPr>
        <w:t xml:space="preserve">, </w:t>
      </w:r>
      <w:r>
        <w:rPr>
          <w:rStyle w:val="StringTok"/>
        </w:rPr>
        <w:t xml:space="preserve">'/'</w:t>
      </w:r>
      <w:r>
        <w:rPr>
          <w:rStyle w:val="NormalTok"/>
        </w:rPr>
        <w:t xml:space="preserve">, </w:t>
      </w:r>
      <w:r>
        <w:rPr>
          <w:rStyle w:val="KeywordTok"/>
        </w:rPr>
        <w:t xml:space="preserve">annotation</w:t>
      </w:r>
      <w:r>
        <w:rPr>
          <w:rStyle w:val="NormalTok"/>
        </w:rPr>
        <w:t xml:space="preserve">(gset), </w:t>
      </w:r>
      <w:r>
        <w:rPr>
          <w:rStyle w:val="StringTok"/>
        </w:rPr>
        <w:t xml:space="preserve">" selected samples"</w:t>
      </w:r>
      <w:r>
        <w:rPr>
          <w:rStyle w:val="NormalTok"/>
        </w:rPr>
        <w:t xml:space="preserve">, </w:t>
      </w:r>
      <w:r>
        <w:rPr>
          <w:rStyle w:val="DataTypeTok"/>
        </w:rPr>
        <w:t xml:space="preserve">sep =</w:t>
      </w:r>
      <w:r>
        <w:rPr>
          <w:rStyle w:val="StringTok"/>
        </w:rPr>
        <w:t xml:space="preserve">''</w:t>
      </w:r>
      <w:r>
        <w:rPr>
          <w:rStyle w:val="NormalTok"/>
        </w:rPr>
        <w:t xml:space="preserve">)</w:t>
      </w:r>
      <w:r>
        <w:br w:type="textWrapping"/>
      </w:r>
      <w:r>
        <w:rPr>
          <w:rStyle w:val="KeywordTok"/>
        </w:rPr>
        <w:t xml:space="preserve">boxplot</w:t>
      </w:r>
      <w:r>
        <w:rPr>
          <w:rStyle w:val="NormalTok"/>
        </w:rPr>
        <w:t xml:space="preserve">(ex, </w:t>
      </w:r>
      <w:r>
        <w:rPr>
          <w:rStyle w:val="DataTypeTok"/>
        </w:rPr>
        <w:t xml:space="preserve">boxwex=</w:t>
      </w:r>
      <w:r>
        <w:rPr>
          <w:rStyle w:val="FloatTok"/>
        </w:rPr>
        <w:t xml:space="preserve">0.6</w:t>
      </w:r>
      <w:r>
        <w:rPr>
          <w:rStyle w:val="NormalTok"/>
        </w:rPr>
        <w:t xml:space="preserve">, </w:t>
      </w:r>
      <w:r>
        <w:rPr>
          <w:rStyle w:val="DataTypeTok"/>
        </w:rPr>
        <w:t xml:space="preserve">notch=</w:t>
      </w:r>
      <w:r>
        <w:rPr>
          <w:rStyle w:val="NormalTok"/>
        </w:rPr>
        <w:t xml:space="preserve">T, </w:t>
      </w:r>
      <w:r>
        <w:rPr>
          <w:rStyle w:val="DataTypeTok"/>
        </w:rPr>
        <w:t xml:space="preserve">main=</w:t>
      </w:r>
      <w:r>
        <w:rPr>
          <w:rStyle w:val="NormalTok"/>
        </w:rPr>
        <w:t xml:space="preserve">title, </w:t>
      </w:r>
      <w:r>
        <w:rPr>
          <w:rStyle w:val="DataTypeTok"/>
        </w:rPr>
        <w:t xml:space="preserve">outline=</w:t>
      </w:r>
      <w:r>
        <w:rPr>
          <w:rStyle w:val="OtherTok"/>
        </w:rPr>
        <w:t xml:space="preserve">FALSE</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col=</w:t>
      </w:r>
      <w:r>
        <w:rPr>
          <w:rStyle w:val="NormalTok"/>
        </w:rPr>
        <w:t xml:space="preserve">fl)</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labels, </w:t>
      </w:r>
      <w:r>
        <w:rPr>
          <w:rStyle w:val="DataTypeTok"/>
        </w:rPr>
        <w:t xml:space="preserve">fill=</w:t>
      </w:r>
      <w:r>
        <w:rPr>
          <w:rStyle w:val="KeywordTok"/>
        </w:rPr>
        <w:t xml:space="preserve">palette</w:t>
      </w:r>
      <w:r>
        <w:rPr>
          <w:rStyle w:val="NormalTok"/>
        </w:rPr>
        <w:t xml:space="preserve">(), </w:t>
      </w:r>
      <w:r>
        <w:rPr>
          <w:rStyle w:val="DataTypeTok"/>
        </w:rPr>
        <w:t xml:space="preserve">bty=</w:t>
      </w:r>
      <w:r>
        <w:rPr>
          <w:rStyle w:val="StringTok"/>
        </w:rPr>
        <w:t xml:space="preserve">"n"</w:t>
      </w:r>
      <w:r>
        <w:rPr>
          <w:rStyle w:val="NormalTok"/>
        </w:rPr>
        <w:t xml:space="preserve">)</w:t>
      </w:r>
    </w:p>
    <w:p>
      <w:pPr>
        <w:pStyle w:val="Heading2"/>
      </w:pPr>
      <w:bookmarkStart w:id="25" w:name="analysis-of-geo2r-results"/>
      <w:bookmarkEnd w:id="25"/>
      <w:r>
        <w:t xml:space="preserve">2.2. Analysis of GEO2R Results</w:t>
      </w:r>
    </w:p>
    <w:p>
      <w:pPr>
        <w:pStyle w:val="SourceCode"/>
      </w:pPr>
      <w:r>
        <w:rPr>
          <w:rStyle w:val="CommentTok"/>
        </w:rPr>
        <w:t xml:space="preserve"># Show summary of GEO2R results</w:t>
      </w:r>
      <w:r>
        <w:br w:type="textWrapping"/>
      </w:r>
      <w:r>
        <w:rPr>
          <w:rStyle w:val="KeywordTok"/>
        </w:rPr>
        <w:t xml:space="preserve">str</w:t>
      </w:r>
      <w:r>
        <w:rPr>
          <w:rStyle w:val="NormalTok"/>
        </w:rPr>
        <w:t xml:space="preserve">(gene.results)</w:t>
      </w:r>
    </w:p>
    <w:p>
      <w:pPr>
        <w:pStyle w:val="SourceCode"/>
      </w:pPr>
      <w:r>
        <w:rPr>
          <w:rStyle w:val="VerbatimChar"/>
        </w:rPr>
        <w:t xml:space="preserve">## 'data.frame':    22283 obs. of  8 variables:</w:t>
      </w:r>
      <w:r>
        <w:br w:type="textWrapping"/>
      </w:r>
      <w:r>
        <w:rPr>
          <w:rStyle w:val="VerbatimChar"/>
        </w:rPr>
        <w:t xml:space="preserve">##  $ ID         : Factor w/ 22284 levels "1007_s_at","1053_at",..: 18057 19661 10875 17090 674 6625 126 15614 14951 1423 ...</w:t>
      </w:r>
      <w:r>
        <w:br w:type="textWrapping"/>
      </w:r>
      <w:r>
        <w:rPr>
          <w:rStyle w:val="VerbatimChar"/>
        </w:rPr>
        <w:t xml:space="preserve">##  $ adj.P.Val  : num  0.0043 0.00641 0.00641 0.00641 0.00641 ...</w:t>
      </w:r>
      <w:r>
        <w:br w:type="textWrapping"/>
      </w:r>
      <w:r>
        <w:rPr>
          <w:rStyle w:val="VerbatimChar"/>
        </w:rPr>
        <w:t xml:space="preserve">##  $ P.Value    : num  1.93e-07 6.64e-07 9.18e-07 1.50e-06 1.54e-06 ...</w:t>
      </w:r>
      <w:r>
        <w:br w:type="textWrapping"/>
      </w:r>
      <w:r>
        <w:rPr>
          <w:rStyle w:val="VerbatimChar"/>
        </w:rPr>
        <w:t xml:space="preserve">##  $ t          : num  -9.52 8.58 8.35 -8 -7.98 ...</w:t>
      </w:r>
      <w:r>
        <w:br w:type="textWrapping"/>
      </w:r>
      <w:r>
        <w:rPr>
          <w:rStyle w:val="VerbatimChar"/>
        </w:rPr>
        <w:t xml:space="preserve">##  $ B          : num  7.19 6.14 5.86 5.43 5.4 ...</w:t>
      </w:r>
      <w:r>
        <w:br w:type="textWrapping"/>
      </w:r>
      <w:r>
        <w:rPr>
          <w:rStyle w:val="VerbatimChar"/>
        </w:rPr>
        <w:t xml:space="preserve">##  $ logFC      : num  -1.894 0.837 1.04 -1.722 -0.96 ...</w:t>
      </w:r>
      <w:r>
        <w:br w:type="textWrapping"/>
      </w:r>
      <w:r>
        <w:rPr>
          <w:rStyle w:val="VerbatimChar"/>
        </w:rPr>
        <w:t xml:space="preserve">##  $ Gene.symbol: Factor w/ 13300 levels "ABCF1","ARF3",..: 11401 100 4148 10372 4816 6974 3422 11568 100 11218 ...</w:t>
      </w:r>
      <w:r>
        <w:br w:type="textWrapping"/>
      </w:r>
      <w:r>
        <w:rPr>
          <w:rStyle w:val="VerbatimChar"/>
        </w:rPr>
        <w:t xml:space="preserve">##  $ Gene.title : Factor w/ 13300 levels "ADP ribosylation factor 3",..: 11225 100 4209 10223 4872 6948 3705 11715 100 10335 ...</w:t>
      </w:r>
    </w:p>
    <w:p>
      <w:pPr>
        <w:pStyle w:val="FirstParagraph"/>
      </w:pPr>
      <w:r>
        <w:t xml:space="preserve">Results are presented as a table of genes ordered by significance. As we can see from its summary, the total number of genes to be compared in this study is 22283. Here we show six most significant genes and some six least significant genes in the data frame.</w:t>
      </w:r>
    </w:p>
    <w:p>
      <w:pPr>
        <w:pStyle w:val="SourceCode"/>
      </w:pPr>
      <w:r>
        <w:rPr>
          <w:rStyle w:val="KeywordTok"/>
        </w:rPr>
        <w:t xml:space="preserve">head</w:t>
      </w:r>
      <w:r>
        <w:rPr>
          <w:rStyle w:val="NormalTok"/>
        </w:rPr>
        <w:t xml:space="preserve">(gene.results)</w:t>
      </w:r>
    </w:p>
    <w:p>
      <w:pPr>
        <w:pStyle w:val="SourceCode"/>
      </w:pPr>
      <w:r>
        <w:rPr>
          <w:rStyle w:val="VerbatimChar"/>
        </w:rPr>
        <w:t xml:space="preserve">##                      ID   adj.P.Val      P.Value         t        B</w:t>
      </w:r>
      <w:r>
        <w:br w:type="textWrapping"/>
      </w:r>
      <w:r>
        <w:rPr>
          <w:rStyle w:val="VerbatimChar"/>
        </w:rPr>
        <w:t xml:space="preserve">## 218692_at     218692_at 0.004300136 1.929783e-07 -9.515988 7.190784</w:t>
      </w:r>
      <w:r>
        <w:br w:type="textWrapping"/>
      </w:r>
      <w:r>
        <w:rPr>
          <w:rStyle w:val="VerbatimChar"/>
        </w:rPr>
        <w:t xml:space="preserve">## 220296_at     220296_at 0.006405482 6.636991e-07  8.580331 6.139189</w:t>
      </w:r>
      <w:r>
        <w:br w:type="textWrapping"/>
      </w:r>
      <w:r>
        <w:rPr>
          <w:rStyle w:val="VerbatimChar"/>
        </w:rPr>
        <w:t xml:space="preserve">## 211465_x_at 211465_x_at 0.006405482 9.182873e-07  8.345812 5.857240</w:t>
      </w:r>
      <w:r>
        <w:br w:type="textWrapping"/>
      </w:r>
      <w:r>
        <w:rPr>
          <w:rStyle w:val="VerbatimChar"/>
        </w:rPr>
        <w:t xml:space="preserve">## 217724_at     217724_at 0.006405482 1.497392e-06 -8.001034 5.428612</w:t>
      </w:r>
      <w:r>
        <w:br w:type="textWrapping"/>
      </w:r>
      <w:r>
        <w:rPr>
          <w:rStyle w:val="VerbatimChar"/>
        </w:rPr>
        <w:t xml:space="preserve">## 201145_at     201145_at 0.006405482 1.540161e-06 -7.981476 5.403784</w:t>
      </w:r>
      <w:r>
        <w:br w:type="textWrapping"/>
      </w:r>
      <w:r>
        <w:rPr>
          <w:rStyle w:val="VerbatimChar"/>
        </w:rPr>
        <w:t xml:space="preserve">## 207098_s_at 207098_s_at 0.006405482 1.724763e-06 -7.903182 5.303830</w:t>
      </w:r>
      <w:r>
        <w:br w:type="textWrapping"/>
      </w:r>
      <w:r>
        <w:rPr>
          <w:rStyle w:val="VerbatimChar"/>
        </w:rPr>
        <w:t xml:space="preserve">##                  logFC Gene.symbol                      Gene.title</w:t>
      </w:r>
      <w:r>
        <w:br w:type="textWrapping"/>
      </w:r>
      <w:r>
        <w:rPr>
          <w:rStyle w:val="VerbatimChar"/>
        </w:rPr>
        <w:t xml:space="preserve">## 218692_at   -1.8943593        SYBU                      syntabulin</w:t>
      </w:r>
      <w:r>
        <w:br w:type="textWrapping"/>
      </w:r>
      <w:r>
        <w:rPr>
          <w:rStyle w:val="VerbatimChar"/>
        </w:rPr>
        <w:t xml:space="preserve">## 220296_at    0.8369024                                            </w:t>
      </w:r>
      <w:r>
        <w:br w:type="textWrapping"/>
      </w:r>
      <w:r>
        <w:rPr>
          <w:rStyle w:val="VerbatimChar"/>
        </w:rPr>
        <w:t xml:space="preserve">## 211465_x_at  1.0402888        FUT6            fucosyltransferase 6</w:t>
      </w:r>
      <w:r>
        <w:br w:type="textWrapping"/>
      </w:r>
      <w:r>
        <w:rPr>
          <w:rStyle w:val="VerbatimChar"/>
        </w:rPr>
        <w:t xml:space="preserve">## 217724_at   -1.7219190      SERBP1 SERPINE1 mRNA binding protein 1</w:t>
      </w:r>
      <w:r>
        <w:br w:type="textWrapping"/>
      </w:r>
      <w:r>
        <w:rPr>
          <w:rStyle w:val="VerbatimChar"/>
        </w:rPr>
        <w:t xml:space="preserve">## 201145_at   -0.9596948        HAX1    HCLS1 associated protein X-1</w:t>
      </w:r>
      <w:r>
        <w:br w:type="textWrapping"/>
      </w:r>
      <w:r>
        <w:rPr>
          <w:rStyle w:val="VerbatimChar"/>
        </w:rPr>
        <w:t xml:space="preserve">## 207098_s_at -1.9506498        MFN1                     mitofusin 1</w:t>
      </w:r>
    </w:p>
    <w:p>
      <w:pPr>
        <w:pStyle w:val="SourceCode"/>
      </w:pPr>
      <w:r>
        <w:rPr>
          <w:rStyle w:val="KeywordTok"/>
        </w:rPr>
        <w:t xml:space="preserve">tail</w:t>
      </w:r>
      <w:r>
        <w:rPr>
          <w:rStyle w:val="NormalTok"/>
        </w:rPr>
        <w:t xml:space="preserve">(gene.results)</w:t>
      </w:r>
    </w:p>
    <w:p>
      <w:pPr>
        <w:pStyle w:val="SourceCode"/>
      </w:pPr>
      <w:r>
        <w:rPr>
          <w:rStyle w:val="VerbatimChar"/>
        </w:rPr>
        <w:t xml:space="preserve">##                      ID adj.P.Val   P.Value             t         B</w:t>
      </w:r>
      <w:r>
        <w:br w:type="textWrapping"/>
      </w:r>
      <w:r>
        <w:rPr>
          <w:rStyle w:val="VerbatimChar"/>
        </w:rPr>
        <w:t xml:space="preserve">## 218735_s_at 218735_s_at 0.9991263 0.9989021 -0.0014011489 -6.280029</w:t>
      </w:r>
      <w:r>
        <w:br w:type="textWrapping"/>
      </w:r>
      <w:r>
        <w:rPr>
          <w:rStyle w:val="VerbatimChar"/>
        </w:rPr>
        <w:t xml:space="preserve">## 213620_s_at 213620_s_at 0.9992400 0.9990607 -0.0011987804 -6.280029</w:t>
      </w:r>
      <w:r>
        <w:br w:type="textWrapping"/>
      </w:r>
      <w:r>
        <w:rPr>
          <w:rStyle w:val="VerbatimChar"/>
        </w:rPr>
        <w:t xml:space="preserve">## 202440_s_at 202440_s_at 0.9992580 0.9991235  0.0011185662 -6.280029</w:t>
      </w:r>
      <w:r>
        <w:br w:type="textWrapping"/>
      </w:r>
      <w:r>
        <w:rPr>
          <w:rStyle w:val="VerbatimChar"/>
        </w:rPr>
        <w:t xml:space="preserve">## 219205_at     219205_at 0.9994118 0.9993221  0.0008650811 -6.280030</w:t>
      </w:r>
      <w:r>
        <w:br w:type="textWrapping"/>
      </w:r>
      <w:r>
        <w:rPr>
          <w:rStyle w:val="VerbatimChar"/>
        </w:rPr>
        <w:t xml:space="preserve">## 216792_at     216792_at 0.9997515 0.9997066  0.0003744055 -6.280030</w:t>
      </w:r>
      <w:r>
        <w:br w:type="textWrapping"/>
      </w:r>
      <w:r>
        <w:rPr>
          <w:rStyle w:val="VerbatimChar"/>
        </w:rPr>
        <w:t xml:space="preserve">## 210986_s_at 210986_s_at 0.9998495 0.9998495 -0.0001920767 -6.280030</w:t>
      </w:r>
      <w:r>
        <w:br w:type="textWrapping"/>
      </w:r>
      <w:r>
        <w:rPr>
          <w:rStyle w:val="VerbatimChar"/>
        </w:rPr>
        <w:t xml:space="preserve">##                     logFC Gene.symbol                        Gene.title</w:t>
      </w:r>
      <w:r>
        <w:br w:type="textWrapping"/>
      </w:r>
      <w:r>
        <w:rPr>
          <w:rStyle w:val="VerbatimChar"/>
        </w:rPr>
        <w:t xml:space="preserve">## 218735_s_at -2.819048e-04      ZNF544           zinc finger protein 544</w:t>
      </w:r>
      <w:r>
        <w:br w:type="textWrapping"/>
      </w:r>
      <w:r>
        <w:rPr>
          <w:rStyle w:val="VerbatimChar"/>
        </w:rPr>
        <w:t xml:space="preserve">## 213620_s_at -2.442857e-04       ICAM2 intercellular adhesion molecule 2</w:t>
      </w:r>
      <w:r>
        <w:br w:type="textWrapping"/>
      </w:r>
      <w:r>
        <w:rPr>
          <w:rStyle w:val="VerbatimChar"/>
        </w:rPr>
        <w:t xml:space="preserve">## 202440_s_at  4.159524e-04         ST5   suppression of tumorigenicity 5</w:t>
      </w:r>
      <w:r>
        <w:br w:type="textWrapping"/>
      </w:r>
      <w:r>
        <w:rPr>
          <w:rStyle w:val="VerbatimChar"/>
        </w:rPr>
        <w:t xml:space="preserve">## 219205_at    1.021429e-04         SRR                   serine racemase</w:t>
      </w:r>
      <w:r>
        <w:br w:type="textWrapping"/>
      </w:r>
      <w:r>
        <w:rPr>
          <w:rStyle w:val="VerbatimChar"/>
        </w:rPr>
        <w:t xml:space="preserve">## 216792_at    4.809524e-05                                              </w:t>
      </w:r>
      <w:r>
        <w:br w:type="textWrapping"/>
      </w:r>
      <w:r>
        <w:rPr>
          <w:rStyle w:val="VerbatimChar"/>
        </w:rPr>
        <w:t xml:space="preserve">## 210986_s_at -6.619048e-05        TPM1             tropomyosin 1 (alpha)</w:t>
      </w:r>
    </w:p>
    <w:p>
      <w:pPr>
        <w:pStyle w:val="FirstParagraph"/>
      </w:pPr>
      <w:r>
        <w:t xml:space="preserve">From them we can know the most significant gene is SYBU. As its gene expression prorfile show, it is highly expressed in the test group while is much less expressed in the control group.</w:t>
      </w:r>
      <w:r>
        <w:t xml:space="preserve"> </w:t>
      </w:r>
      <w:r>
        <w:drawing>
          <wp:inline>
            <wp:extent cx="5334000" cy="3361683"/>
            <wp:effectExtent b="0" l="0" r="0" t="0"/>
            <wp:docPr descr="" title="" id="1" name="Picture"/>
            <a:graphic>
              <a:graphicData uri="http://schemas.openxmlformats.org/drawingml/2006/picture">
                <pic:pic>
                  <pic:nvPicPr>
                    <pic:cNvPr descr="./218692_at.png" id="0" name="Picture"/>
                    <pic:cNvPicPr>
                      <a:picLocks noChangeArrowheads="1" noChangeAspect="1"/>
                    </pic:cNvPicPr>
                  </pic:nvPicPr>
                  <pic:blipFill>
                    <a:blip r:embed="rId26"/>
                    <a:stretch>
                      <a:fillRect/>
                    </a:stretch>
                  </pic:blipFill>
                  <pic:spPr bwMode="auto">
                    <a:xfrm>
                      <a:off x="0" y="0"/>
                      <a:ext cx="5334000" cy="3361683"/>
                    </a:xfrm>
                    <a:prstGeom prst="rect">
                      <a:avLst/>
                    </a:prstGeom>
                    <a:noFill/>
                    <a:ln w="9525">
                      <a:noFill/>
                      <a:headEnd/>
                      <a:tailEnd/>
                    </a:ln>
                  </pic:spPr>
                </pic:pic>
              </a:graphicData>
            </a:graphic>
          </wp:inline>
        </w:drawing>
      </w:r>
      <w:r>
        <w:t xml:space="preserve"> </w:t>
      </w:r>
      <w:r>
        <w:t xml:space="preserve">On the onthr hand, the least significant gene is CD46 and shows a gene expression profile without noticeable patterns.</w:t>
      </w:r>
      <w:r>
        <w:t xml:space="preserve"> </w:t>
      </w:r>
      <w:r>
        <w:drawing>
          <wp:inline>
            <wp:extent cx="5334000" cy="3361683"/>
            <wp:effectExtent b="0" l="0" r="0" t="0"/>
            <wp:docPr descr="" title="" id="1" name="Picture"/>
            <a:graphic>
              <a:graphicData uri="http://schemas.openxmlformats.org/drawingml/2006/picture">
                <pic:pic>
                  <pic:nvPicPr>
                    <pic:cNvPr descr="./210986_s_at.png" id="0" name="Picture"/>
                    <pic:cNvPicPr>
                      <a:picLocks noChangeArrowheads="1" noChangeAspect="1"/>
                    </pic:cNvPicPr>
                  </pic:nvPicPr>
                  <pic:blipFill>
                    <a:blip r:embed="rId27"/>
                    <a:stretch>
                      <a:fillRect/>
                    </a:stretch>
                  </pic:blipFill>
                  <pic:spPr bwMode="auto">
                    <a:xfrm>
                      <a:off x="0" y="0"/>
                      <a:ext cx="5334000" cy="3361683"/>
                    </a:xfrm>
                    <a:prstGeom prst="rect">
                      <a:avLst/>
                    </a:prstGeom>
                    <a:noFill/>
                    <a:ln w="9525">
                      <a:noFill/>
                      <a:headEnd/>
                      <a:tailEnd/>
                    </a:ln>
                  </pic:spPr>
                </pic:pic>
              </a:graphicData>
            </a:graphic>
          </wp:inline>
        </w:drawing>
      </w:r>
    </w:p>
    <w:p>
      <w:pPr>
        <w:pStyle w:val="BodyText"/>
      </w:pPr>
      <w:r>
        <w:t xml:space="preserve">We further process the data frame by selecting p-value column only so that the resulting gene list is ready for topGO gene ontology analysis.</w:t>
      </w:r>
    </w:p>
    <w:p>
      <w:pPr>
        <w:pStyle w:val="SourceCode"/>
      </w:pPr>
      <w:r>
        <w:rPr>
          <w:rStyle w:val="CommentTok"/>
        </w:rPr>
        <w:t xml:space="preserve"># Prepare gene list from GEO2R results</w:t>
      </w:r>
      <w:r>
        <w:br w:type="textWrapping"/>
      </w:r>
      <w:r>
        <w:rPr>
          <w:rStyle w:val="NormalTok"/>
        </w:rPr>
        <w:t xml:space="preserve">gene.list &lt;-</w:t>
      </w:r>
      <w:r>
        <w:rPr>
          <w:rStyle w:val="StringTok"/>
        </w:rPr>
        <w:t xml:space="preserve"> </w:t>
      </w:r>
      <w:r>
        <w:rPr>
          <w:rStyle w:val="KeywordTok"/>
        </w:rPr>
        <w:t xml:space="preserve">as.numeric</w:t>
      </w:r>
      <w:r>
        <w:rPr>
          <w:rStyle w:val="NormalTok"/>
        </w:rPr>
        <w:t xml:space="preserve">(gene.results</w:t>
      </w:r>
      <w:r>
        <w:rPr>
          <w:rStyle w:val="OperatorTok"/>
        </w:rPr>
        <w:t xml:space="preserve">$</w:t>
      </w:r>
      <w:r>
        <w:rPr>
          <w:rStyle w:val="NormalTok"/>
        </w:rPr>
        <w:t xml:space="preserve">P.Value)</w:t>
      </w:r>
      <w:r>
        <w:br w:type="textWrapping"/>
      </w:r>
      <w:r>
        <w:rPr>
          <w:rStyle w:val="KeywordTok"/>
        </w:rPr>
        <w:t xml:space="preserve">names</w:t>
      </w:r>
      <w:r>
        <w:rPr>
          <w:rStyle w:val="NormalTok"/>
        </w:rPr>
        <w:t xml:space="preserve">(gene.list) &lt;-</w:t>
      </w:r>
      <w:r>
        <w:rPr>
          <w:rStyle w:val="StringTok"/>
        </w:rPr>
        <w:t xml:space="preserve"> </w:t>
      </w:r>
      <w:r>
        <w:rPr>
          <w:rStyle w:val="KeywordTok"/>
        </w:rPr>
        <w:t xml:space="preserve">as.character</w:t>
      </w:r>
      <w:r>
        <w:rPr>
          <w:rStyle w:val="NormalTok"/>
        </w:rPr>
        <w:t xml:space="preserve">(gene.results</w:t>
      </w:r>
      <w:r>
        <w:rPr>
          <w:rStyle w:val="OperatorTok"/>
        </w:rPr>
        <w:t xml:space="preserve">$</w:t>
      </w:r>
      <w:r>
        <w:rPr>
          <w:rStyle w:val="NormalTok"/>
        </w:rPr>
        <w:t xml:space="preserve">ID)</w:t>
      </w:r>
      <w:r>
        <w:br w:type="textWrapping"/>
      </w:r>
      <w:r>
        <w:rPr>
          <w:rStyle w:val="KeywordTok"/>
        </w:rPr>
        <w:t xml:space="preserve">head</w:t>
      </w:r>
      <w:r>
        <w:rPr>
          <w:rStyle w:val="NormalTok"/>
        </w:rPr>
        <w:t xml:space="preserve">(gene.list)</w:t>
      </w:r>
    </w:p>
    <w:p>
      <w:pPr>
        <w:pStyle w:val="SourceCode"/>
      </w:pPr>
      <w:r>
        <w:rPr>
          <w:rStyle w:val="VerbatimChar"/>
        </w:rPr>
        <w:t xml:space="preserve">##    218692_at    220296_at  211465_x_at    217724_at    201145_at </w:t>
      </w:r>
      <w:r>
        <w:br w:type="textWrapping"/>
      </w:r>
      <w:r>
        <w:rPr>
          <w:rStyle w:val="VerbatimChar"/>
        </w:rPr>
        <w:t xml:space="preserve">## 1.929783e-07 6.636991e-07 9.182873e-07 1.497392e-06 1.540161e-06 </w:t>
      </w:r>
      <w:r>
        <w:br w:type="textWrapping"/>
      </w:r>
      <w:r>
        <w:rPr>
          <w:rStyle w:val="VerbatimChar"/>
        </w:rPr>
        <w:t xml:space="preserve">##  207098_s_at </w:t>
      </w:r>
      <w:r>
        <w:br w:type="textWrapping"/>
      </w:r>
      <w:r>
        <w:rPr>
          <w:rStyle w:val="VerbatimChar"/>
        </w:rPr>
        <w:t xml:space="preserve">## 1.724763e-06</w:t>
      </w:r>
    </w:p>
    <w:p>
      <w:pPr>
        <w:pStyle w:val="Heading1"/>
      </w:pPr>
      <w:bookmarkStart w:id="28" w:name="gene-expression-analysis-using-topgo"/>
      <w:bookmarkEnd w:id="28"/>
      <w:r>
        <w:t xml:space="preserve">3. Gene Expression Analysis using topGO</w:t>
      </w:r>
    </w:p>
    <w:p>
      <w:pPr>
        <w:pStyle w:val="Heading2"/>
      </w:pPr>
      <w:bookmarkStart w:id="29" w:name="data-preparation"/>
      <w:bookmarkEnd w:id="29"/>
      <w:r>
        <w:t xml:space="preserve">3.1. Data Preparation</w:t>
      </w:r>
    </w:p>
    <w:p>
      <w:pPr>
        <w:pStyle w:val="FirstParagraph"/>
      </w:pPr>
      <w:r>
        <w:t xml:space="preserve">According to</w:t>
      </w:r>
      <w:r>
        <w:t xml:space="preserve"> </w:t>
      </w:r>
      <w:r>
        <w:t xml:space="preserve">Dominguez et al. (2011)</w:t>
      </w:r>
      <w:r>
        <w:t xml:space="preserve">, the platform used by the original paper of this dataset is hgu133a. Thus, we convert gene IDs obtained from last steo to GO terms by using the mapping provided by hgu133a.db annotation package. hgu95av2.db was tried first, but error occurred when printing sampleGOdata.</w:t>
      </w:r>
    </w:p>
    <w:p>
      <w:pPr>
        <w:pStyle w:val="SourceCode"/>
      </w:pPr>
      <w:r>
        <w:rPr>
          <w:rStyle w:val="CommentTok"/>
        </w:rPr>
        <w:t xml:space="preserve"># Load required packages</w:t>
      </w:r>
      <w:r>
        <w:br w:type="textWrapping"/>
      </w:r>
      <w:r>
        <w:rPr>
          <w:rStyle w:val="KeywordTok"/>
        </w:rPr>
        <w:t xml:space="preserve">library</w:t>
      </w:r>
      <w:r>
        <w:rPr>
          <w:rStyle w:val="NormalTok"/>
        </w:rPr>
        <w:t xml:space="preserve">(topGO)</w:t>
      </w:r>
      <w:r>
        <w:br w:type="textWrapping"/>
      </w:r>
      <w:r>
        <w:rPr>
          <w:rStyle w:val="KeywordTok"/>
        </w:rPr>
        <w:t xml:space="preserve">library</w:t>
      </w:r>
      <w:r>
        <w:rPr>
          <w:rStyle w:val="NormalTok"/>
        </w:rPr>
        <w:t xml:space="preserve">(ALL)</w:t>
      </w:r>
      <w:r>
        <w:br w:type="textWrapping"/>
      </w:r>
      <w:r>
        <w:rPr>
          <w:rStyle w:val="KeywordTok"/>
        </w:rPr>
        <w:t xml:space="preserve">data</w:t>
      </w:r>
      <w:r>
        <w:rPr>
          <w:rStyle w:val="NormalTok"/>
        </w:rPr>
        <w:t xml:space="preserve">(ALL)</w:t>
      </w:r>
      <w:r>
        <w:br w:type="textWrapping"/>
      </w:r>
      <w:r>
        <w:rPr>
          <w:rStyle w:val="KeywordTok"/>
        </w:rPr>
        <w:t xml:space="preserve">data</w:t>
      </w:r>
      <w:r>
        <w:rPr>
          <w:rStyle w:val="NormalTok"/>
        </w:rPr>
        <w:t xml:space="preserve">(geneList)</w:t>
      </w:r>
      <w:r>
        <w:br w:type="textWrapping"/>
      </w:r>
      <w:r>
        <w:rPr>
          <w:rStyle w:val="NormalTok"/>
        </w:rPr>
        <w:t xml:space="preserve">affyLib &lt;-</w:t>
      </w:r>
      <w:r>
        <w:rPr>
          <w:rStyle w:val="StringTok"/>
        </w:rPr>
        <w:t xml:space="preserve"> "hgu133a.db"</w:t>
      </w:r>
      <w:r>
        <w:br w:type="textWrapping"/>
      </w:r>
      <w:r>
        <w:rPr>
          <w:rStyle w:val="KeywordTok"/>
        </w:rPr>
        <w:t xml:space="preserve">library</w:t>
      </w:r>
      <w:r>
        <w:rPr>
          <w:rStyle w:val="NormalTok"/>
        </w:rPr>
        <w:t xml:space="preserve">(</w:t>
      </w:r>
      <w:r>
        <w:rPr>
          <w:rStyle w:val="DataTypeTok"/>
        </w:rPr>
        <w:t xml:space="preserve">package =</w:t>
      </w:r>
      <w:r>
        <w:rPr>
          <w:rStyle w:val="NormalTok"/>
        </w:rPr>
        <w:t xml:space="preserve"> affyLib,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topGOdata for following analysis</w:t>
      </w:r>
      <w:r>
        <w:br w:type="textWrapping"/>
      </w:r>
      <w:r>
        <w:rPr>
          <w:rStyle w:val="NormalTok"/>
        </w:rPr>
        <w:t xml:space="preserve">sampleGOdata &lt;-</w:t>
      </w:r>
      <w:r>
        <w:rPr>
          <w:rStyle w:val="StringTok"/>
        </w:rPr>
        <w:t xml:space="preserve"> </w:t>
      </w:r>
      <w:r>
        <w:rPr>
          <w:rStyle w:val="KeywordTok"/>
        </w:rPr>
        <w:t xml:space="preserve">new</w:t>
      </w:r>
      <w:r>
        <w:rPr>
          <w:rStyle w:val="NormalTok"/>
        </w:rPr>
        <w:t xml:space="preserve">(</w:t>
      </w:r>
      <w:r>
        <w:rPr>
          <w:rStyle w:val="StringTok"/>
        </w:rPr>
        <w:t xml:space="preserve">"topGOdata"</w:t>
      </w:r>
      <w:r>
        <w:rPr>
          <w:rStyle w:val="NormalTok"/>
        </w:rPr>
        <w:t xml:space="preserve">, </w:t>
      </w:r>
      <w:r>
        <w:br w:type="textWrapping"/>
      </w:r>
      <w:r>
        <w:rPr>
          <w:rStyle w:val="NormalTok"/>
        </w:rPr>
        <w:t xml:space="preserve">                    </w:t>
      </w:r>
      <w:r>
        <w:rPr>
          <w:rStyle w:val="DataTypeTok"/>
        </w:rPr>
        <w:t xml:space="preserve">description =</w:t>
      </w:r>
      <w:r>
        <w:rPr>
          <w:rStyle w:val="NormalTok"/>
        </w:rPr>
        <w:t xml:space="preserve"> </w:t>
      </w:r>
      <w:r>
        <w:rPr>
          <w:rStyle w:val="StringTok"/>
        </w:rPr>
        <w:t xml:space="preserve">"GSE25274 (diabetes) Gene Expression Analysis "</w:t>
      </w:r>
      <w:r>
        <w:rPr>
          <w:rStyle w:val="NormalTok"/>
        </w:rPr>
        <w:t xml:space="preserve">, </w:t>
      </w:r>
      <w:r>
        <w:rPr>
          <w:rStyle w:val="DataTypeTok"/>
        </w:rPr>
        <w:t xml:space="preserve">ontology =</w:t>
      </w:r>
      <w:r>
        <w:rPr>
          <w:rStyle w:val="NormalTok"/>
        </w:rPr>
        <w:t xml:space="preserve"> </w:t>
      </w:r>
      <w:r>
        <w:rPr>
          <w:rStyle w:val="StringTok"/>
        </w:rPr>
        <w:t xml:space="preserve">"BP"</w:t>
      </w:r>
      <w:r>
        <w:rPr>
          <w:rStyle w:val="NormalTok"/>
        </w:rPr>
        <w:t xml:space="preserve">,</w:t>
      </w:r>
      <w:r>
        <w:br w:type="textWrapping"/>
      </w:r>
      <w:r>
        <w:rPr>
          <w:rStyle w:val="NormalTok"/>
        </w:rPr>
        <w:t xml:space="preserve">                    </w:t>
      </w:r>
      <w:r>
        <w:rPr>
          <w:rStyle w:val="DataTypeTok"/>
        </w:rPr>
        <w:t xml:space="preserve">allGenes =</w:t>
      </w:r>
      <w:r>
        <w:rPr>
          <w:rStyle w:val="NormalTok"/>
        </w:rPr>
        <w:t xml:space="preserve"> gene.list, </w:t>
      </w:r>
      <w:r>
        <w:rPr>
          <w:rStyle w:val="DataTypeTok"/>
        </w:rPr>
        <w:t xml:space="preserve">geneSel =</w:t>
      </w:r>
      <w:r>
        <w:rPr>
          <w:rStyle w:val="NormalTok"/>
        </w:rPr>
        <w:t xml:space="preserve"> topDiffGenes,</w:t>
      </w:r>
      <w:r>
        <w:br w:type="textWrapping"/>
      </w:r>
      <w:r>
        <w:rPr>
          <w:rStyle w:val="NormalTok"/>
        </w:rPr>
        <w:t xml:space="preserve">                    </w:t>
      </w:r>
      <w:r>
        <w:rPr>
          <w:rStyle w:val="DataTypeTok"/>
        </w:rPr>
        <w:t xml:space="preserve">nodeSize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annot =</w:t>
      </w:r>
      <w:r>
        <w:rPr>
          <w:rStyle w:val="NormalTok"/>
        </w:rPr>
        <w:t xml:space="preserve"> annFUN.db, </w:t>
      </w:r>
      <w:r>
        <w:rPr>
          <w:rStyle w:val="DataTypeTok"/>
        </w:rPr>
        <w:t xml:space="preserve">affyLib =</w:t>
      </w:r>
      <w:r>
        <w:rPr>
          <w:rStyle w:val="NormalTok"/>
        </w:rPr>
        <w:t xml:space="preserve"> affyLib)</w:t>
      </w:r>
    </w:p>
    <w:p>
      <w:pPr>
        <w:pStyle w:val="SourceCode"/>
      </w:pPr>
      <w:r>
        <w:rPr>
          <w:rStyle w:val="VerbatimChar"/>
        </w:rPr>
        <w:t xml:space="preserve">## </w:t>
      </w:r>
      <w:r>
        <w:br w:type="textWrapping"/>
      </w:r>
      <w:r>
        <w:rPr>
          <w:rStyle w:val="VerbatimChar"/>
        </w:rPr>
        <w:t xml:space="preserve">## Building most specific GOs .....</w:t>
      </w:r>
    </w:p>
    <w:p>
      <w:pPr>
        <w:pStyle w:val="SourceCode"/>
      </w:pPr>
      <w:r>
        <w:rPr>
          <w:rStyle w:val="VerbatimChar"/>
        </w:rPr>
        <w:t xml:space="preserve">##  ( 10614 GO terms found. )</w:t>
      </w:r>
    </w:p>
    <w:p>
      <w:pPr>
        <w:pStyle w:val="SourceCode"/>
      </w:pPr>
      <w:r>
        <w:rPr>
          <w:rStyle w:val="VerbatimChar"/>
        </w:rPr>
        <w:t xml:space="preserve">## </w:t>
      </w:r>
      <w:r>
        <w:br w:type="textWrapping"/>
      </w:r>
      <w:r>
        <w:rPr>
          <w:rStyle w:val="VerbatimChar"/>
        </w:rPr>
        <w:t xml:space="preserve">## Build GO DAG topology ..........</w:t>
      </w:r>
    </w:p>
    <w:p>
      <w:pPr>
        <w:pStyle w:val="SourceCode"/>
      </w:pPr>
      <w:r>
        <w:rPr>
          <w:rStyle w:val="VerbatimChar"/>
        </w:rPr>
        <w:t xml:space="preserve">##  ( 14525 GO terms and 34501 relations. )</w:t>
      </w:r>
    </w:p>
    <w:p>
      <w:pPr>
        <w:pStyle w:val="SourceCode"/>
      </w:pPr>
      <w:r>
        <w:rPr>
          <w:rStyle w:val="VerbatimChar"/>
        </w:rPr>
        <w:t xml:space="preserve">## </w:t>
      </w:r>
      <w:r>
        <w:br w:type="textWrapping"/>
      </w:r>
      <w:r>
        <w:rPr>
          <w:rStyle w:val="VerbatimChar"/>
        </w:rPr>
        <w:t xml:space="preserve">## Annotating nodes ...............</w:t>
      </w:r>
    </w:p>
    <w:p>
      <w:pPr>
        <w:pStyle w:val="SourceCode"/>
      </w:pPr>
      <w:r>
        <w:rPr>
          <w:rStyle w:val="VerbatimChar"/>
        </w:rPr>
        <w:t xml:space="preserve">##  ( 19462 genes annotated to the GO terms. )</w:t>
      </w:r>
    </w:p>
    <w:p>
      <w:pPr>
        <w:pStyle w:val="SourceCode"/>
      </w:pPr>
      <w:r>
        <w:rPr>
          <w:rStyle w:val="NormalTok"/>
        </w:rPr>
        <w:t xml:space="preserve">sampleGOdata</w:t>
      </w:r>
    </w:p>
    <w:p>
      <w:pPr>
        <w:pStyle w:val="SourceCode"/>
      </w:pPr>
      <w:r>
        <w:rPr>
          <w:rStyle w:val="VerbatimChar"/>
        </w:rPr>
        <w:t xml:space="preserve">## </w:t>
      </w:r>
      <w:r>
        <w:br w:type="textWrapping"/>
      </w:r>
      <w:r>
        <w:rPr>
          <w:rStyle w:val="VerbatimChar"/>
        </w:rPr>
        <w:t xml:space="preserve">## ------------------------- topGOdata object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  GSE25274 (diabetes) Gene Expression Analysis  </w:t>
      </w:r>
      <w:r>
        <w:br w:type="textWrapping"/>
      </w:r>
      <w:r>
        <w:rPr>
          <w:rStyle w:val="VerbatimChar"/>
        </w:rPr>
        <w:t xml:space="preserve">## </w:t>
      </w:r>
      <w:r>
        <w:br w:type="textWrapping"/>
      </w:r>
      <w:r>
        <w:rPr>
          <w:rStyle w:val="VerbatimChar"/>
        </w:rPr>
        <w:t xml:space="preserve">##  Ontology:</w:t>
      </w:r>
      <w:r>
        <w:br w:type="textWrapping"/>
      </w:r>
      <w:r>
        <w:rPr>
          <w:rStyle w:val="VerbatimChar"/>
        </w:rPr>
        <w:t xml:space="preserve">##    -  BP </w:t>
      </w:r>
      <w:r>
        <w:br w:type="textWrapping"/>
      </w:r>
      <w:r>
        <w:rPr>
          <w:rStyle w:val="VerbatimChar"/>
        </w:rPr>
        <w:t xml:space="preserve">## </w:t>
      </w:r>
      <w:r>
        <w:br w:type="textWrapping"/>
      </w:r>
      <w:r>
        <w:rPr>
          <w:rStyle w:val="VerbatimChar"/>
        </w:rPr>
        <w:t xml:space="preserve">##  22283 available genes (all genes from the array):</w:t>
      </w:r>
      <w:r>
        <w:br w:type="textWrapping"/>
      </w:r>
      <w:r>
        <w:rPr>
          <w:rStyle w:val="VerbatimChar"/>
        </w:rPr>
        <w:t xml:space="preserve">##    - symbol:  218692_at 220296_at 211465_x_at 217724_at 201145_at  ...</w:t>
      </w:r>
      <w:r>
        <w:br w:type="textWrapping"/>
      </w:r>
      <w:r>
        <w:rPr>
          <w:rStyle w:val="VerbatimChar"/>
        </w:rPr>
        <w:t xml:space="preserve">##    - score :  1.929783e-07 6.636991e-07 9.1828727e-07 1.497392e-06 1.540161e-06  ...</w:t>
      </w:r>
      <w:r>
        <w:br w:type="textWrapping"/>
      </w:r>
      <w:r>
        <w:rPr>
          <w:rStyle w:val="VerbatimChar"/>
        </w:rPr>
        <w:t xml:space="preserve">##    - 5130  significant genes. </w:t>
      </w:r>
      <w:r>
        <w:br w:type="textWrapping"/>
      </w:r>
      <w:r>
        <w:rPr>
          <w:rStyle w:val="VerbatimChar"/>
        </w:rPr>
        <w:t xml:space="preserve">## </w:t>
      </w:r>
      <w:r>
        <w:br w:type="textWrapping"/>
      </w:r>
      <w:r>
        <w:rPr>
          <w:rStyle w:val="VerbatimChar"/>
        </w:rPr>
        <w:t xml:space="preserve">##  19462 feasible genes (genes that can be used in the analysis):</w:t>
      </w:r>
      <w:r>
        <w:br w:type="textWrapping"/>
      </w:r>
      <w:r>
        <w:rPr>
          <w:rStyle w:val="VerbatimChar"/>
        </w:rPr>
        <w:t xml:space="preserve">##    - symbol:  218692_at 220296_at 211465_x_at 217724_at 201145_at  ...</w:t>
      </w:r>
      <w:r>
        <w:br w:type="textWrapping"/>
      </w:r>
      <w:r>
        <w:rPr>
          <w:rStyle w:val="VerbatimChar"/>
        </w:rPr>
        <w:t xml:space="preserve">##    - score :  1.929783e-07 6.636991e-07 9.1828727e-07 1.497392e-06 1.540161e-06  ...</w:t>
      </w:r>
      <w:r>
        <w:br w:type="textWrapping"/>
      </w:r>
      <w:r>
        <w:rPr>
          <w:rStyle w:val="VerbatimChar"/>
        </w:rPr>
        <w:t xml:space="preserve">##    - 4502  significant genes. </w:t>
      </w:r>
      <w:r>
        <w:br w:type="textWrapping"/>
      </w:r>
      <w:r>
        <w:rPr>
          <w:rStyle w:val="VerbatimChar"/>
        </w:rPr>
        <w:t xml:space="preserve">## </w:t>
      </w:r>
      <w:r>
        <w:br w:type="textWrapping"/>
      </w:r>
      <w:r>
        <w:rPr>
          <w:rStyle w:val="VerbatimChar"/>
        </w:rPr>
        <w:t xml:space="preserve">##  GO graph (nodes with at least  10  genes):</w:t>
      </w:r>
      <w:r>
        <w:br w:type="textWrapping"/>
      </w:r>
      <w:r>
        <w:rPr>
          <w:rStyle w:val="VerbatimChar"/>
        </w:rPr>
        <w:t xml:space="preserve">##    - a graph with directed edges</w:t>
      </w:r>
      <w:r>
        <w:br w:type="textWrapping"/>
      </w:r>
      <w:r>
        <w:rPr>
          <w:rStyle w:val="VerbatimChar"/>
        </w:rPr>
        <w:t xml:space="preserve">##    - number of nodes = 7734 </w:t>
      </w:r>
      <w:r>
        <w:br w:type="textWrapping"/>
      </w:r>
      <w:r>
        <w:rPr>
          <w:rStyle w:val="VerbatimChar"/>
        </w:rPr>
        <w:t xml:space="preserve">##    - number of edges = 17949 </w:t>
      </w:r>
      <w:r>
        <w:br w:type="textWrapping"/>
      </w:r>
      <w:r>
        <w:rPr>
          <w:rStyle w:val="VerbatimChar"/>
        </w:rPr>
        <w:t xml:space="preserve">## </w:t>
      </w:r>
      <w:r>
        <w:br w:type="textWrapping"/>
      </w:r>
      <w:r>
        <w:rPr>
          <w:rStyle w:val="VerbatimChar"/>
        </w:rPr>
        <w:t xml:space="preserve">## ------------------------- topGOdata object -------------------------</w:t>
      </w:r>
    </w:p>
    <w:p>
      <w:pPr>
        <w:pStyle w:val="Heading2"/>
      </w:pPr>
      <w:bookmarkStart w:id="30" w:name="performing-the-enrichment-tests"/>
      <w:bookmarkEnd w:id="30"/>
      <w:r>
        <w:t xml:space="preserve">3.2. Performing the Enrichment Tests</w:t>
      </w:r>
    </w:p>
    <w:p>
      <w:pPr>
        <w:pStyle w:val="FirstParagraph"/>
      </w:pPr>
      <w:r>
        <w:t xml:space="preserve">We perform Classic Fisher test, Classic Kolmogoro-Smirnov test, and elim Kolmogoro-Smirnov test respectively.</w:t>
      </w:r>
    </w:p>
    <w:p>
      <w:pPr>
        <w:pStyle w:val="SourceCode"/>
      </w:pPr>
      <w:r>
        <w:rPr>
          <w:rStyle w:val="NormalTok"/>
        </w:rPr>
        <w:t xml:space="preserve">resultFisher &lt;-</w:t>
      </w:r>
      <w:r>
        <w:rPr>
          <w:rStyle w:val="StringTok"/>
        </w:rPr>
        <w:t xml:space="preserve"> </w:t>
      </w:r>
      <w:r>
        <w:rPr>
          <w:rStyle w:val="KeywordTok"/>
        </w:rPr>
        <w:t xml:space="preserve">runTest</w:t>
      </w:r>
      <w:r>
        <w:rPr>
          <w:rStyle w:val="NormalTok"/>
        </w:rPr>
        <w:t xml:space="preserve">(sampleGOdata, </w:t>
      </w:r>
      <w:r>
        <w:rPr>
          <w:rStyle w:val="DataTypeTok"/>
        </w:rPr>
        <w:t xml:space="preserve">algorithm =</w:t>
      </w:r>
      <w:r>
        <w:rPr>
          <w:rStyle w:val="NormalTok"/>
        </w:rPr>
        <w:t xml:space="preserve"> </w:t>
      </w:r>
      <w:r>
        <w:rPr>
          <w:rStyle w:val="StringTok"/>
        </w:rPr>
        <w:t xml:space="preserve">"classic"</w:t>
      </w:r>
      <w:r>
        <w:rPr>
          <w:rStyle w:val="NormalTok"/>
        </w:rPr>
        <w:t xml:space="preserve">, </w:t>
      </w:r>
      <w:r>
        <w:rPr>
          <w:rStyle w:val="DataTypeTok"/>
        </w:rPr>
        <w:t xml:space="preserve">statistic =</w:t>
      </w:r>
      <w:r>
        <w:rPr>
          <w:rStyle w:val="NormalTok"/>
        </w:rPr>
        <w:t xml:space="preserve"> </w:t>
      </w:r>
      <w:r>
        <w:rPr>
          <w:rStyle w:val="StringTok"/>
        </w:rPr>
        <w:t xml:space="preserve">"fisher"</w:t>
      </w:r>
      <w:r>
        <w:rPr>
          <w:rStyle w:val="NormalTok"/>
        </w:rPr>
        <w:t xml:space="preserve">)</w:t>
      </w:r>
      <w:r>
        <w:br w:type="textWrapping"/>
      </w:r>
      <w:r>
        <w:rPr>
          <w:rStyle w:val="NormalTok"/>
        </w:rPr>
        <w:t xml:space="preserve">resultFisher</w:t>
      </w:r>
      <w:r>
        <w:br w:type="textWrapping"/>
      </w:r>
      <w:r>
        <w:rPr>
          <w:rStyle w:val="NormalTok"/>
        </w:rPr>
        <w:t xml:space="preserve">resultKS &lt;-</w:t>
      </w:r>
      <w:r>
        <w:rPr>
          <w:rStyle w:val="StringTok"/>
        </w:rPr>
        <w:t xml:space="preserve"> </w:t>
      </w:r>
      <w:r>
        <w:rPr>
          <w:rStyle w:val="KeywordTok"/>
        </w:rPr>
        <w:t xml:space="preserve">runTest</w:t>
      </w:r>
      <w:r>
        <w:rPr>
          <w:rStyle w:val="NormalTok"/>
        </w:rPr>
        <w:t xml:space="preserve">(sampleGOdata, </w:t>
      </w:r>
      <w:r>
        <w:rPr>
          <w:rStyle w:val="DataTypeTok"/>
        </w:rPr>
        <w:t xml:space="preserve">algorithm =</w:t>
      </w:r>
      <w:r>
        <w:rPr>
          <w:rStyle w:val="NormalTok"/>
        </w:rPr>
        <w:t xml:space="preserve"> </w:t>
      </w:r>
      <w:r>
        <w:rPr>
          <w:rStyle w:val="StringTok"/>
        </w:rPr>
        <w:t xml:space="preserve">"classic"</w:t>
      </w:r>
      <w:r>
        <w:rPr>
          <w:rStyle w:val="NormalTok"/>
        </w:rPr>
        <w:t xml:space="preserve">, </w:t>
      </w:r>
      <w:r>
        <w:rPr>
          <w:rStyle w:val="DataTypeTok"/>
        </w:rPr>
        <w:t xml:space="preserve">statistic =</w:t>
      </w:r>
      <w:r>
        <w:rPr>
          <w:rStyle w:val="NormalTok"/>
        </w:rPr>
        <w:t xml:space="preserve"> </w:t>
      </w:r>
      <w:r>
        <w:rPr>
          <w:rStyle w:val="StringTok"/>
        </w:rPr>
        <w:t xml:space="preserve">"ks"</w:t>
      </w:r>
      <w:r>
        <w:rPr>
          <w:rStyle w:val="NormalTok"/>
        </w:rPr>
        <w:t xml:space="preserve">)</w:t>
      </w:r>
      <w:r>
        <w:br w:type="textWrapping"/>
      </w:r>
      <w:r>
        <w:rPr>
          <w:rStyle w:val="NormalTok"/>
        </w:rPr>
        <w:t xml:space="preserve">resultKS</w:t>
      </w:r>
      <w:r>
        <w:br w:type="textWrapping"/>
      </w:r>
      <w:r>
        <w:rPr>
          <w:rStyle w:val="NormalTok"/>
        </w:rPr>
        <w:t xml:space="preserve">resultKS.elim &lt;-</w:t>
      </w:r>
      <w:r>
        <w:rPr>
          <w:rStyle w:val="StringTok"/>
        </w:rPr>
        <w:t xml:space="preserve"> </w:t>
      </w:r>
      <w:r>
        <w:rPr>
          <w:rStyle w:val="KeywordTok"/>
        </w:rPr>
        <w:t xml:space="preserve">runTest</w:t>
      </w:r>
      <w:r>
        <w:rPr>
          <w:rStyle w:val="NormalTok"/>
        </w:rPr>
        <w:t xml:space="preserve">(sampleGOdata, </w:t>
      </w:r>
      <w:r>
        <w:rPr>
          <w:rStyle w:val="DataTypeTok"/>
        </w:rPr>
        <w:t xml:space="preserve">algorithm =</w:t>
      </w:r>
      <w:r>
        <w:rPr>
          <w:rStyle w:val="NormalTok"/>
        </w:rPr>
        <w:t xml:space="preserve"> </w:t>
      </w:r>
      <w:r>
        <w:rPr>
          <w:rStyle w:val="StringTok"/>
        </w:rPr>
        <w:t xml:space="preserve">"elim"</w:t>
      </w:r>
      <w:r>
        <w:rPr>
          <w:rStyle w:val="NormalTok"/>
        </w:rPr>
        <w:t xml:space="preserve">, </w:t>
      </w:r>
      <w:r>
        <w:rPr>
          <w:rStyle w:val="DataTypeTok"/>
        </w:rPr>
        <w:t xml:space="preserve">statistic =</w:t>
      </w:r>
      <w:r>
        <w:rPr>
          <w:rStyle w:val="NormalTok"/>
        </w:rPr>
        <w:t xml:space="preserve"> </w:t>
      </w:r>
      <w:r>
        <w:rPr>
          <w:rStyle w:val="StringTok"/>
        </w:rPr>
        <w:t xml:space="preserve">"ks"</w:t>
      </w:r>
      <w:r>
        <w:rPr>
          <w:rStyle w:val="NormalTok"/>
        </w:rPr>
        <w:t xml:space="preserve">)</w:t>
      </w:r>
      <w:r>
        <w:br w:type="textWrapping"/>
      </w:r>
      <w:r>
        <w:rPr>
          <w:rStyle w:val="NormalTok"/>
        </w:rPr>
        <w:t xml:space="preserve">resultKS.elim</w:t>
      </w:r>
    </w:p>
    <w:p>
      <w:pPr>
        <w:pStyle w:val="Heading2"/>
      </w:pPr>
      <w:bookmarkStart w:id="31" w:name="analysis-of-topgo-results"/>
      <w:bookmarkEnd w:id="31"/>
      <w:r>
        <w:t xml:space="preserve">3.3. Analysis of topGO results</w:t>
      </w:r>
    </w:p>
    <w:p>
      <w:pPr>
        <w:pStyle w:val="FirstParagraph"/>
      </w:pPr>
      <w:r>
        <w:t xml:space="preserve">We list the top 10 significant GO terms identified by the elim method. At the same time we also compare the ranks and the p-values of these GO terms with the ones obtatined by the classic method. In this case, classicKS and elimKS yield close results and are lower than those of classicFisher.</w:t>
      </w:r>
    </w:p>
    <w:p>
      <w:pPr>
        <w:pStyle w:val="SourceCode"/>
      </w:pPr>
      <w:r>
        <w:rPr>
          <w:rStyle w:val="NormalTok"/>
        </w:rPr>
        <w:t xml:space="preserve">allRes &lt;-</w:t>
      </w:r>
      <w:r>
        <w:rPr>
          <w:rStyle w:val="StringTok"/>
        </w:rPr>
        <w:t xml:space="preserve"> </w:t>
      </w:r>
      <w:r>
        <w:rPr>
          <w:rStyle w:val="KeywordTok"/>
        </w:rPr>
        <w:t xml:space="preserve">GenTable</w:t>
      </w:r>
      <w:r>
        <w:rPr>
          <w:rStyle w:val="NormalTok"/>
        </w:rPr>
        <w:t xml:space="preserve">(sampleGOdata, </w:t>
      </w:r>
      <w:r>
        <w:rPr>
          <w:rStyle w:val="DataTypeTok"/>
        </w:rPr>
        <w:t xml:space="preserve">classicFisher =</w:t>
      </w:r>
      <w:r>
        <w:rPr>
          <w:rStyle w:val="NormalTok"/>
        </w:rPr>
        <w:t xml:space="preserve"> resultFisher, </w:t>
      </w:r>
      <w:r>
        <w:br w:type="textWrapping"/>
      </w:r>
      <w:r>
        <w:rPr>
          <w:rStyle w:val="NormalTok"/>
        </w:rPr>
        <w:t xml:space="preserve">                   </w:t>
      </w:r>
      <w:r>
        <w:rPr>
          <w:rStyle w:val="DataTypeTok"/>
        </w:rPr>
        <w:t xml:space="preserve">classicKS =</w:t>
      </w:r>
      <w:r>
        <w:rPr>
          <w:rStyle w:val="NormalTok"/>
        </w:rPr>
        <w:t xml:space="preserve"> resultKS, </w:t>
      </w:r>
      <w:r>
        <w:rPr>
          <w:rStyle w:val="DataTypeTok"/>
        </w:rPr>
        <w:t xml:space="preserve">elimKS =</w:t>
      </w:r>
      <w:r>
        <w:rPr>
          <w:rStyle w:val="NormalTok"/>
        </w:rPr>
        <w:t xml:space="preserve"> resultKS.elim,</w:t>
      </w:r>
      <w:r>
        <w:br w:type="textWrapping"/>
      </w:r>
      <w:r>
        <w:rPr>
          <w:rStyle w:val="NormalTok"/>
        </w:rPr>
        <w:t xml:space="preserve">                   </w:t>
      </w:r>
      <w:r>
        <w:rPr>
          <w:rStyle w:val="DataTypeTok"/>
        </w:rPr>
        <w:t xml:space="preserve">orderBy =</w:t>
      </w:r>
      <w:r>
        <w:rPr>
          <w:rStyle w:val="NormalTok"/>
        </w:rPr>
        <w:t xml:space="preserve"> </w:t>
      </w:r>
      <w:r>
        <w:rPr>
          <w:rStyle w:val="StringTok"/>
        </w:rPr>
        <w:t xml:space="preserve">"elimKS"</w:t>
      </w:r>
      <w:r>
        <w:rPr>
          <w:rStyle w:val="NormalTok"/>
        </w:rPr>
        <w:t xml:space="preserve">, </w:t>
      </w:r>
      <w:r>
        <w:rPr>
          <w:rStyle w:val="DataTypeTok"/>
        </w:rPr>
        <w:t xml:space="preserve">ranksOf =</w:t>
      </w:r>
      <w:r>
        <w:rPr>
          <w:rStyle w:val="NormalTok"/>
        </w:rPr>
        <w:t xml:space="preserve"> </w:t>
      </w:r>
      <w:r>
        <w:rPr>
          <w:rStyle w:val="StringTok"/>
        </w:rPr>
        <w:t xml:space="preserve">"classicFisher"</w:t>
      </w:r>
      <w:r>
        <w:rPr>
          <w:rStyle w:val="NormalTok"/>
        </w:rPr>
        <w:t xml:space="preserve">, </w:t>
      </w:r>
      <w:r>
        <w:rPr>
          <w:rStyle w:val="DataTypeTok"/>
        </w:rPr>
        <w:t xml:space="preserve">topNodes =</w:t>
      </w:r>
      <w:r>
        <w:rPr>
          <w:rStyle w:val="NormalTok"/>
        </w:rPr>
        <w:t xml:space="preserve"> </w:t>
      </w:r>
      <w:r>
        <w:rPr>
          <w:rStyle w:val="DecValTok"/>
        </w:rPr>
        <w:t xml:space="preserve">10</w:t>
      </w:r>
      <w:r>
        <w:rPr>
          <w:rStyle w:val="NormalTok"/>
        </w:rPr>
        <w:t xml:space="preserve">)</w:t>
      </w:r>
      <w:r>
        <w:br w:type="textWrapping"/>
      </w:r>
      <w:r>
        <w:rPr>
          <w:rStyle w:val="NormalTok"/>
        </w:rPr>
        <w:t xml:space="preserve">allRes</w:t>
      </w:r>
    </w:p>
    <w:p>
      <w:pPr>
        <w:pStyle w:val="SourceCode"/>
      </w:pPr>
      <w:r>
        <w:rPr>
          <w:rStyle w:val="VerbatimChar"/>
        </w:rPr>
        <w:t xml:space="preserve">##         GO.ID                                        Term Annotated</w:t>
      </w:r>
      <w:r>
        <w:br w:type="textWrapping"/>
      </w:r>
      <w:r>
        <w:rPr>
          <w:rStyle w:val="VerbatimChar"/>
        </w:rPr>
        <w:t xml:space="preserve">## 1  GO:0006910                   phagocytosis, recognition        93</w:t>
      </w:r>
      <w:r>
        <w:br w:type="textWrapping"/>
      </w:r>
      <w:r>
        <w:rPr>
          <w:rStyle w:val="VerbatimChar"/>
        </w:rPr>
        <w:t xml:space="preserve">## 2  GO:0006911                    phagocytosis, engulfment       125</w:t>
      </w:r>
      <w:r>
        <w:br w:type="textWrapping"/>
      </w:r>
      <w:r>
        <w:rPr>
          <w:rStyle w:val="VerbatimChar"/>
        </w:rPr>
        <w:t xml:space="preserve">## 3  GO:0050853           B cell receptor signaling pathway       136</w:t>
      </w:r>
      <w:r>
        <w:br w:type="textWrapping"/>
      </w:r>
      <w:r>
        <w:rPr>
          <w:rStyle w:val="VerbatimChar"/>
        </w:rPr>
        <w:t xml:space="preserve">## 4  GO:0045165                        cell fate commitment       387</w:t>
      </w:r>
      <w:r>
        <w:br w:type="textWrapping"/>
      </w:r>
      <w:r>
        <w:rPr>
          <w:rStyle w:val="VerbatimChar"/>
        </w:rPr>
        <w:t xml:space="preserve">## 5  GO:0007268              chemical synaptic transmission       849</w:t>
      </w:r>
      <w:r>
        <w:br w:type="textWrapping"/>
      </w:r>
      <w:r>
        <w:rPr>
          <w:rStyle w:val="VerbatimChar"/>
        </w:rPr>
        <w:t xml:space="preserve">## 6  GO:0006958    complement activation, classical pathway       114</w:t>
      </w:r>
      <w:r>
        <w:br w:type="textWrapping"/>
      </w:r>
      <w:r>
        <w:rPr>
          <w:rStyle w:val="VerbatimChar"/>
        </w:rPr>
        <w:t xml:space="preserve">## 7  GO:0060856        establishment of blood-brain barrier        12</w:t>
      </w:r>
      <w:r>
        <w:br w:type="textWrapping"/>
      </w:r>
      <w:r>
        <w:rPr>
          <w:rStyle w:val="VerbatimChar"/>
        </w:rPr>
        <w:t xml:space="preserve">## 8  GO:0006614 SRP-dependent cotranslational protein ta...       191</w:t>
      </w:r>
      <w:r>
        <w:br w:type="textWrapping"/>
      </w:r>
      <w:r>
        <w:rPr>
          <w:rStyle w:val="VerbatimChar"/>
        </w:rPr>
        <w:t xml:space="preserve">## 9  GO:0034030 ribonucleoside bisphosphate biosynthetic...        19</w:t>
      </w:r>
      <w:r>
        <w:br w:type="textWrapping"/>
      </w:r>
      <w:r>
        <w:rPr>
          <w:rStyle w:val="VerbatimChar"/>
        </w:rPr>
        <w:t xml:space="preserve">## 10 GO:0034033 purine nucleoside bisphosphate biosynthe...        19</w:t>
      </w:r>
      <w:r>
        <w:br w:type="textWrapping"/>
      </w:r>
      <w:r>
        <w:rPr>
          <w:rStyle w:val="VerbatimChar"/>
        </w:rPr>
        <w:t xml:space="preserve">##    Significant Expected Rank in classicFisher classicFisher classicKS</w:t>
      </w:r>
      <w:r>
        <w:br w:type="textWrapping"/>
      </w:r>
      <w:r>
        <w:rPr>
          <w:rStyle w:val="VerbatimChar"/>
        </w:rPr>
        <w:t xml:space="preserve">## 1           24    21.51                  1940       0.30638   1.7e-07</w:t>
      </w:r>
      <w:r>
        <w:br w:type="textWrapping"/>
      </w:r>
      <w:r>
        <w:rPr>
          <w:rStyle w:val="VerbatimChar"/>
        </w:rPr>
        <w:t xml:space="preserve">## 2           30    28.92                  2755       0.44318   7.5e-07</w:t>
      </w:r>
      <w:r>
        <w:br w:type="textWrapping"/>
      </w:r>
      <w:r>
        <w:rPr>
          <w:rStyle w:val="VerbatimChar"/>
        </w:rPr>
        <w:t xml:space="preserve">## 3           40    31.46                   452       0.05322   1.2e-06</w:t>
      </w:r>
      <w:r>
        <w:br w:type="textWrapping"/>
      </w:r>
      <w:r>
        <w:rPr>
          <w:rStyle w:val="VerbatimChar"/>
        </w:rPr>
        <w:t xml:space="preserve">## 4           90    89.52                  3156       0.49688   3.9e-05</w:t>
      </w:r>
      <w:r>
        <w:br w:type="textWrapping"/>
      </w:r>
      <w:r>
        <w:rPr>
          <w:rStyle w:val="VerbatimChar"/>
        </w:rPr>
        <w:t xml:space="preserve">## 5          208   196.39                  1184       0.17738   1.8e-05</w:t>
      </w:r>
      <w:r>
        <w:br w:type="textWrapping"/>
      </w:r>
      <w:r>
        <w:rPr>
          <w:rStyle w:val="VerbatimChar"/>
        </w:rPr>
        <w:t xml:space="preserve">## 6           23    26.37                  5493       0.80434   0.00013</w:t>
      </w:r>
      <w:r>
        <w:br w:type="textWrapping"/>
      </w:r>
      <w:r>
        <w:rPr>
          <w:rStyle w:val="VerbatimChar"/>
        </w:rPr>
        <w:t xml:space="preserve">## 7            4     2.78                  1829       0.29426   0.00018</w:t>
      </w:r>
      <w:r>
        <w:br w:type="textWrapping"/>
      </w:r>
      <w:r>
        <w:rPr>
          <w:rStyle w:val="VerbatimChar"/>
        </w:rPr>
        <w:t xml:space="preserve">## 8           67    44.18                    13       0.00012   0.00018</w:t>
      </w:r>
      <w:r>
        <w:br w:type="textWrapping"/>
      </w:r>
      <w:r>
        <w:rPr>
          <w:rStyle w:val="VerbatimChar"/>
        </w:rPr>
        <w:t xml:space="preserve">## 9           13     4.40                     5       3.4e-05   0.00022</w:t>
      </w:r>
      <w:r>
        <w:br w:type="textWrapping"/>
      </w:r>
      <w:r>
        <w:rPr>
          <w:rStyle w:val="VerbatimChar"/>
        </w:rPr>
        <w:t xml:space="preserve">## 10          13     4.40                     6       3.4e-05   0.00022</w:t>
      </w:r>
      <w:r>
        <w:br w:type="textWrapping"/>
      </w:r>
      <w:r>
        <w:rPr>
          <w:rStyle w:val="VerbatimChar"/>
        </w:rPr>
        <w:t xml:space="preserve">##     elimKS</w:t>
      </w:r>
      <w:r>
        <w:br w:type="textWrapping"/>
      </w:r>
      <w:r>
        <w:rPr>
          <w:rStyle w:val="VerbatimChar"/>
        </w:rPr>
        <w:t xml:space="preserve">## 1  1.7e-07</w:t>
      </w:r>
      <w:r>
        <w:br w:type="textWrapping"/>
      </w:r>
      <w:r>
        <w:rPr>
          <w:rStyle w:val="VerbatimChar"/>
        </w:rPr>
        <w:t xml:space="preserve">## 2  7.5e-07</w:t>
      </w:r>
      <w:r>
        <w:br w:type="textWrapping"/>
      </w:r>
      <w:r>
        <w:rPr>
          <w:rStyle w:val="VerbatimChar"/>
        </w:rPr>
        <w:t xml:space="preserve">## 3  1.2e-06</w:t>
      </w:r>
      <w:r>
        <w:br w:type="textWrapping"/>
      </w:r>
      <w:r>
        <w:rPr>
          <w:rStyle w:val="VerbatimChar"/>
        </w:rPr>
        <w:t xml:space="preserve">## 4  3.9e-05</w:t>
      </w:r>
      <w:r>
        <w:br w:type="textWrapping"/>
      </w:r>
      <w:r>
        <w:rPr>
          <w:rStyle w:val="VerbatimChar"/>
        </w:rPr>
        <w:t xml:space="preserve">## 5  0.00012</w:t>
      </w:r>
      <w:r>
        <w:br w:type="textWrapping"/>
      </w:r>
      <w:r>
        <w:rPr>
          <w:rStyle w:val="VerbatimChar"/>
        </w:rPr>
        <w:t xml:space="preserve">## 6  0.00013</w:t>
      </w:r>
      <w:r>
        <w:br w:type="textWrapping"/>
      </w:r>
      <w:r>
        <w:rPr>
          <w:rStyle w:val="VerbatimChar"/>
        </w:rPr>
        <w:t xml:space="preserve">## 7  0.00018</w:t>
      </w:r>
      <w:r>
        <w:br w:type="textWrapping"/>
      </w:r>
      <w:r>
        <w:rPr>
          <w:rStyle w:val="VerbatimChar"/>
        </w:rPr>
        <w:t xml:space="preserve">## 8  0.00018</w:t>
      </w:r>
      <w:r>
        <w:br w:type="textWrapping"/>
      </w:r>
      <w:r>
        <w:rPr>
          <w:rStyle w:val="VerbatimChar"/>
        </w:rPr>
        <w:t xml:space="preserve">## 9  0.00022</w:t>
      </w:r>
      <w:r>
        <w:br w:type="textWrapping"/>
      </w:r>
      <w:r>
        <w:rPr>
          <w:rStyle w:val="VerbatimChar"/>
        </w:rPr>
        <w:t xml:space="preserve">## 10 0.00022</w:t>
      </w:r>
    </w:p>
    <w:p>
      <w:pPr>
        <w:pStyle w:val="FirstParagraph"/>
      </w:pPr>
      <w:r>
        <w:t xml:space="preserve">We can further compare classicKS and elimKS test by visualising their difference in p-values for all GO terms. The plots illustrate that the elim methods tend to result in more conservative figures.</w:t>
      </w:r>
    </w:p>
    <w:p>
      <w:pPr>
        <w:pStyle w:val="SourceCode"/>
      </w:pPr>
      <w:r>
        <w:rPr>
          <w:rStyle w:val="NormalTok"/>
        </w:rPr>
        <w:t xml:space="preserve">colMap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.col &lt;-</w:t>
      </w:r>
      <w:r>
        <w:rPr>
          <w:rStyle w:val="StringTok"/>
        </w:rPr>
        <w:t xml:space="preserve"> </w:t>
      </w:r>
      <w:r>
        <w:rPr>
          <w:rStyle w:val="KeywordTok"/>
        </w:rPr>
        <w:t xml:space="preserve">rep</w:t>
      </w:r>
      <w:r>
        <w:rPr>
          <w:rStyle w:val="NormalTok"/>
        </w:rPr>
        <w:t xml:space="preserve">(</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 </w:t>
      </w:r>
      <w:r>
        <w:rPr>
          <w:rStyle w:val="DataTypeTok"/>
        </w:rPr>
        <w:t xml:space="preserve">time =</w:t>
      </w:r>
      <w:r>
        <w:rPr>
          <w:rStyle w:val="NormalTok"/>
        </w:rPr>
        <w:t xml:space="preserve"> </w:t>
      </w:r>
      <w:r>
        <w:rPr>
          <w:rStyle w:val="KeywordTok"/>
        </w:rPr>
        <w:t xml:space="preserve">table</w:t>
      </w:r>
      <w:r>
        <w:rPr>
          <w:rStyle w:val="NormalTok"/>
        </w:rPr>
        <w:t xml:space="preserve">(x))</w:t>
      </w:r>
      <w:r>
        <w:br w:type="textWrapping"/>
      </w:r>
      <w:r>
        <w:rPr>
          <w:rStyle w:val="NormalTok"/>
        </w:rPr>
        <w:t xml:space="preserve">  </w:t>
      </w:r>
      <w:r>
        <w:rPr>
          <w:rStyle w:val="KeywordTok"/>
        </w:rPr>
        <w:t xml:space="preserve">return</w:t>
      </w:r>
      <w:r>
        <w:rPr>
          <w:rStyle w:val="NormalTok"/>
        </w:rPr>
        <w:t xml:space="preserve">(.col[</w:t>
      </w:r>
      <w:r>
        <w:rPr>
          <w:rStyle w:val="KeywordTok"/>
        </w:rPr>
        <w:t xml:space="preserve">match</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(x), </w:t>
      </w:r>
      <w:r>
        <w:rPr>
          <w:rStyle w:val="KeywordTok"/>
        </w:rPr>
        <w:t xml:space="preserve">order</w:t>
      </w:r>
      <w:r>
        <w:rPr>
          <w:rStyle w:val="NormalTok"/>
        </w:rPr>
        <w:t xml:space="preserve">(x))])</w:t>
      </w:r>
      <w:r>
        <w:br w:type="textWrapping"/>
      </w:r>
      <w:r>
        <w:rPr>
          <w:rStyle w:val="NormalTok"/>
        </w:rPr>
        <w:t xml:space="preserve">}</w:t>
      </w:r>
    </w:p>
    <w:p>
      <w:pPr>
        <w:pStyle w:val="SourceCode"/>
      </w:pPr>
      <w:r>
        <w:rPr>
          <w:rStyle w:val="NormalTok"/>
        </w:rPr>
        <w:t xml:space="preserve">pValue.classic &lt;-</w:t>
      </w:r>
      <w:r>
        <w:rPr>
          <w:rStyle w:val="StringTok"/>
        </w:rPr>
        <w:t xml:space="preserve"> </w:t>
      </w:r>
      <w:r>
        <w:rPr>
          <w:rStyle w:val="KeywordTok"/>
        </w:rPr>
        <w:t xml:space="preserve">score</w:t>
      </w:r>
      <w:r>
        <w:rPr>
          <w:rStyle w:val="NormalTok"/>
        </w:rPr>
        <w:t xml:space="preserve">(resultKS)</w:t>
      </w:r>
      <w:r>
        <w:br w:type="textWrapping"/>
      </w:r>
      <w:r>
        <w:rPr>
          <w:rStyle w:val="NormalTok"/>
        </w:rPr>
        <w:t xml:space="preserve">pValue.elim &lt;-</w:t>
      </w:r>
      <w:r>
        <w:rPr>
          <w:rStyle w:val="StringTok"/>
        </w:rPr>
        <w:t xml:space="preserve"> </w:t>
      </w:r>
      <w:r>
        <w:rPr>
          <w:rStyle w:val="KeywordTok"/>
        </w:rPr>
        <w:t xml:space="preserve">score</w:t>
      </w:r>
      <w:r>
        <w:rPr>
          <w:rStyle w:val="NormalTok"/>
        </w:rPr>
        <w:t xml:space="preserve">(resultKS.elim)[</w:t>
      </w:r>
      <w:r>
        <w:rPr>
          <w:rStyle w:val="KeywordTok"/>
        </w:rPr>
        <w:t xml:space="preserve">names</w:t>
      </w:r>
      <w:r>
        <w:rPr>
          <w:rStyle w:val="NormalTok"/>
        </w:rPr>
        <w:t xml:space="preserve">(pValue.classic)]</w:t>
      </w:r>
      <w:r>
        <w:br w:type="textWrapping"/>
      </w:r>
      <w:r>
        <w:br w:type="textWrapping"/>
      </w:r>
      <w:r>
        <w:rPr>
          <w:rStyle w:val="NormalTok"/>
        </w:rPr>
        <w:t xml:space="preserve">gstat &lt;-</w:t>
      </w:r>
      <w:r>
        <w:rPr>
          <w:rStyle w:val="StringTok"/>
        </w:rPr>
        <w:t xml:space="preserve"> </w:t>
      </w:r>
      <w:r>
        <w:rPr>
          <w:rStyle w:val="KeywordTok"/>
        </w:rPr>
        <w:t xml:space="preserve">termStat</w:t>
      </w:r>
      <w:r>
        <w:rPr>
          <w:rStyle w:val="NormalTok"/>
        </w:rPr>
        <w:t xml:space="preserve">(sampleGOdata, </w:t>
      </w:r>
      <w:r>
        <w:rPr>
          <w:rStyle w:val="KeywordTok"/>
        </w:rPr>
        <w:t xml:space="preserve">names</w:t>
      </w:r>
      <w:r>
        <w:rPr>
          <w:rStyle w:val="NormalTok"/>
        </w:rPr>
        <w:t xml:space="preserve">(pValue.classic))</w:t>
      </w:r>
      <w:r>
        <w:br w:type="textWrapping"/>
      </w:r>
      <w:r>
        <w:rPr>
          <w:rStyle w:val="NormalTok"/>
        </w:rPr>
        <w:t xml:space="preserve">gSize &lt;-</w:t>
      </w:r>
      <w:r>
        <w:rPr>
          <w:rStyle w:val="StringTok"/>
        </w:rPr>
        <w:t xml:space="preserve"> </w:t>
      </w:r>
      <w:r>
        <w:rPr>
          <w:rStyle w:val="NormalTok"/>
        </w:rPr>
        <w:t xml:space="preserve">gstat</w:t>
      </w:r>
      <w:r>
        <w:rPr>
          <w:rStyle w:val="OperatorTok"/>
        </w:rPr>
        <w:t xml:space="preserve">$</w:t>
      </w:r>
      <w:r>
        <w:rPr>
          <w:rStyle w:val="NormalTok"/>
        </w:rPr>
        <w:t xml:space="preserve">Annotated </w:t>
      </w:r>
      <w:r>
        <w:rPr>
          <w:rStyle w:val="OperatorTok"/>
        </w:rPr>
        <w:t xml:space="preserve">/</w:t>
      </w:r>
      <w:r>
        <w:rPr>
          <w:rStyle w:val="StringTok"/>
        </w:rPr>
        <w:t xml:space="preserve"> </w:t>
      </w:r>
      <w:r>
        <w:rPr>
          <w:rStyle w:val="KeywordTok"/>
        </w:rPr>
        <w:t xml:space="preserve">max</w:t>
      </w:r>
      <w:r>
        <w:rPr>
          <w:rStyle w:val="NormalTok"/>
        </w:rPr>
        <w:t xml:space="preserve">(gstat</w:t>
      </w:r>
      <w:r>
        <w:rPr>
          <w:rStyle w:val="OperatorTok"/>
        </w:rPr>
        <w:t xml:space="preserve">$</w:t>
      </w:r>
      <w:r>
        <w:rPr>
          <w:rStyle w:val="NormalTok"/>
        </w:rPr>
        <w:t xml:space="preserve">Annotated) </w:t>
      </w:r>
      <w:r>
        <w:rPr>
          <w:rStyle w:val="OperatorTok"/>
        </w:rPr>
        <w:t xml:space="preserve">*</w:t>
      </w:r>
      <w:r>
        <w:rPr>
          <w:rStyle w:val="StringTok"/>
        </w:rPr>
        <w:t xml:space="preserve"> </w:t>
      </w:r>
      <w:r>
        <w:rPr>
          <w:rStyle w:val="DecValTok"/>
        </w:rPr>
        <w:t xml:space="preserve">4</w:t>
      </w:r>
      <w:r>
        <w:br w:type="textWrapping"/>
      </w:r>
      <w:r>
        <w:rPr>
          <w:rStyle w:val="NormalTok"/>
        </w:rPr>
        <w:t xml:space="preserve">gCol &lt;-</w:t>
      </w:r>
      <w:r>
        <w:rPr>
          <w:rStyle w:val="StringTok"/>
        </w:rPr>
        <w:t xml:space="preserve"> </w:t>
      </w:r>
      <w:r>
        <w:rPr>
          <w:rStyle w:val="KeywordTok"/>
        </w:rPr>
        <w:t xml:space="preserve">colMap</w:t>
      </w:r>
      <w:r>
        <w:rPr>
          <w:rStyle w:val="NormalTok"/>
        </w:rPr>
        <w:t xml:space="preserve">(gstat</w:t>
      </w:r>
      <w:r>
        <w:rPr>
          <w:rStyle w:val="OperatorTok"/>
        </w:rPr>
        <w:t xml:space="preserve">$</w:t>
      </w:r>
      <w:r>
        <w:rPr>
          <w:rStyle w:val="NormalTok"/>
        </w:rPr>
        <w:t xml:space="preserve">Significant)</w:t>
      </w:r>
      <w:r>
        <w:br w:type="textWrapping"/>
      </w:r>
      <w:r>
        <w:br w:type="textWrapping"/>
      </w:r>
      <w:r>
        <w:rPr>
          <w:rStyle w:val="KeywordTok"/>
        </w:rPr>
        <w:t xml:space="preserve">par</w:t>
      </w:r>
      <w:r>
        <w:rPr>
          <w:rStyle w:val="NormalTok"/>
        </w:rPr>
        <w:t xml:space="preserve">(</w:t>
      </w:r>
      <w:r>
        <w:rPr>
          <w:rStyle w:val="DataTypeTok"/>
        </w:rPr>
        <w:t xml:space="preserve">mfcol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(pValue.classic, pValue.elim, </w:t>
      </w:r>
      <w:r>
        <w:rPr>
          <w:rStyle w:val="DataTypeTok"/>
        </w:rPr>
        <w:t xml:space="preserve">xlab =</w:t>
      </w:r>
      <w:r>
        <w:rPr>
          <w:rStyle w:val="NormalTok"/>
        </w:rPr>
        <w:t xml:space="preserve"> </w:t>
      </w:r>
      <w:r>
        <w:rPr>
          <w:rStyle w:val="StringTok"/>
        </w:rPr>
        <w:t xml:space="preserve">"p-value classic"</w:t>
      </w:r>
      <w:r>
        <w:rPr>
          <w:rStyle w:val="NormalTok"/>
        </w:rPr>
        <w:t xml:space="preserve">, </w:t>
      </w:r>
      <w:r>
        <w:rPr>
          <w:rStyle w:val="DataTypeTok"/>
        </w:rPr>
        <w:t xml:space="preserve">ylab =</w:t>
      </w:r>
      <w:r>
        <w:rPr>
          <w:rStyle w:val="NormalTok"/>
        </w:rPr>
        <w:t xml:space="preserve"> </w:t>
      </w:r>
      <w:r>
        <w:rPr>
          <w:rStyle w:val="StringTok"/>
        </w:rPr>
        <w:t xml:space="preserve">"p-value elim"</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gSize, </w:t>
      </w:r>
      <w:r>
        <w:rPr>
          <w:rStyle w:val="DataTypeTok"/>
        </w:rPr>
        <w:t xml:space="preserve">col =</w:t>
      </w:r>
      <w:r>
        <w:rPr>
          <w:rStyle w:val="NormalTok"/>
        </w:rPr>
        <w:t xml:space="preserve"> gCol)</w:t>
      </w:r>
      <w:r>
        <w:br w:type="textWrapping"/>
      </w:r>
      <w:r>
        <w:br w:type="textWrapping"/>
      </w:r>
      <w:r>
        <w:rPr>
          <w:rStyle w:val="KeywordTok"/>
        </w:rPr>
        <w:t xml:space="preserve">plot</w:t>
      </w:r>
      <w:r>
        <w:rPr>
          <w:rStyle w:val="NormalTok"/>
        </w:rPr>
        <w:t xml:space="preserve">(pValue.classic, pValue.elim, </w:t>
      </w:r>
      <w:r>
        <w:rPr>
          <w:rStyle w:val="DataTypeTok"/>
        </w:rPr>
        <w:t xml:space="preserve">log =</w:t>
      </w:r>
      <w:r>
        <w:rPr>
          <w:rStyle w:val="NormalTok"/>
        </w:rPr>
        <w:t xml:space="preserve"> </w:t>
      </w:r>
      <w:r>
        <w:rPr>
          <w:rStyle w:val="StringTok"/>
        </w:rPr>
        <w:t xml:space="preserve">"xy"</w:t>
      </w:r>
      <w:r>
        <w:rPr>
          <w:rStyle w:val="NormalTok"/>
        </w:rPr>
        <w:t xml:space="preserve">, </w:t>
      </w:r>
      <w:r>
        <w:rPr>
          <w:rStyle w:val="DataTypeTok"/>
        </w:rPr>
        <w:t xml:space="preserve">xlab =</w:t>
      </w:r>
      <w:r>
        <w:rPr>
          <w:rStyle w:val="NormalTok"/>
        </w:rPr>
        <w:t xml:space="preserve"> </w:t>
      </w:r>
      <w:r>
        <w:rPr>
          <w:rStyle w:val="StringTok"/>
        </w:rPr>
        <w:t xml:space="preserve">"log(p-value) classic"</w:t>
      </w:r>
      <w:r>
        <w:rPr>
          <w:rStyle w:val="NormalTok"/>
        </w:rPr>
        <w:t xml:space="preserve">, </w:t>
      </w:r>
      <w:r>
        <w:rPr>
          <w:rStyle w:val="DataTypeTok"/>
        </w:rPr>
        <w:t xml:space="preserve">ylab =</w:t>
      </w:r>
      <w:r>
        <w:rPr>
          <w:rStyle w:val="NormalTok"/>
        </w:rPr>
        <w:t xml:space="preserve"> </w:t>
      </w:r>
      <w:r>
        <w:rPr>
          <w:rStyle w:val="StringTok"/>
        </w:rPr>
        <w:t xml:space="preserve">"log(p-value) elim"</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gSize, </w:t>
      </w:r>
      <w:r>
        <w:rPr>
          <w:rStyle w:val="DataTypeTok"/>
        </w:rPr>
        <w:t xml:space="preserve">col =</w:t>
      </w:r>
      <w:r>
        <w:rPr>
          <w:rStyle w:val="NormalTok"/>
        </w:rPr>
        <w:t xml:space="preserve"> gCol)</w:t>
      </w:r>
    </w:p>
    <w:p>
      <w:pPr>
        <w:pStyle w:val="FirstParagraph"/>
      </w:pPr>
      <w:r>
        <w:drawing>
          <wp:inline>
            <wp:extent cx="5334000" cy="4267200"/>
            <wp:effectExtent b="0" l="0" r="0" t="0"/>
            <wp:docPr descr="" title="" id="1" name="Picture"/>
            <a:graphic>
              <a:graphicData uri="http://schemas.openxmlformats.org/drawingml/2006/picture">
                <pic:pic>
                  <pic:nvPicPr>
                    <pic:cNvPr descr="gene_expression_analysis_using_GEO2R_and_topGO_files/figure-docx/unnamed-chunk-1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Although 18 GO terms shown belown do not obey this finding, they are not siginificant according to their p-values.</w:t>
      </w:r>
    </w:p>
    <w:p>
      <w:pPr>
        <w:pStyle w:val="SourceCode"/>
      </w:pPr>
      <w:r>
        <w:rPr>
          <w:rStyle w:val="NormalTok"/>
        </w:rPr>
        <w:t xml:space="preserve">sel.go &lt;-</w:t>
      </w:r>
      <w:r>
        <w:rPr>
          <w:rStyle w:val="StringTok"/>
        </w:rPr>
        <w:t xml:space="preserve"> </w:t>
      </w:r>
      <w:r>
        <w:rPr>
          <w:rStyle w:val="KeywordTok"/>
        </w:rPr>
        <w:t xml:space="preserve">names</w:t>
      </w:r>
      <w:r>
        <w:rPr>
          <w:rStyle w:val="NormalTok"/>
        </w:rPr>
        <w:t xml:space="preserve">(pValue.classic)[pValue.elim </w:t>
      </w:r>
      <w:r>
        <w:rPr>
          <w:rStyle w:val="OperatorTok"/>
        </w:rPr>
        <w:t xml:space="preserve">&lt;</w:t>
      </w:r>
      <w:r>
        <w:rPr>
          <w:rStyle w:val="StringTok"/>
        </w:rPr>
        <w:t xml:space="preserve"> </w:t>
      </w:r>
      <w:r>
        <w:rPr>
          <w:rStyle w:val="NormalTok"/>
        </w:rPr>
        <w:t xml:space="preserve">pValue.classic]</w:t>
      </w:r>
      <w:r>
        <w:br w:type="textWrapping"/>
      </w:r>
      <w:r>
        <w:rPr>
          <w:rStyle w:val="KeywordTok"/>
        </w:rPr>
        <w:t xml:space="preserve">cbind</w:t>
      </w:r>
      <w:r>
        <w:rPr>
          <w:rStyle w:val="NormalTok"/>
        </w:rPr>
        <w:t xml:space="preserve">(</w:t>
      </w:r>
      <w:r>
        <w:rPr>
          <w:rStyle w:val="KeywordTok"/>
        </w:rPr>
        <w:t xml:space="preserve">termStat</w:t>
      </w:r>
      <w:r>
        <w:rPr>
          <w:rStyle w:val="NormalTok"/>
        </w:rPr>
        <w:t xml:space="preserve">(sampleGOdata, sel.go),</w:t>
      </w:r>
      <w:r>
        <w:br w:type="textWrapping"/>
      </w:r>
      <w:r>
        <w:rPr>
          <w:rStyle w:val="NormalTok"/>
        </w:rPr>
        <w:t xml:space="preserve">      </w:t>
      </w:r>
      <w:r>
        <w:rPr>
          <w:rStyle w:val="DataTypeTok"/>
        </w:rPr>
        <w:t xml:space="preserve">elim =</w:t>
      </w:r>
      <w:r>
        <w:rPr>
          <w:rStyle w:val="NormalTok"/>
        </w:rPr>
        <w:t xml:space="preserve"> pValue.elim[sel.go],</w:t>
      </w:r>
      <w:r>
        <w:br w:type="textWrapping"/>
      </w:r>
      <w:r>
        <w:rPr>
          <w:rStyle w:val="NormalTok"/>
        </w:rPr>
        <w:t xml:space="preserve">      </w:t>
      </w:r>
      <w:r>
        <w:rPr>
          <w:rStyle w:val="DataTypeTok"/>
        </w:rPr>
        <w:t xml:space="preserve">classic =</w:t>
      </w:r>
      <w:r>
        <w:rPr>
          <w:rStyle w:val="NormalTok"/>
        </w:rPr>
        <w:t xml:space="preserve"> pValue.classic[sel.go])</w:t>
      </w:r>
    </w:p>
    <w:p>
      <w:pPr>
        <w:pStyle w:val="SourceCode"/>
      </w:pPr>
      <w:r>
        <w:rPr>
          <w:rStyle w:val="VerbatimChar"/>
        </w:rPr>
        <w:t xml:space="preserve">##            Annotated Significant Expected      elim   classic</w:t>
      </w:r>
      <w:r>
        <w:br w:type="textWrapping"/>
      </w:r>
      <w:r>
        <w:rPr>
          <w:rStyle w:val="VerbatimChar"/>
        </w:rPr>
        <w:t xml:space="preserve">## GO:0006915      2839         660   656.72 0.6022237 0.6075720</w:t>
      </w:r>
      <w:r>
        <w:br w:type="textWrapping"/>
      </w:r>
      <w:r>
        <w:rPr>
          <w:rStyle w:val="VerbatimChar"/>
        </w:rPr>
        <w:t xml:space="preserve">## GO:0006950      5365        1220  1241.05 0.9949433 0.9950216</w:t>
      </w:r>
      <w:r>
        <w:br w:type="textWrapping"/>
      </w:r>
      <w:r>
        <w:rPr>
          <w:rStyle w:val="VerbatimChar"/>
        </w:rPr>
        <w:t xml:space="preserve">## GO:0007507       855         179   197.78 0.7637079 0.8253000</w:t>
      </w:r>
      <w:r>
        <w:br w:type="textWrapping"/>
      </w:r>
      <w:r>
        <w:rPr>
          <w:rStyle w:val="VerbatimChar"/>
        </w:rPr>
        <w:t xml:space="preserve">## GO:0007568       473         103   109.42 0.8717356 0.8987736</w:t>
      </w:r>
      <w:r>
        <w:br w:type="textWrapping"/>
      </w:r>
      <w:r>
        <w:rPr>
          <w:rStyle w:val="VerbatimChar"/>
        </w:rPr>
        <w:t xml:space="preserve">## GO:0008219      3032         705   701.37 0.6176764 0.6227638</w:t>
      </w:r>
      <w:r>
        <w:br w:type="textWrapping"/>
      </w:r>
      <w:r>
        <w:rPr>
          <w:rStyle w:val="VerbatimChar"/>
        </w:rPr>
        <w:t xml:space="preserve">## GO:0008544       416          77    96.23 0.7161602 0.7296452</w:t>
      </w:r>
      <w:r>
        <w:br w:type="textWrapping"/>
      </w:r>
      <w:r>
        <w:rPr>
          <w:rStyle w:val="VerbatimChar"/>
        </w:rPr>
        <w:t xml:space="preserve">## GO:0012501      2862         665   662.05 0.5891302 0.5944655</w:t>
      </w:r>
      <w:r>
        <w:br w:type="textWrapping"/>
      </w:r>
      <w:r>
        <w:rPr>
          <w:rStyle w:val="VerbatimChar"/>
        </w:rPr>
        <w:t xml:space="preserve">## GO:0016042       385          89    89.06 0.8828637 0.8914305</w:t>
      </w:r>
      <w:r>
        <w:br w:type="textWrapping"/>
      </w:r>
      <w:r>
        <w:rPr>
          <w:rStyle w:val="VerbatimChar"/>
        </w:rPr>
        <w:t xml:space="preserve">## GO:0019219      5417        1226  1253.07 0.9913197 0.9928242</w:t>
      </w:r>
      <w:r>
        <w:br w:type="textWrapping"/>
      </w:r>
      <w:r>
        <w:rPr>
          <w:rStyle w:val="VerbatimChar"/>
        </w:rPr>
        <w:t xml:space="preserve">## GO:0019882       371          84    85.82 0.1198405 0.1495867</w:t>
      </w:r>
      <w:r>
        <w:br w:type="textWrapping"/>
      </w:r>
      <w:r>
        <w:rPr>
          <w:rStyle w:val="VerbatimChar"/>
        </w:rPr>
        <w:t xml:space="preserve">## GO:0031341        99          20    22.90 0.9862289 0.9905521</w:t>
      </w:r>
      <w:r>
        <w:br w:type="textWrapping"/>
      </w:r>
      <w:r>
        <w:rPr>
          <w:rStyle w:val="VerbatimChar"/>
        </w:rPr>
        <w:t xml:space="preserve">## GO:0044242       259          55    59.91 0.8369737 0.8580979</w:t>
      </w:r>
      <w:r>
        <w:br w:type="textWrapping"/>
      </w:r>
      <w:r>
        <w:rPr>
          <w:rStyle w:val="VerbatimChar"/>
        </w:rPr>
        <w:t xml:space="preserve">## GO:0044282       477         110   110.34 0.8804424 0.8923706</w:t>
      </w:r>
      <w:r>
        <w:br w:type="textWrapping"/>
      </w:r>
      <w:r>
        <w:rPr>
          <w:rStyle w:val="VerbatimChar"/>
        </w:rPr>
        <w:t xml:space="preserve">## GO:0044712      1175         273   271.80 0.6711263 0.6971995</w:t>
      </w:r>
      <w:r>
        <w:br w:type="textWrapping"/>
      </w:r>
      <w:r>
        <w:rPr>
          <w:rStyle w:val="VerbatimChar"/>
        </w:rPr>
        <w:t xml:space="preserve">## GO:0048002       310          71    71.71 0.1551705 0.1897710</w:t>
      </w:r>
      <w:r>
        <w:br w:type="textWrapping"/>
      </w:r>
      <w:r>
        <w:rPr>
          <w:rStyle w:val="VerbatimChar"/>
        </w:rPr>
        <w:t xml:space="preserve">## GO:0051252      4877        1098  1128.16 0.9925804 0.9932333</w:t>
      </w:r>
      <w:r>
        <w:br w:type="textWrapping"/>
      </w:r>
      <w:r>
        <w:rPr>
          <w:rStyle w:val="VerbatimChar"/>
        </w:rPr>
        <w:t xml:space="preserve">## GO:0080134      1952         439   451.54 0.9630261 0.9700796</w:t>
      </w:r>
      <w:r>
        <w:br w:type="textWrapping"/>
      </w:r>
      <w:r>
        <w:rPr>
          <w:rStyle w:val="VerbatimChar"/>
        </w:rPr>
        <w:t xml:space="preserve">## GO:2000112      5225        1185  1208.66 0.9929887 0.9943080</w:t>
      </w:r>
    </w:p>
    <w:p>
      <w:pPr>
        <w:pStyle w:val="FirstParagraph"/>
      </w:pPr>
      <w:r>
        <w:t xml:space="preserve">Finally, we visualise paths and cross-talks of significant GO terms by plotting a graph of them. The most signifcant GO terms are in rectangle boxes and coloured orange and red. The three red ones, which is the most significant, are</w:t>
      </w:r>
      <w:r>
        <w:t xml:space="preserve"> </w:t>
      </w:r>
      <w:hyperlink r:id="rId33">
        <w:r>
          <w:rPr>
            <w:rStyle w:val="Hyperlink"/>
          </w:rPr>
          <w:t xml:space="preserve">GO:0006910</w:t>
        </w:r>
      </w:hyperlink>
      <w:r>
        <w:t xml:space="preserve"> </w:t>
      </w:r>
      <w:r>
        <w:t xml:space="preserve">(phagocytosis, recognition),</w:t>
      </w:r>
      <w:r>
        <w:t xml:space="preserve"> </w:t>
      </w:r>
      <w:hyperlink r:id="rId34">
        <w:r>
          <w:rPr>
            <w:rStyle w:val="Hyperlink"/>
          </w:rPr>
          <w:t xml:space="preserve">GO:0006911</w:t>
        </w:r>
      </w:hyperlink>
      <w:r>
        <w:t xml:space="preserve"> </w:t>
      </w:r>
      <w:r>
        <w:t xml:space="preserve">(phagocytosis, engulfment) and</w:t>
      </w:r>
      <w:r>
        <w:t xml:space="preserve"> </w:t>
      </w:r>
      <w:hyperlink r:id="rId35">
        <w:r>
          <w:rPr>
            <w:rStyle w:val="Hyperlink"/>
          </w:rPr>
          <w:t xml:space="preserve">GO:0050853</w:t>
        </w:r>
      </w:hyperlink>
      <w:r>
        <w:t xml:space="preserve"> </w:t>
      </w:r>
      <w:r>
        <w:t xml:space="preserve">(B cell receptor signaling pathway).</w:t>
      </w:r>
    </w:p>
    <w:p>
      <w:pPr>
        <w:pStyle w:val="SourceCode"/>
      </w:pPr>
      <w:r>
        <w:rPr>
          <w:rStyle w:val="KeywordTok"/>
        </w:rPr>
        <w:t xml:space="preserve">showSigOfNodes</w:t>
      </w:r>
      <w:r>
        <w:rPr>
          <w:rStyle w:val="NormalTok"/>
        </w:rPr>
        <w:t xml:space="preserve">(sampleGOdata, </w:t>
      </w:r>
      <w:r>
        <w:rPr>
          <w:rStyle w:val="KeywordTok"/>
        </w:rPr>
        <w:t xml:space="preserve">score</w:t>
      </w:r>
      <w:r>
        <w:rPr>
          <w:rStyle w:val="NormalTok"/>
        </w:rPr>
        <w:t xml:space="preserve">(resultKS.elim), </w:t>
      </w:r>
      <w:r>
        <w:rPr>
          <w:rStyle w:val="DataTypeTok"/>
        </w:rPr>
        <w:t xml:space="preserve">firstSigNodes =</w:t>
      </w:r>
      <w:r>
        <w:rPr>
          <w:rStyle w:val="NormalTok"/>
        </w:rPr>
        <w:t xml:space="preserve"> </w:t>
      </w:r>
      <w:r>
        <w:rPr>
          <w:rStyle w:val="DecValTok"/>
        </w:rPr>
        <w:t xml:space="preserve">5</w:t>
      </w:r>
      <w:r>
        <w:rPr>
          <w:rStyle w:val="NormalTok"/>
        </w:rPr>
        <w:t xml:space="preserve">, </w:t>
      </w:r>
      <w:r>
        <w:rPr>
          <w:rStyle w:val="DataTypeTok"/>
        </w:rPr>
        <w:t xml:space="preserve">useInfo =</w:t>
      </w:r>
      <w:r>
        <w:rPr>
          <w:rStyle w:val="NormalTok"/>
        </w:rPr>
        <w:t xml:space="preserve"> </w:t>
      </w:r>
      <w:r>
        <w:rPr>
          <w:rStyle w:val="StringTok"/>
        </w:rPr>
        <w:t xml:space="preserve">'all'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ene_expression_analysis_using_GEO2R_and_topGO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7" w:name="conclusion"/>
      <w:bookmarkEnd w:id="37"/>
      <w:r>
        <w:t xml:space="preserve">4. Conclusion</w:t>
      </w:r>
    </w:p>
    <w:p>
      <w:pPr>
        <w:pStyle w:val="FirstParagraph"/>
      </w:pPr>
      <w:r>
        <w:t xml:space="preserve">In conclusion, we have performed gene expression analysis on GGSE25724 dataset using GEO2R and topGO packages. We have learned that the top gene id and GO term related to diabetes are SYBU and</w:t>
      </w:r>
      <w:r>
        <w:t xml:space="preserve"> </w:t>
      </w:r>
      <w:hyperlink r:id="rId33">
        <w:r>
          <w:rPr>
            <w:rStyle w:val="Hyperlink"/>
          </w:rPr>
          <w:t xml:space="preserve">GO:0006910</w:t>
        </w:r>
      </w:hyperlink>
      <w:r>
        <w:t xml:space="preserve"> </w:t>
      </w:r>
      <w:r>
        <w:t xml:space="preserve">(phagocytosis, recognition). These results suggest diabete is closely related to syntabulin and phagocytosis.</w:t>
      </w:r>
    </w:p>
    <w:p>
      <w:pPr>
        <w:pStyle w:val="Heading1"/>
      </w:pPr>
      <w:bookmarkStart w:id="38" w:name="references"/>
      <w:bookmarkEnd w:id="38"/>
      <w:r>
        <w:t xml:space="preserve">REFERENCES</w:t>
      </w:r>
    </w:p>
    <w:p>
      <w:pPr>
        <w:pStyle w:val="Bibliography"/>
      </w:pPr>
      <w:r>
        <w:t xml:space="preserve">Dominguez, V., C. Raimondi, S. Somanath, M. Bugliani, M. K. Loder, C. E. Edling, N. Divecha, et al. 2011. “Class II Phosphoinositide 3-Kinase Regulates Exocytosis of Insulin Granules in Pancreatic Cells.”</w:t>
      </w:r>
      <w:r>
        <w:t xml:space="preserve"> </w:t>
      </w:r>
      <w:r>
        <w:rPr>
          <w:i/>
        </w:rPr>
        <w:t xml:space="preserve">Journal of Biological Chemistry</w:t>
      </w:r>
      <w:r>
        <w:t xml:space="preserve"> </w:t>
      </w:r>
      <w:r>
        <w:t xml:space="preserve">286 (6): 4216–25. doi:</w:t>
      </w:r>
      <w:hyperlink r:id="rId39">
        <w:r>
          <w:rPr>
            <w:rStyle w:val="Hyperlink"/>
          </w:rPr>
          <w:t xml:space="preserve">10.1074/jbc.M110.200295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be8a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33" Target="GO:0006910" TargetMode="External" /><Relationship Type="http://schemas.openxmlformats.org/officeDocument/2006/relationships/hyperlink" Id="rId34" Target="GO:0006911" TargetMode="External" /><Relationship Type="http://schemas.openxmlformats.org/officeDocument/2006/relationships/hyperlink" Id="rId35" Target="GO:0050853" TargetMode="External" /><Relationship Type="http://schemas.openxmlformats.org/officeDocument/2006/relationships/hyperlink" Id="rId39" Target="https://doi.org/10.1074/jbc.M110.200295" TargetMode="External" /></Relationships>
</file>

<file path=word/_rels/footnotes.xml.rels><?xml version="1.0" encoding="UTF-8"?>
<Relationships xmlns="http://schemas.openxmlformats.org/package/2006/relationships"><Relationship Type="http://schemas.openxmlformats.org/officeDocument/2006/relationships/hyperlink" Id="rId33" Target="GO:0006910" TargetMode="External" /><Relationship Type="http://schemas.openxmlformats.org/officeDocument/2006/relationships/hyperlink" Id="rId34" Target="GO:0006911" TargetMode="External" /><Relationship Type="http://schemas.openxmlformats.org/officeDocument/2006/relationships/hyperlink" Id="rId35" Target="GO:0050853" TargetMode="External" /><Relationship Type="http://schemas.openxmlformats.org/officeDocument/2006/relationships/hyperlink" Id="rId39" Target="https://doi.org/10.1074/jbc.M110.2002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 expression analysis of GSE25724 dataset using GEO2R and topGO</dc:title>
  <dc:creator>Qisong Wang</dc:creator>
  <dcterms:created xsi:type="dcterms:W3CDTF">2017-02-09T16:40:31Z</dcterms:created>
  <dcterms:modified xsi:type="dcterms:W3CDTF">2017-02-09T16:40:31Z</dcterms:modified>
</cp:coreProperties>
</file>