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7820" w:rsidRDefault="00B97820">
      <w:pPr>
        <w:pStyle w:val="Heading1"/>
      </w:pPr>
      <w:bookmarkStart w:id="0" w:name="_Toc431373156"/>
      <w:r>
        <w:t>Simple Boiler</w:t>
      </w:r>
      <w:bookmarkEnd w:id="0"/>
    </w:p>
    <w:p w:rsidR="00B97820" w:rsidRDefault="00B97820">
      <w:pPr>
        <w:jc w:val="center"/>
      </w:pPr>
      <w:r>
        <w:t xml:space="preserve">Version 1 / </w:t>
      </w:r>
      <w:r>
        <w:fldChar w:fldCharType="begin"/>
      </w:r>
      <w:r>
        <w:instrText xml:space="preserve"> DATE \@ "dd-MM-yyyy" \* MERGEFORMAT </w:instrText>
      </w:r>
      <w:r>
        <w:fldChar w:fldCharType="separate"/>
      </w:r>
      <w:r w:rsidR="004C606C">
        <w:rPr>
          <w:noProof/>
        </w:rPr>
        <w:t>14-01-2016</w:t>
      </w:r>
      <w:r>
        <w:fldChar w:fldCharType="end"/>
      </w:r>
    </w:p>
    <w:p w:rsidR="00B97820" w:rsidRDefault="00B97820">
      <w:pPr>
        <w:jc w:val="center"/>
      </w:pPr>
    </w:p>
    <w:p w:rsidR="00B97820" w:rsidRDefault="00B97820">
      <w:pPr>
        <w:jc w:val="center"/>
      </w:pPr>
    </w:p>
    <w:p w:rsidR="00B97820" w:rsidRDefault="00B97820">
      <w:pPr>
        <w:pStyle w:val="Heading4"/>
      </w:pPr>
      <w:r>
        <w:t>Table of Contents</w:t>
      </w:r>
    </w:p>
    <w:p w:rsidR="00B97820" w:rsidRDefault="00B97820">
      <w:pPr>
        <w:jc w:val="center"/>
      </w:pPr>
    </w:p>
    <w:p w:rsidR="00B97820" w:rsidRDefault="00B97820">
      <w:pPr>
        <w:pStyle w:val="TOC1"/>
        <w:tabs>
          <w:tab w:val="right" w:leader="dot" w:pos="8299"/>
        </w:tabs>
        <w:rPr>
          <w:noProof/>
        </w:rPr>
      </w:pPr>
      <w:r>
        <w:fldChar w:fldCharType="begin"/>
      </w:r>
      <w:r>
        <w:instrText xml:space="preserve"> TOC \o "1-3" </w:instrText>
      </w:r>
      <w:r>
        <w:fldChar w:fldCharType="separate"/>
      </w:r>
      <w:r>
        <w:rPr>
          <w:noProof/>
        </w:rPr>
        <w:t>Simple Boiler</w:t>
      </w:r>
      <w:r>
        <w:rPr>
          <w:noProof/>
        </w:rPr>
        <w:tab/>
      </w:r>
      <w:r>
        <w:rPr>
          <w:noProof/>
        </w:rPr>
        <w:fldChar w:fldCharType="begin"/>
      </w:r>
      <w:r>
        <w:rPr>
          <w:noProof/>
        </w:rPr>
        <w:instrText xml:space="preserve"> PAGEREF _Toc431373156 \h </w:instrText>
      </w:r>
      <w:r>
        <w:rPr>
          <w:noProof/>
        </w:rPr>
      </w:r>
      <w:r>
        <w:rPr>
          <w:noProof/>
        </w:rPr>
        <w:fldChar w:fldCharType="separate"/>
      </w:r>
      <w:r>
        <w:rPr>
          <w:noProof/>
        </w:rPr>
        <w:t>1</w:t>
      </w:r>
      <w:r>
        <w:rPr>
          <w:noProof/>
        </w:rPr>
        <w:fldChar w:fldCharType="end"/>
      </w:r>
    </w:p>
    <w:p w:rsidR="00B97820" w:rsidRDefault="00B97820">
      <w:pPr>
        <w:pStyle w:val="TOC2"/>
        <w:tabs>
          <w:tab w:val="left" w:pos="600"/>
        </w:tabs>
      </w:pPr>
      <w:r>
        <w:t>1.</w:t>
      </w:r>
      <w:r>
        <w:tab/>
        <w:t>Introduction</w:t>
      </w:r>
      <w:r>
        <w:tab/>
      </w:r>
      <w:r>
        <w:fldChar w:fldCharType="begin"/>
      </w:r>
      <w:r>
        <w:instrText xml:space="preserve"> PAGEREF _Toc431373157 \h </w:instrText>
      </w:r>
      <w:r>
        <w:fldChar w:fldCharType="separate"/>
      </w:r>
      <w:r>
        <w:t>2</w:t>
      </w:r>
      <w:r>
        <w:fldChar w:fldCharType="end"/>
      </w:r>
    </w:p>
    <w:p w:rsidR="00B97820" w:rsidRDefault="00B97820">
      <w:pPr>
        <w:pStyle w:val="TOC2"/>
        <w:tabs>
          <w:tab w:val="left" w:pos="600"/>
        </w:tabs>
      </w:pPr>
      <w:r>
        <w:t>2.</w:t>
      </w:r>
      <w:r>
        <w:tab/>
        <w:t>The Three Domains</w:t>
      </w:r>
      <w:r>
        <w:tab/>
      </w:r>
      <w:r>
        <w:fldChar w:fldCharType="begin"/>
      </w:r>
      <w:r>
        <w:instrText xml:space="preserve"> PAGEREF _Toc431373158 \h </w:instrText>
      </w:r>
      <w:r>
        <w:fldChar w:fldCharType="separate"/>
      </w:r>
      <w:r>
        <w:t>3</w:t>
      </w:r>
      <w:r>
        <w:fldChar w:fldCharType="end"/>
      </w:r>
    </w:p>
    <w:p w:rsidR="00B97820" w:rsidRDefault="00B97820">
      <w:pPr>
        <w:pStyle w:val="TOC2"/>
        <w:tabs>
          <w:tab w:val="left" w:pos="600"/>
        </w:tabs>
      </w:pPr>
      <w:r>
        <w:t>3.</w:t>
      </w:r>
      <w:r>
        <w:tab/>
        <w:t>Events</w:t>
      </w:r>
      <w:r>
        <w:tab/>
      </w:r>
      <w:r>
        <w:fldChar w:fldCharType="begin"/>
      </w:r>
      <w:r>
        <w:instrText xml:space="preserve"> PAGEREF _Toc431373159 \h </w:instrText>
      </w:r>
      <w:r>
        <w:fldChar w:fldCharType="separate"/>
      </w:r>
      <w:r>
        <w:t>4</w:t>
      </w:r>
      <w:r>
        <w:fldChar w:fldCharType="end"/>
      </w:r>
    </w:p>
    <w:p w:rsidR="00B97820" w:rsidRDefault="00B97820">
      <w:pPr>
        <w:pStyle w:val="TOC2"/>
        <w:tabs>
          <w:tab w:val="left" w:pos="600"/>
        </w:tabs>
      </w:pPr>
      <w:r>
        <w:t>4.</w:t>
      </w:r>
      <w:r>
        <w:tab/>
        <w:t>Factories</w:t>
      </w:r>
      <w:r>
        <w:tab/>
      </w:r>
      <w:r>
        <w:fldChar w:fldCharType="begin"/>
      </w:r>
      <w:r>
        <w:instrText xml:space="preserve"> PAGEREF _Toc431373160 \h </w:instrText>
      </w:r>
      <w:r>
        <w:fldChar w:fldCharType="separate"/>
      </w:r>
      <w:r>
        <w:t>6</w:t>
      </w:r>
      <w:r>
        <w:fldChar w:fldCharType="end"/>
      </w:r>
    </w:p>
    <w:p w:rsidR="00B97820" w:rsidRDefault="00B97820">
      <w:pPr>
        <w:pStyle w:val="TOC2"/>
        <w:tabs>
          <w:tab w:val="left" w:pos="600"/>
        </w:tabs>
      </w:pPr>
      <w:r>
        <w:t>5.</w:t>
      </w:r>
      <w:r>
        <w:tab/>
        <w:t>Delivery Domain</w:t>
      </w:r>
      <w:r>
        <w:tab/>
      </w:r>
      <w:r>
        <w:fldChar w:fldCharType="begin"/>
      </w:r>
      <w:r>
        <w:instrText xml:space="preserve"> PAGEREF _Toc431373161 \h </w:instrText>
      </w:r>
      <w:r>
        <w:fldChar w:fldCharType="separate"/>
      </w:r>
      <w:r>
        <w:t>7</w:t>
      </w:r>
      <w:r>
        <w:fldChar w:fldCharType="end"/>
      </w:r>
    </w:p>
    <w:p w:rsidR="00B97820" w:rsidRDefault="00B97820">
      <w:pPr>
        <w:pStyle w:val="TOC2"/>
        <w:tabs>
          <w:tab w:val="left" w:pos="600"/>
        </w:tabs>
      </w:pPr>
      <w:r>
        <w:t>6.</w:t>
      </w:r>
      <w:r>
        <w:tab/>
        <w:t>Regulator Domain</w:t>
      </w:r>
      <w:r>
        <w:tab/>
      </w:r>
      <w:r>
        <w:fldChar w:fldCharType="begin"/>
      </w:r>
      <w:r>
        <w:instrText xml:space="preserve"> PAGEREF _Toc431373162 \h </w:instrText>
      </w:r>
      <w:r>
        <w:fldChar w:fldCharType="separate"/>
      </w:r>
      <w:r>
        <w:t>9</w:t>
      </w:r>
      <w:r>
        <w:fldChar w:fldCharType="end"/>
      </w:r>
    </w:p>
    <w:p w:rsidR="00B97820" w:rsidRDefault="00B97820">
      <w:pPr>
        <w:pStyle w:val="TOC2"/>
        <w:tabs>
          <w:tab w:val="left" w:pos="600"/>
        </w:tabs>
      </w:pPr>
      <w:r>
        <w:t>7.</w:t>
      </w:r>
      <w:r>
        <w:tab/>
        <w:t>Parameter Visitors</w:t>
      </w:r>
      <w:r>
        <w:tab/>
      </w:r>
      <w:r>
        <w:fldChar w:fldCharType="begin"/>
      </w:r>
      <w:r>
        <w:instrText xml:space="preserve"> PAGEREF _Toc431373163 \h </w:instrText>
      </w:r>
      <w:r>
        <w:fldChar w:fldCharType="separate"/>
      </w:r>
      <w:r>
        <w:t>10</w:t>
      </w:r>
      <w:r>
        <w:fldChar w:fldCharType="end"/>
      </w:r>
    </w:p>
    <w:p w:rsidR="00B97820" w:rsidRDefault="00B97820">
      <w:pPr>
        <w:pStyle w:val="TOC2"/>
        <w:tabs>
          <w:tab w:val="left" w:pos="600"/>
        </w:tabs>
      </w:pPr>
      <w:r>
        <w:t>8.</w:t>
      </w:r>
      <w:r>
        <w:tab/>
        <w:t>Control Domain</w:t>
      </w:r>
      <w:r>
        <w:tab/>
      </w:r>
      <w:r>
        <w:fldChar w:fldCharType="begin"/>
      </w:r>
      <w:r>
        <w:instrText xml:space="preserve"> PAGEREF _Toc431373164 \h </w:instrText>
      </w:r>
      <w:r>
        <w:fldChar w:fldCharType="separate"/>
      </w:r>
      <w:r>
        <w:t>11</w:t>
      </w:r>
      <w:r>
        <w:fldChar w:fldCharType="end"/>
      </w:r>
    </w:p>
    <w:p w:rsidR="00B97820" w:rsidRDefault="00B97820">
      <w:pPr>
        <w:pStyle w:val="TOC2"/>
        <w:tabs>
          <w:tab w:val="left" w:pos="600"/>
        </w:tabs>
      </w:pPr>
      <w:r>
        <w:t>9.</w:t>
      </w:r>
      <w:r>
        <w:tab/>
        <w:t>Conclusion</w:t>
      </w:r>
      <w:r>
        <w:tab/>
      </w:r>
      <w:r>
        <w:fldChar w:fldCharType="begin"/>
      </w:r>
      <w:r>
        <w:instrText xml:space="preserve"> PAGEREF _Toc431373165 \h </w:instrText>
      </w:r>
      <w:r>
        <w:fldChar w:fldCharType="separate"/>
      </w:r>
      <w:r>
        <w:t>12</w:t>
      </w:r>
      <w:r>
        <w:fldChar w:fldCharType="end"/>
      </w:r>
    </w:p>
    <w:p w:rsidR="00B97820" w:rsidRDefault="00B97820">
      <w:pPr>
        <w:pStyle w:val="TOC2"/>
        <w:tabs>
          <w:tab w:val="left" w:pos="800"/>
        </w:tabs>
      </w:pPr>
      <w:r>
        <w:t>10.</w:t>
      </w:r>
      <w:r>
        <w:tab/>
        <w:t>Used Patterns</w:t>
      </w:r>
      <w:r>
        <w:tab/>
      </w:r>
      <w:r>
        <w:fldChar w:fldCharType="begin"/>
      </w:r>
      <w:r>
        <w:instrText xml:space="preserve"> PAGEREF _Toc431373166 \h </w:instrText>
      </w:r>
      <w:r>
        <w:fldChar w:fldCharType="separate"/>
      </w:r>
      <w:r>
        <w:t>13</w:t>
      </w:r>
      <w:r>
        <w:fldChar w:fldCharType="end"/>
      </w:r>
    </w:p>
    <w:p w:rsidR="00B97820" w:rsidRDefault="00B97820">
      <w:pPr>
        <w:pStyle w:val="Heading2"/>
        <w:numPr>
          <w:ilvl w:val="0"/>
          <w:numId w:val="0"/>
        </w:numPr>
      </w:pPr>
      <w:r>
        <w:fldChar w:fldCharType="end"/>
      </w:r>
    </w:p>
    <w:p w:rsidR="00B97820" w:rsidRDefault="00B97820">
      <w:pPr>
        <w:pStyle w:val="Heading2"/>
      </w:pPr>
      <w:r>
        <w:br w:type="page"/>
      </w:r>
      <w:bookmarkStart w:id="1" w:name="_Toc431373157"/>
      <w:r>
        <w:lastRenderedPageBreak/>
        <w:t>Introduction</w:t>
      </w:r>
      <w:bookmarkEnd w:id="1"/>
    </w:p>
    <w:p w:rsidR="00B97820" w:rsidRDefault="00B97820">
      <w:r>
        <w:t xml:space="preserve">The purpose of the boiler application is to regulate the temperature of the water in a boiler. </w:t>
      </w:r>
    </w:p>
    <w:p w:rsidR="00B97820" w:rsidRDefault="00B97820">
      <w:r>
        <w:t>The boiler hardware consists of a tank with water, a temperature sensor, a heating element and a cooling element.</w:t>
      </w:r>
    </w:p>
    <w:p w:rsidR="00B97820" w:rsidRDefault="00B97820">
      <w:r>
        <w:t xml:space="preserve">Of course this can be solved easily without any objects and design patterns. See the </w:t>
      </w:r>
      <w:proofErr w:type="spellStart"/>
      <w:r>
        <w:rPr>
          <w:i/>
        </w:rPr>
        <w:t>SimpleBoiler</w:t>
      </w:r>
      <w:proofErr w:type="spellEnd"/>
      <w:r>
        <w:rPr>
          <w:i/>
        </w:rPr>
        <w:t xml:space="preserve"> </w:t>
      </w:r>
      <w:r>
        <w:t>application. The problem with this solution is that if something changes, e.g. the algorithm or the hardware, we have to rewrite most of our code.</w:t>
      </w:r>
    </w:p>
    <w:p w:rsidR="00B97820" w:rsidRDefault="00B97820">
      <w:r>
        <w:t>The purpose of our solution is to enable changes in algorithms, hardware (sensors and actuators) and operating system environments without major impacts in our code. To achieve this we used object oriented programming techniques and design patterns.</w:t>
      </w:r>
    </w:p>
    <w:p w:rsidR="00B97820" w:rsidRDefault="00B97820"/>
    <w:p w:rsidR="00B97820" w:rsidRDefault="00B97820">
      <w:pPr>
        <w:pStyle w:val="Heading2"/>
      </w:pPr>
      <w:r>
        <w:br w:type="page"/>
      </w:r>
      <w:bookmarkStart w:id="2" w:name="_Toc431373158"/>
      <w:r>
        <w:lastRenderedPageBreak/>
        <w:t>The Three Domains</w:t>
      </w:r>
      <w:bookmarkEnd w:id="2"/>
    </w:p>
    <w:p w:rsidR="00B97820" w:rsidRDefault="00B97820">
      <w:r>
        <w:t xml:space="preserve">First we divided the problem is three domains namely the </w:t>
      </w:r>
      <w:r>
        <w:rPr>
          <w:i/>
        </w:rPr>
        <w:t>Delivery</w:t>
      </w:r>
      <w:r>
        <w:t xml:space="preserve">, </w:t>
      </w:r>
      <w:r>
        <w:rPr>
          <w:i/>
        </w:rPr>
        <w:t>Regulator</w:t>
      </w:r>
      <w:r>
        <w:t xml:space="preserve"> and </w:t>
      </w:r>
      <w:r>
        <w:rPr>
          <w:i/>
        </w:rPr>
        <w:t>Control</w:t>
      </w:r>
      <w:r>
        <w:t xml:space="preserve"> domains. See </w:t>
      </w:r>
      <w:r>
        <w:fldChar w:fldCharType="begin"/>
      </w:r>
      <w:r>
        <w:instrText xml:space="preserve"> REF _Ref431269100 \h </w:instrText>
      </w:r>
      <w:r>
        <w:fldChar w:fldCharType="separate"/>
      </w:r>
      <w:r>
        <w:t xml:space="preserve">Figure </w:t>
      </w:r>
      <w:r>
        <w:rPr>
          <w:noProof/>
        </w:rPr>
        <w:t>1</w:t>
      </w:r>
      <w:r>
        <w:fldChar w:fldCharType="end"/>
      </w:r>
      <w:r>
        <w:t>.</w:t>
      </w:r>
    </w:p>
    <w:bookmarkStart w:id="3" w:name="_MON_968138875"/>
    <w:bookmarkStart w:id="4" w:name="_MON_968139663"/>
    <w:bookmarkStart w:id="5" w:name="_MON_968139789"/>
    <w:bookmarkStart w:id="6" w:name="_MON_968142266"/>
    <w:bookmarkEnd w:id="3"/>
    <w:bookmarkEnd w:id="4"/>
    <w:bookmarkEnd w:id="5"/>
    <w:bookmarkEnd w:id="6"/>
    <w:bookmarkStart w:id="7" w:name="_MON_968137658"/>
    <w:bookmarkEnd w:id="7"/>
    <w:p w:rsidR="00B97820" w:rsidRDefault="00B97820">
      <w:pPr>
        <w:keepNext/>
      </w:pPr>
      <w:r>
        <w:object w:dxaOrig="8280" w:dyaOrig="45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1pt;height:229.65pt" o:ole="" fillcolor="window">
            <v:fill opacity=".5"/>
            <v:imagedata r:id="rId8" o:title=""/>
          </v:shape>
          <o:OLEObject Type="Embed" ProgID="Word.Picture.8" ShapeID="_x0000_i1025" DrawAspect="Content" ObjectID="_1514292016" r:id="rId9"/>
        </w:object>
      </w:r>
    </w:p>
    <w:p w:rsidR="00B97820" w:rsidRDefault="00B97820">
      <w:pPr>
        <w:pStyle w:val="Caption"/>
      </w:pPr>
      <w:bookmarkStart w:id="8" w:name="_Ref431269100"/>
      <w:bookmarkStart w:id="9" w:name="_Ref431269023"/>
      <w:r>
        <w:t xml:space="preserve">Figure </w:t>
      </w:r>
      <w:fldSimple w:instr=" SEQ Figure \* ARABIC ">
        <w:r>
          <w:rPr>
            <w:noProof/>
          </w:rPr>
          <w:t>1</w:t>
        </w:r>
      </w:fldSimple>
      <w:bookmarkEnd w:id="8"/>
      <w:r>
        <w:t>: The Three Domains</w:t>
      </w:r>
      <w:bookmarkEnd w:id="9"/>
    </w:p>
    <w:p w:rsidR="00B97820" w:rsidRDefault="00B97820">
      <w:r>
        <w:t xml:space="preserve">The </w:t>
      </w:r>
      <w:r>
        <w:rPr>
          <w:i/>
        </w:rPr>
        <w:t>Delivery Domain</w:t>
      </w:r>
      <w:r>
        <w:t xml:space="preserve"> encapsulates the resources of the system such as the actuators</w:t>
      </w:r>
      <w:r>
        <w:rPr>
          <w:rStyle w:val="FootnoteReference"/>
        </w:rPr>
        <w:footnoteReference w:id="1"/>
      </w:r>
      <w:r>
        <w:t xml:space="preserve">. The </w:t>
      </w:r>
      <w:r>
        <w:rPr>
          <w:i/>
        </w:rPr>
        <w:t>Regulator Domain</w:t>
      </w:r>
      <w:r>
        <w:t xml:space="preserve"> encapsulates the logic of the system and the parameters to regulate. The </w:t>
      </w:r>
      <w:r>
        <w:rPr>
          <w:i/>
        </w:rPr>
        <w:t>Control Domain</w:t>
      </w:r>
      <w:r>
        <w:t xml:space="preserve"> takes care of the interaction between the system and the user.</w:t>
      </w:r>
    </w:p>
    <w:p w:rsidR="00B97820" w:rsidRDefault="00B97820"/>
    <w:p w:rsidR="00B97820" w:rsidRDefault="00B97820">
      <w:r>
        <w:fldChar w:fldCharType="begin"/>
      </w:r>
      <w:r>
        <w:instrText xml:space="preserve"> REF _Ref431272568 \h </w:instrText>
      </w:r>
      <w:r>
        <w:fldChar w:fldCharType="separate"/>
      </w:r>
      <w:r>
        <w:t xml:space="preserve">Figure </w:t>
      </w:r>
      <w:r>
        <w:rPr>
          <w:noProof/>
        </w:rPr>
        <w:t>2</w:t>
      </w:r>
      <w:r>
        <w:fldChar w:fldCharType="end"/>
      </w:r>
      <w:r>
        <w:t xml:space="preserve"> shows the three domains as a UML class diagram. The </w:t>
      </w:r>
      <w:r>
        <w:rPr>
          <w:i/>
        </w:rPr>
        <w:t xml:space="preserve">Boiler </w:t>
      </w:r>
      <w:r>
        <w:t>is composed of the three domains.</w:t>
      </w:r>
    </w:p>
    <w:bookmarkStart w:id="10" w:name="_MON_968143363"/>
    <w:bookmarkStart w:id="11" w:name="_MON_968143475"/>
    <w:bookmarkStart w:id="12" w:name="_MON_968148389"/>
    <w:bookmarkStart w:id="13" w:name="_MON_968156220"/>
    <w:bookmarkStart w:id="14" w:name="_MON_968224362"/>
    <w:bookmarkEnd w:id="10"/>
    <w:bookmarkEnd w:id="11"/>
    <w:bookmarkEnd w:id="12"/>
    <w:bookmarkEnd w:id="13"/>
    <w:bookmarkEnd w:id="14"/>
    <w:bookmarkStart w:id="15" w:name="_MON_968142211"/>
    <w:bookmarkEnd w:id="15"/>
    <w:p w:rsidR="00B97820" w:rsidRDefault="00B97820">
      <w:pPr>
        <w:keepNext/>
      </w:pPr>
      <w:r>
        <w:object w:dxaOrig="8010" w:dyaOrig="2970">
          <v:shape id="_x0000_i1026" type="#_x0000_t75" style="width:400.45pt;height:148.7pt" o:ole="" fillcolor="window">
            <v:imagedata r:id="rId10" o:title=""/>
          </v:shape>
          <o:OLEObject Type="Embed" ProgID="Word.Picture.8" ShapeID="_x0000_i1026" DrawAspect="Content" ObjectID="_1514292017" r:id="rId11"/>
        </w:object>
      </w:r>
    </w:p>
    <w:p w:rsidR="00B97820" w:rsidRDefault="00B97820">
      <w:pPr>
        <w:pStyle w:val="Caption"/>
      </w:pPr>
      <w:bookmarkStart w:id="16" w:name="_Ref431272568"/>
      <w:r>
        <w:t xml:space="preserve">Figure </w:t>
      </w:r>
      <w:fldSimple w:instr=" SEQ Figure \* ARABIC ">
        <w:r>
          <w:rPr>
            <w:noProof/>
          </w:rPr>
          <w:t>2</w:t>
        </w:r>
      </w:fldSimple>
      <w:bookmarkEnd w:id="16"/>
      <w:r>
        <w:t>: The Three Domains</w:t>
      </w:r>
    </w:p>
    <w:p w:rsidR="00B97820" w:rsidRDefault="00B97820">
      <w:r>
        <w:t xml:space="preserve">All the domains talk to the </w:t>
      </w:r>
      <w:r>
        <w:rPr>
          <w:i/>
        </w:rPr>
        <w:t>Boiler</w:t>
      </w:r>
      <w:r>
        <w:t xml:space="preserve">. The </w:t>
      </w:r>
      <w:r>
        <w:rPr>
          <w:i/>
        </w:rPr>
        <w:t>Boiler</w:t>
      </w:r>
      <w:r>
        <w:t xml:space="preserve"> thus is used as a </w:t>
      </w:r>
      <w:r>
        <w:rPr>
          <w:b/>
        </w:rPr>
        <w:t>mediator</w:t>
      </w:r>
      <w:r>
        <w:rPr>
          <w:b/>
        </w:rPr>
        <w:fldChar w:fldCharType="begin"/>
      </w:r>
      <w:r>
        <w:instrText xml:space="preserve"> XE "</w:instrText>
      </w:r>
      <w:r>
        <w:rPr>
          <w:b/>
        </w:rPr>
        <w:instrText>Mediator pattern</w:instrText>
      </w:r>
      <w:r>
        <w:instrText xml:space="preserve">" </w:instrText>
      </w:r>
      <w:r>
        <w:rPr>
          <w:b/>
        </w:rPr>
        <w:fldChar w:fldCharType="end"/>
      </w:r>
      <w:r>
        <w:t xml:space="preserve">. A domain does not need to know the internal structure of the other domains. Hiding the internal structure for clients using higher abstraction objects is called the </w:t>
      </w:r>
      <w:r>
        <w:rPr>
          <w:b/>
        </w:rPr>
        <w:t>facade pattern</w:t>
      </w:r>
      <w:r>
        <w:rPr>
          <w:b/>
        </w:rPr>
        <w:fldChar w:fldCharType="begin"/>
      </w:r>
      <w:r>
        <w:instrText xml:space="preserve"> XE "</w:instrText>
      </w:r>
      <w:r>
        <w:rPr>
          <w:b/>
        </w:rPr>
        <w:instrText>Facade pattern</w:instrText>
      </w:r>
      <w:r>
        <w:instrText xml:space="preserve">" </w:instrText>
      </w:r>
      <w:r>
        <w:rPr>
          <w:b/>
        </w:rPr>
        <w:fldChar w:fldCharType="end"/>
      </w:r>
      <w:r>
        <w:t>.</w:t>
      </w:r>
    </w:p>
    <w:p w:rsidR="00B97820" w:rsidRDefault="00B97820">
      <w:pPr>
        <w:pStyle w:val="Heading2"/>
      </w:pPr>
      <w:r>
        <w:br w:type="page"/>
      </w:r>
      <w:bookmarkStart w:id="17" w:name="_Toc431373159"/>
      <w:r>
        <w:lastRenderedPageBreak/>
        <w:t>Events</w:t>
      </w:r>
      <w:bookmarkEnd w:id="17"/>
    </w:p>
    <w:p w:rsidR="00B97820" w:rsidRDefault="00B97820">
      <w:r>
        <w:t xml:space="preserve">The three sub domains communicate with each other using events. The three sub domains only know of the </w:t>
      </w:r>
      <w:r>
        <w:rPr>
          <w:i/>
        </w:rPr>
        <w:t>Boiler</w:t>
      </w:r>
      <w:r>
        <w:t xml:space="preserve"> object. They send their message to the </w:t>
      </w:r>
      <w:r>
        <w:rPr>
          <w:i/>
        </w:rPr>
        <w:t>Boiler</w:t>
      </w:r>
      <w:r>
        <w:t xml:space="preserve"> object and the </w:t>
      </w:r>
      <w:r>
        <w:rPr>
          <w:i/>
        </w:rPr>
        <w:t>Boiler</w:t>
      </w:r>
      <w:r>
        <w:t xml:space="preserve"> passes the message to the correct sub domain. This is a kind of </w:t>
      </w:r>
      <w:r>
        <w:rPr>
          <w:b/>
        </w:rPr>
        <w:t>message pattern</w:t>
      </w:r>
      <w:r>
        <w:rPr>
          <w:b/>
        </w:rPr>
        <w:fldChar w:fldCharType="begin"/>
      </w:r>
      <w:r>
        <w:instrText xml:space="preserve"> XE "</w:instrText>
      </w:r>
      <w:r>
        <w:rPr>
          <w:b/>
        </w:rPr>
        <w:instrText>Message pattern</w:instrText>
      </w:r>
      <w:r>
        <w:instrText xml:space="preserve">" </w:instrText>
      </w:r>
      <w:r>
        <w:rPr>
          <w:b/>
        </w:rPr>
        <w:fldChar w:fldCharType="end"/>
      </w:r>
      <w:r>
        <w:t>.</w:t>
      </w:r>
    </w:p>
    <w:p w:rsidR="00B97820" w:rsidRDefault="00B97820">
      <w:r>
        <w:t xml:space="preserve">Every domain has its own </w:t>
      </w:r>
      <w:r>
        <w:rPr>
          <w:i/>
        </w:rPr>
        <w:t>Event</w:t>
      </w:r>
      <w:r>
        <w:t xml:space="preserve"> base class that is derived from the </w:t>
      </w:r>
      <w:r>
        <w:rPr>
          <w:i/>
        </w:rPr>
        <w:t>Event</w:t>
      </w:r>
      <w:r>
        <w:t xml:space="preserve"> class (see </w:t>
      </w:r>
      <w:r>
        <w:fldChar w:fldCharType="begin"/>
      </w:r>
      <w:r>
        <w:instrText xml:space="preserve"> REF _Ref431277815 \h </w:instrText>
      </w:r>
      <w:r>
        <w:fldChar w:fldCharType="separate"/>
      </w:r>
      <w:r>
        <w:t xml:space="preserve">Figure </w:t>
      </w:r>
      <w:r>
        <w:rPr>
          <w:noProof/>
        </w:rPr>
        <w:t>3</w:t>
      </w:r>
      <w:r>
        <w:fldChar w:fldCharType="end"/>
      </w:r>
      <w:r>
        <w:t>).</w:t>
      </w:r>
    </w:p>
    <w:bookmarkStart w:id="18" w:name="_MON_968148338"/>
    <w:bookmarkEnd w:id="18"/>
    <w:p w:rsidR="00B97820" w:rsidRDefault="00B97820">
      <w:pPr>
        <w:keepNext/>
      </w:pPr>
      <w:r>
        <w:object w:dxaOrig="7920" w:dyaOrig="2520">
          <v:shape id="_x0000_i1027" type="#_x0000_t75" style="width:396.25pt;height:126.1pt" o:ole="" fillcolor="window">
            <v:imagedata r:id="rId12" o:title=""/>
          </v:shape>
          <o:OLEObject Type="Embed" ProgID="Word.Picture.8" ShapeID="_x0000_i1027" DrawAspect="Content" ObjectID="_1514292018" r:id="rId13"/>
        </w:object>
      </w:r>
    </w:p>
    <w:p w:rsidR="00B97820" w:rsidRDefault="00B97820">
      <w:pPr>
        <w:pStyle w:val="Caption"/>
      </w:pPr>
      <w:bookmarkStart w:id="19" w:name="_Ref431277815"/>
      <w:r>
        <w:t xml:space="preserve">Figure </w:t>
      </w:r>
      <w:fldSimple w:instr=" SEQ Figure \* ARABIC ">
        <w:r>
          <w:rPr>
            <w:noProof/>
          </w:rPr>
          <w:t>3</w:t>
        </w:r>
      </w:fldSimple>
      <w:bookmarkEnd w:id="19"/>
      <w:r>
        <w:t>: The Event base classes</w:t>
      </w:r>
    </w:p>
    <w:p w:rsidR="00B97820" w:rsidRDefault="00B97820">
      <w:r>
        <w:t xml:space="preserve">The </w:t>
      </w:r>
      <w:r>
        <w:rPr>
          <w:i/>
        </w:rPr>
        <w:t>Delivery Domain</w:t>
      </w:r>
      <w:r>
        <w:t xml:space="preserve"> has only one event (see </w:t>
      </w:r>
      <w:r>
        <w:fldChar w:fldCharType="begin"/>
      </w:r>
      <w:r>
        <w:instrText xml:space="preserve"> REF _Ref431278096 \h </w:instrText>
      </w:r>
      <w:r>
        <w:fldChar w:fldCharType="separate"/>
      </w:r>
      <w:r>
        <w:t xml:space="preserve">Figure </w:t>
      </w:r>
      <w:r>
        <w:rPr>
          <w:noProof/>
        </w:rPr>
        <w:t>4</w:t>
      </w:r>
      <w:r>
        <w:fldChar w:fldCharType="end"/>
      </w:r>
      <w:r>
        <w:t xml:space="preserve">). </w:t>
      </w:r>
    </w:p>
    <w:p w:rsidR="00B97820" w:rsidRDefault="00B97820">
      <w:pPr>
        <w:pStyle w:val="FootnoteText"/>
      </w:pPr>
    </w:p>
    <w:p w:rsidR="00B97820" w:rsidRDefault="00B97820"/>
    <w:bookmarkStart w:id="20" w:name="_MON_968148898"/>
    <w:bookmarkEnd w:id="20"/>
    <w:p w:rsidR="00B97820" w:rsidRDefault="00B97820">
      <w:pPr>
        <w:keepNext/>
      </w:pPr>
      <w:r>
        <w:object w:dxaOrig="3240" w:dyaOrig="2520">
          <v:shape id="_x0000_i1028" type="#_x0000_t75" style="width:161.9pt;height:126.1pt" o:ole="" fillcolor="window">
            <v:imagedata r:id="rId14" o:title=""/>
          </v:shape>
          <o:OLEObject Type="Embed" ProgID="Word.Picture.8" ShapeID="_x0000_i1028" DrawAspect="Content" ObjectID="_1514292019" r:id="rId15"/>
        </w:object>
      </w:r>
    </w:p>
    <w:p w:rsidR="00B97820" w:rsidRDefault="00B97820">
      <w:pPr>
        <w:pStyle w:val="Caption"/>
      </w:pPr>
      <w:bookmarkStart w:id="21" w:name="_Hlt431279493"/>
      <w:bookmarkStart w:id="22" w:name="_Ref431278096"/>
      <w:bookmarkEnd w:id="21"/>
      <w:r>
        <w:t xml:space="preserve">Figure </w:t>
      </w:r>
      <w:fldSimple w:instr=" SEQ Figure \* ARABIC ">
        <w:r>
          <w:rPr>
            <w:noProof/>
          </w:rPr>
          <w:t>4</w:t>
        </w:r>
      </w:fldSimple>
      <w:bookmarkEnd w:id="22"/>
      <w:r>
        <w:t>: Delivery Events</w:t>
      </w:r>
    </w:p>
    <w:p w:rsidR="00B97820" w:rsidRDefault="00B97820">
      <w:r>
        <w:t xml:space="preserve">The </w:t>
      </w:r>
      <w:proofErr w:type="spellStart"/>
      <w:r>
        <w:rPr>
          <w:i/>
        </w:rPr>
        <w:t>ActuatorErrorEvent</w:t>
      </w:r>
      <w:proofErr w:type="spellEnd"/>
      <w:r>
        <w:t xml:space="preserve"> will be sent when an actuator encounters an error. When an </w:t>
      </w:r>
      <w:proofErr w:type="spellStart"/>
      <w:r>
        <w:rPr>
          <w:i/>
        </w:rPr>
        <w:t>ActuatorErrorEvent</w:t>
      </w:r>
      <w:proofErr w:type="spellEnd"/>
      <w:r>
        <w:t xml:space="preserve"> is sent the </w:t>
      </w:r>
      <w:proofErr w:type="spellStart"/>
      <w:r>
        <w:rPr>
          <w:i/>
        </w:rPr>
        <w:t>ShowActuatorError</w:t>
      </w:r>
      <w:proofErr w:type="spellEnd"/>
      <w:r>
        <w:t xml:space="preserve"> method of the </w:t>
      </w:r>
      <w:r>
        <w:rPr>
          <w:i/>
        </w:rPr>
        <w:t>Control</w:t>
      </w:r>
      <w:r>
        <w:t xml:space="preserve"> is called.</w:t>
      </w:r>
    </w:p>
    <w:p w:rsidR="00B97820" w:rsidRDefault="00B97820">
      <w:pPr>
        <w:pStyle w:val="FootnoteText"/>
      </w:pPr>
    </w:p>
    <w:bookmarkStart w:id="23" w:name="_MON_968150957"/>
    <w:bookmarkEnd w:id="23"/>
    <w:bookmarkStart w:id="24" w:name="_MON_968150622"/>
    <w:bookmarkEnd w:id="24"/>
    <w:p w:rsidR="00B97820" w:rsidRDefault="00B97820">
      <w:pPr>
        <w:keepNext/>
      </w:pPr>
      <w:r>
        <w:object w:dxaOrig="10530" w:dyaOrig="2700">
          <v:shape id="_x0000_i1029" type="#_x0000_t75" style="width:413.65pt;height:106.35pt" o:ole="" fillcolor="window">
            <v:imagedata r:id="rId16" o:title=""/>
          </v:shape>
          <o:OLEObject Type="Embed" ProgID="Word.Picture.8" ShapeID="_x0000_i1029" DrawAspect="Content" ObjectID="_1514292020" r:id="rId17"/>
        </w:object>
      </w:r>
    </w:p>
    <w:p w:rsidR="00B97820" w:rsidRDefault="00B97820">
      <w:pPr>
        <w:pStyle w:val="Caption"/>
      </w:pPr>
      <w:bookmarkStart w:id="25" w:name="_Ref431280189"/>
      <w:r>
        <w:t xml:space="preserve">Figure </w:t>
      </w:r>
      <w:fldSimple w:instr=" SEQ Figure \* ARABIC ">
        <w:r>
          <w:rPr>
            <w:noProof/>
          </w:rPr>
          <w:t>5</w:t>
        </w:r>
      </w:fldSimple>
      <w:bookmarkEnd w:id="25"/>
      <w:r>
        <w:t>: Regulator Events</w:t>
      </w:r>
    </w:p>
    <w:p w:rsidR="00B97820" w:rsidRDefault="00B97820">
      <w:r>
        <w:t xml:space="preserve">The </w:t>
      </w:r>
      <w:r>
        <w:rPr>
          <w:i/>
        </w:rPr>
        <w:t>Regulator Domain</w:t>
      </w:r>
      <w:r>
        <w:t xml:space="preserve"> has 4 events (see </w:t>
      </w:r>
      <w:r>
        <w:fldChar w:fldCharType="begin"/>
      </w:r>
      <w:r>
        <w:instrText xml:space="preserve"> REF _Ref431280189 \h </w:instrText>
      </w:r>
      <w:r>
        <w:fldChar w:fldCharType="separate"/>
      </w:r>
      <w:r>
        <w:t xml:space="preserve">Figure </w:t>
      </w:r>
      <w:r>
        <w:rPr>
          <w:noProof/>
        </w:rPr>
        <w:t>5</w:t>
      </w:r>
      <w:r>
        <w:fldChar w:fldCharType="end"/>
      </w:r>
      <w:r>
        <w:t xml:space="preserve">). The </w:t>
      </w:r>
      <w:proofErr w:type="spellStart"/>
      <w:r>
        <w:rPr>
          <w:i/>
        </w:rPr>
        <w:t>ProcessValueErrorEvent</w:t>
      </w:r>
      <w:proofErr w:type="spellEnd"/>
      <w:r>
        <w:t xml:space="preserve"> will be sent when the process value of a parameter is out of bounds. The </w:t>
      </w:r>
      <w:proofErr w:type="spellStart"/>
      <w:r>
        <w:rPr>
          <w:i/>
        </w:rPr>
        <w:t>SetpointErrorEvent</w:t>
      </w:r>
      <w:proofErr w:type="spellEnd"/>
      <w:r>
        <w:t xml:space="preserve"> will be sent when the </w:t>
      </w:r>
      <w:proofErr w:type="spellStart"/>
      <w:r>
        <w:t>setpoint</w:t>
      </w:r>
      <w:proofErr w:type="spellEnd"/>
      <w:r>
        <w:t xml:space="preserve"> of a parameter is out of bounds. The </w:t>
      </w:r>
      <w:proofErr w:type="spellStart"/>
      <w:r>
        <w:rPr>
          <w:i/>
        </w:rPr>
        <w:t>ParameterFileErrorEvent</w:t>
      </w:r>
      <w:proofErr w:type="spellEnd"/>
      <w:r>
        <w:t xml:space="preserve"> will be sent when there was an error while reading or writing the parameter file. The </w:t>
      </w:r>
      <w:proofErr w:type="spellStart"/>
      <w:r>
        <w:rPr>
          <w:i/>
        </w:rPr>
        <w:t>CorrectEvent</w:t>
      </w:r>
      <w:proofErr w:type="spellEnd"/>
      <w:r>
        <w:t xml:space="preserve"> is send by the </w:t>
      </w:r>
      <w:r>
        <w:rPr>
          <w:i/>
        </w:rPr>
        <w:t>Algorithm</w:t>
      </w:r>
      <w:r>
        <w:t xml:space="preserve"> to correct the output of the actuators.</w:t>
      </w:r>
    </w:p>
    <w:p w:rsidR="00B97820" w:rsidRDefault="00B97820"/>
    <w:bookmarkStart w:id="26" w:name="_MON_968151723"/>
    <w:bookmarkStart w:id="27" w:name="_MON_968153112"/>
    <w:bookmarkStart w:id="28" w:name="_MON_968157576"/>
    <w:bookmarkEnd w:id="26"/>
    <w:bookmarkEnd w:id="27"/>
    <w:bookmarkEnd w:id="28"/>
    <w:bookmarkStart w:id="29" w:name="_MON_968151481"/>
    <w:bookmarkEnd w:id="29"/>
    <w:p w:rsidR="00B97820" w:rsidRDefault="00B97820">
      <w:pPr>
        <w:keepNext/>
      </w:pPr>
      <w:r>
        <w:object w:dxaOrig="7200" w:dyaOrig="5220">
          <v:shape id="_x0000_i1030" type="#_x0000_t75" style="width:342.1pt;height:248pt" o:ole="" fillcolor="window">
            <v:imagedata r:id="rId18" o:title=""/>
          </v:shape>
          <o:OLEObject Type="Embed" ProgID="Word.Picture.8" ShapeID="_x0000_i1030" DrawAspect="Content" ObjectID="_1514292021" r:id="rId19"/>
        </w:object>
      </w:r>
    </w:p>
    <w:p w:rsidR="00B97820" w:rsidRDefault="00B97820">
      <w:pPr>
        <w:pStyle w:val="Caption"/>
      </w:pPr>
      <w:bookmarkStart w:id="30" w:name="_Ref431281604"/>
      <w:bookmarkStart w:id="31" w:name="_Ref431281599"/>
      <w:r>
        <w:t xml:space="preserve">Figure </w:t>
      </w:r>
      <w:fldSimple w:instr=" SEQ Figure \* ARABIC ">
        <w:r>
          <w:rPr>
            <w:noProof/>
          </w:rPr>
          <w:t>6</w:t>
        </w:r>
      </w:fldSimple>
      <w:bookmarkEnd w:id="30"/>
      <w:r>
        <w:t>: Control events</w:t>
      </w:r>
      <w:bookmarkEnd w:id="31"/>
    </w:p>
    <w:p w:rsidR="00B97820" w:rsidRDefault="00B97820">
      <w:r>
        <w:t xml:space="preserve">There are 7 events in the </w:t>
      </w:r>
      <w:r>
        <w:rPr>
          <w:i/>
        </w:rPr>
        <w:t>Control Domain</w:t>
      </w:r>
      <w:r>
        <w:t xml:space="preserve"> (see </w:t>
      </w:r>
      <w:r>
        <w:fldChar w:fldCharType="begin"/>
      </w:r>
      <w:r>
        <w:instrText xml:space="preserve"> REF _Ref431281604 \h </w:instrText>
      </w:r>
      <w:r>
        <w:fldChar w:fldCharType="separate"/>
      </w:r>
      <w:r>
        <w:t xml:space="preserve">Figure </w:t>
      </w:r>
      <w:r>
        <w:rPr>
          <w:noProof/>
        </w:rPr>
        <w:t>6</w:t>
      </w:r>
      <w:r>
        <w:fldChar w:fldCharType="end"/>
      </w:r>
      <w:r>
        <w:t xml:space="preserve">). The </w:t>
      </w:r>
      <w:proofErr w:type="spellStart"/>
      <w:r>
        <w:rPr>
          <w:i/>
        </w:rPr>
        <w:t>StartEvent</w:t>
      </w:r>
      <w:proofErr w:type="spellEnd"/>
      <w:r>
        <w:t xml:space="preserve"> and </w:t>
      </w:r>
      <w:proofErr w:type="spellStart"/>
      <w:r>
        <w:rPr>
          <w:i/>
        </w:rPr>
        <w:t>StopEvent</w:t>
      </w:r>
      <w:proofErr w:type="spellEnd"/>
      <w:r>
        <w:t xml:space="preserve"> are used to start and stop regulating a certain parameter. The </w:t>
      </w:r>
      <w:proofErr w:type="spellStart"/>
      <w:r>
        <w:rPr>
          <w:i/>
        </w:rPr>
        <w:t>StartRegulatorEvent</w:t>
      </w:r>
      <w:proofErr w:type="spellEnd"/>
      <w:r>
        <w:t xml:space="preserve"> and </w:t>
      </w:r>
      <w:proofErr w:type="spellStart"/>
      <w:r>
        <w:rPr>
          <w:i/>
        </w:rPr>
        <w:t>StopRegualtorEvent</w:t>
      </w:r>
      <w:proofErr w:type="spellEnd"/>
      <w:r>
        <w:t xml:space="preserve"> are used to start and stop the complete regulator. The </w:t>
      </w:r>
      <w:proofErr w:type="spellStart"/>
      <w:r>
        <w:rPr>
          <w:i/>
        </w:rPr>
        <w:t>SetParameterEvent</w:t>
      </w:r>
      <w:proofErr w:type="spellEnd"/>
      <w:r>
        <w:t xml:space="preserve"> and </w:t>
      </w:r>
      <w:proofErr w:type="spellStart"/>
      <w:r>
        <w:rPr>
          <w:i/>
        </w:rPr>
        <w:t>GetParameterEvent</w:t>
      </w:r>
      <w:proofErr w:type="spellEnd"/>
      <w:r>
        <w:t xml:space="preserve"> are used to set and get the parameter values like </w:t>
      </w:r>
      <w:proofErr w:type="spellStart"/>
      <w:r>
        <w:t>setpoint</w:t>
      </w:r>
      <w:proofErr w:type="spellEnd"/>
      <w:r>
        <w:t xml:space="preserve">, process value and limits. The </w:t>
      </w:r>
      <w:proofErr w:type="spellStart"/>
      <w:r>
        <w:rPr>
          <w:i/>
        </w:rPr>
        <w:t>VisitParametersEvent</w:t>
      </w:r>
      <w:proofErr w:type="spellEnd"/>
      <w:r>
        <w:t xml:space="preserve"> is used to send all parameters to a </w:t>
      </w:r>
      <w:r>
        <w:rPr>
          <w:b/>
        </w:rPr>
        <w:t>parameter visitor</w:t>
      </w:r>
      <w:r>
        <w:rPr>
          <w:b/>
        </w:rPr>
        <w:fldChar w:fldCharType="begin"/>
      </w:r>
      <w:r>
        <w:instrText xml:space="preserve"> XE "</w:instrText>
      </w:r>
      <w:r>
        <w:rPr>
          <w:b/>
        </w:rPr>
        <w:instrText>Visitor pattern</w:instrText>
      </w:r>
      <w:r>
        <w:instrText xml:space="preserve">" </w:instrText>
      </w:r>
      <w:r>
        <w:rPr>
          <w:b/>
        </w:rPr>
        <w:fldChar w:fldCharType="end"/>
      </w:r>
      <w:r>
        <w:t xml:space="preserve">. Using a </w:t>
      </w:r>
      <w:r>
        <w:rPr>
          <w:b/>
        </w:rPr>
        <w:t>parameter visitor</w:t>
      </w:r>
      <w:r>
        <w:rPr>
          <w:b/>
        </w:rPr>
        <w:fldChar w:fldCharType="begin"/>
      </w:r>
      <w:r>
        <w:instrText xml:space="preserve"> XE "</w:instrText>
      </w:r>
      <w:r>
        <w:rPr>
          <w:b/>
        </w:rPr>
        <w:instrText>Visitor pattern</w:instrText>
      </w:r>
      <w:r>
        <w:instrText xml:space="preserve">" </w:instrText>
      </w:r>
      <w:r>
        <w:rPr>
          <w:b/>
        </w:rPr>
        <w:fldChar w:fldCharType="end"/>
      </w:r>
      <w:r>
        <w:t xml:space="preserve"> we can in- or output all the parameter to a file or display device.</w:t>
      </w:r>
    </w:p>
    <w:p w:rsidR="00B97820" w:rsidRDefault="00B97820"/>
    <w:p w:rsidR="00B97820" w:rsidRDefault="00B97820">
      <w:pPr>
        <w:pStyle w:val="Heading2"/>
      </w:pPr>
      <w:r>
        <w:br w:type="page"/>
      </w:r>
      <w:bookmarkStart w:id="32" w:name="_Toc431373160"/>
      <w:r>
        <w:lastRenderedPageBreak/>
        <w:t>Factories</w:t>
      </w:r>
      <w:bookmarkEnd w:id="32"/>
    </w:p>
    <w:p w:rsidR="00B97820" w:rsidRDefault="00B97820">
      <w:r>
        <w:t xml:space="preserve">In the boiler application we used several factories (see </w:t>
      </w:r>
      <w:r>
        <w:fldChar w:fldCharType="begin"/>
      </w:r>
      <w:r>
        <w:instrText xml:space="preserve"> REF _Ref431352658 \h </w:instrText>
      </w:r>
      <w:r>
        <w:fldChar w:fldCharType="separate"/>
      </w:r>
      <w:r>
        <w:t xml:space="preserve">Figure </w:t>
      </w:r>
      <w:r>
        <w:rPr>
          <w:noProof/>
        </w:rPr>
        <w:t>7</w:t>
      </w:r>
      <w:r>
        <w:fldChar w:fldCharType="end"/>
      </w:r>
      <w:r>
        <w:t>).</w:t>
      </w:r>
    </w:p>
    <w:bookmarkStart w:id="33" w:name="_MON_968223576"/>
    <w:bookmarkEnd w:id="33"/>
    <w:p w:rsidR="00B97820" w:rsidRDefault="00B97820">
      <w:pPr>
        <w:pStyle w:val="Caption"/>
      </w:pPr>
      <w:r>
        <w:object w:dxaOrig="9090" w:dyaOrig="4410">
          <v:shape id="_x0000_i1031" type="#_x0000_t75" style="width:440.95pt;height:213.65pt" o:ole="" fillcolor="window">
            <v:imagedata r:id="rId20" o:title=""/>
          </v:shape>
          <o:OLEObject Type="Embed" ProgID="Word.Picture.8" ShapeID="_x0000_i1031" DrawAspect="Content" ObjectID="_1514292022" r:id="rId21"/>
        </w:object>
      </w:r>
      <w:bookmarkStart w:id="34" w:name="_Ref431352658"/>
      <w:r>
        <w:t xml:space="preserve">Figure </w:t>
      </w:r>
      <w:fldSimple w:instr=" SEQ Figure \* ARABIC ">
        <w:r>
          <w:rPr>
            <w:noProof/>
          </w:rPr>
          <w:t>7</w:t>
        </w:r>
      </w:fldSimple>
      <w:bookmarkEnd w:id="34"/>
      <w:r>
        <w:t>: Factories</w:t>
      </w:r>
    </w:p>
    <w:p w:rsidR="00B97820" w:rsidRDefault="00B97820">
      <w:r>
        <w:t xml:space="preserve">The </w:t>
      </w:r>
      <w:r>
        <w:rPr>
          <w:i/>
        </w:rPr>
        <w:t>Settings</w:t>
      </w:r>
      <w:r>
        <w:t xml:space="preserve"> object is a globally available class that is queried by the system for several settings such as filenames and the creation of concrete objects like data store objects, actuators and sensors. The </w:t>
      </w:r>
      <w:r>
        <w:rPr>
          <w:i/>
        </w:rPr>
        <w:t>Settings</w:t>
      </w:r>
      <w:r>
        <w:t xml:space="preserve"> object thus is a kind of </w:t>
      </w:r>
      <w:r>
        <w:rPr>
          <w:b/>
        </w:rPr>
        <w:t>factory</w:t>
      </w:r>
      <w:r>
        <w:rPr>
          <w:b/>
        </w:rPr>
        <w:fldChar w:fldCharType="begin"/>
      </w:r>
      <w:r>
        <w:instrText xml:space="preserve"> XE "</w:instrText>
      </w:r>
      <w:r>
        <w:rPr>
          <w:b/>
        </w:rPr>
        <w:instrText>Factory pattern</w:instrText>
      </w:r>
      <w:r>
        <w:instrText xml:space="preserve">" </w:instrText>
      </w:r>
      <w:r>
        <w:rPr>
          <w:b/>
        </w:rPr>
        <w:fldChar w:fldCharType="end"/>
      </w:r>
      <w:r>
        <w:t>.</w:t>
      </w:r>
    </w:p>
    <w:p w:rsidR="00B97820" w:rsidRDefault="00B97820">
      <w:r>
        <w:t>If for example, there are more actuators available then only the concrete classes have to be made for them and the appropriate settings functions has to be adapted.</w:t>
      </w:r>
    </w:p>
    <w:p w:rsidR="00B97820" w:rsidRDefault="00B97820"/>
    <w:p w:rsidR="00B97820" w:rsidRDefault="00B97820">
      <w:r>
        <w:t xml:space="preserve">The </w:t>
      </w:r>
      <w:r>
        <w:rPr>
          <w:i/>
        </w:rPr>
        <w:t>Settings</w:t>
      </w:r>
      <w:r>
        <w:t xml:space="preserve"> class uses two factory</w:t>
      </w:r>
      <w:r>
        <w:fldChar w:fldCharType="begin"/>
      </w:r>
      <w:r>
        <w:instrText xml:space="preserve"> XE "</w:instrText>
      </w:r>
      <w:r>
        <w:rPr>
          <w:b/>
        </w:rPr>
        <w:instrText>Factory pattern</w:instrText>
      </w:r>
      <w:r>
        <w:instrText xml:space="preserve">" </w:instrText>
      </w:r>
      <w:r>
        <w:fldChar w:fldCharType="end"/>
      </w:r>
      <w:r>
        <w:t xml:space="preserve"> objects to create Operating System Environment and Hardware dependent objects. The </w:t>
      </w:r>
      <w:proofErr w:type="spellStart"/>
      <w:r>
        <w:rPr>
          <w:i/>
        </w:rPr>
        <w:t>ControlFactory</w:t>
      </w:r>
      <w:proofErr w:type="spellEnd"/>
      <w:r>
        <w:t xml:space="preserve"> is used to create a platform dependent </w:t>
      </w:r>
      <w:r>
        <w:rPr>
          <w:i/>
        </w:rPr>
        <w:t>Control</w:t>
      </w:r>
      <w:r>
        <w:t xml:space="preserve">. For now we only have a </w:t>
      </w:r>
      <w:proofErr w:type="spellStart"/>
      <w:r>
        <w:rPr>
          <w:i/>
        </w:rPr>
        <w:t>WinControlFactory</w:t>
      </w:r>
      <w:proofErr w:type="spellEnd"/>
      <w:r>
        <w:t xml:space="preserve"> but a </w:t>
      </w:r>
      <w:proofErr w:type="spellStart"/>
      <w:r>
        <w:rPr>
          <w:i/>
        </w:rPr>
        <w:t>DOSControlFactory</w:t>
      </w:r>
      <w:proofErr w:type="spellEnd"/>
      <w:r>
        <w:t xml:space="preserve"> or </w:t>
      </w:r>
      <w:proofErr w:type="spellStart"/>
      <w:r>
        <w:rPr>
          <w:i/>
        </w:rPr>
        <w:t>UnixControlFactory</w:t>
      </w:r>
      <w:proofErr w:type="spellEnd"/>
      <w:r>
        <w:t xml:space="preserve"> is possible.</w:t>
      </w:r>
    </w:p>
    <w:p w:rsidR="00B97820" w:rsidRDefault="00B97820">
      <w:r>
        <w:t xml:space="preserve">The </w:t>
      </w:r>
      <w:proofErr w:type="spellStart"/>
      <w:r>
        <w:rPr>
          <w:i/>
        </w:rPr>
        <w:t>HardwareFactory</w:t>
      </w:r>
      <w:proofErr w:type="spellEnd"/>
      <w:r>
        <w:t xml:space="preserve"> is used to create hardware objects like sensors and actuators. The </w:t>
      </w:r>
      <w:proofErr w:type="spellStart"/>
      <w:r>
        <w:rPr>
          <w:i/>
        </w:rPr>
        <w:t>SoftHardwareFactory</w:t>
      </w:r>
      <w:proofErr w:type="spellEnd"/>
      <w:r>
        <w:t xml:space="preserve"> creates hardware objects that are emulated in software. The </w:t>
      </w:r>
      <w:proofErr w:type="spellStart"/>
      <w:r>
        <w:rPr>
          <w:i/>
        </w:rPr>
        <w:t>VellemanHardwareFactor</w:t>
      </w:r>
      <w:r>
        <w:t>y</w:t>
      </w:r>
      <w:proofErr w:type="spellEnd"/>
      <w:r>
        <w:t xml:space="preserve"> creates hardware objects that interface with the </w:t>
      </w:r>
      <w:proofErr w:type="spellStart"/>
      <w:r>
        <w:t>Velleman</w:t>
      </w:r>
      <w:proofErr w:type="spellEnd"/>
      <w:r>
        <w:t xml:space="preserve"> hardware.</w:t>
      </w:r>
    </w:p>
    <w:p w:rsidR="00B97820" w:rsidRDefault="00B97820"/>
    <w:p w:rsidR="00B97820" w:rsidRDefault="00B97820">
      <w:pPr>
        <w:pStyle w:val="Heading2"/>
      </w:pPr>
      <w:r>
        <w:br w:type="page"/>
      </w:r>
      <w:bookmarkStart w:id="35" w:name="_Toc431373161"/>
      <w:r>
        <w:lastRenderedPageBreak/>
        <w:t>Delivery Domain</w:t>
      </w:r>
      <w:bookmarkEnd w:id="35"/>
    </w:p>
    <w:p w:rsidR="00B97820" w:rsidRDefault="00B97820">
      <w:r>
        <w:t xml:space="preserve">The </w:t>
      </w:r>
      <w:r>
        <w:rPr>
          <w:i/>
        </w:rPr>
        <w:t>Delivery</w:t>
      </w:r>
      <w:r>
        <w:t xml:space="preserve"> consists of an actuator control (see </w:t>
      </w:r>
      <w:r>
        <w:fldChar w:fldCharType="begin"/>
      </w:r>
      <w:r>
        <w:instrText xml:space="preserve"> REF _Ref431354073 \h </w:instrText>
      </w:r>
      <w:r>
        <w:fldChar w:fldCharType="separate"/>
      </w:r>
      <w:r>
        <w:t xml:space="preserve">Figure </w:t>
      </w:r>
      <w:r>
        <w:rPr>
          <w:noProof/>
        </w:rPr>
        <w:t>8</w:t>
      </w:r>
      <w:r>
        <w:fldChar w:fldCharType="end"/>
      </w:r>
      <w:r>
        <w:t xml:space="preserve">). The </w:t>
      </w:r>
      <w:proofErr w:type="spellStart"/>
      <w:r>
        <w:rPr>
          <w:i/>
        </w:rPr>
        <w:t>ActuatorControl</w:t>
      </w:r>
      <w:proofErr w:type="spellEnd"/>
      <w:r>
        <w:t xml:space="preserve"> manages the available actuators. The </w:t>
      </w:r>
      <w:proofErr w:type="spellStart"/>
      <w:r>
        <w:rPr>
          <w:i/>
        </w:rPr>
        <w:t>ConfigurationFile</w:t>
      </w:r>
      <w:proofErr w:type="spellEnd"/>
      <w:r>
        <w:t xml:space="preserve"> is used to read the available actuators with their conversion strategies from a configuration file.  The </w:t>
      </w:r>
      <w:proofErr w:type="spellStart"/>
      <w:r>
        <w:rPr>
          <w:i/>
        </w:rPr>
        <w:t>ConfigurationFile</w:t>
      </w:r>
      <w:proofErr w:type="spellEnd"/>
      <w:r>
        <w:t xml:space="preserve"> is implemented as a </w:t>
      </w:r>
      <w:r>
        <w:rPr>
          <w:b/>
        </w:rPr>
        <w:t>singleton</w:t>
      </w:r>
      <w:r>
        <w:rPr>
          <w:b/>
        </w:rPr>
        <w:fldChar w:fldCharType="begin"/>
      </w:r>
      <w:r>
        <w:instrText xml:space="preserve"> XE "</w:instrText>
      </w:r>
      <w:r>
        <w:rPr>
          <w:b/>
        </w:rPr>
        <w:instrText>Singleton pattern</w:instrText>
      </w:r>
      <w:r>
        <w:instrText xml:space="preserve">" </w:instrText>
      </w:r>
      <w:r>
        <w:rPr>
          <w:b/>
        </w:rPr>
        <w:fldChar w:fldCharType="end"/>
      </w:r>
      <w:r>
        <w:t>.</w:t>
      </w:r>
    </w:p>
    <w:bookmarkStart w:id="36" w:name="_MON_968157440"/>
    <w:bookmarkStart w:id="37" w:name="_MON_968157995"/>
    <w:bookmarkEnd w:id="36"/>
    <w:bookmarkEnd w:id="37"/>
    <w:bookmarkStart w:id="38" w:name="_MON_968156054"/>
    <w:bookmarkEnd w:id="38"/>
    <w:p w:rsidR="00B97820" w:rsidRDefault="00B97820">
      <w:pPr>
        <w:pStyle w:val="Caption"/>
        <w:keepNext/>
      </w:pPr>
      <w:r>
        <w:object w:dxaOrig="8370" w:dyaOrig="5130">
          <v:shape id="_x0000_i1032" type="#_x0000_t75" style="width:406.6pt;height:248.95pt" o:ole="" fillcolor="window">
            <v:imagedata r:id="rId22" o:title=""/>
          </v:shape>
          <o:OLEObject Type="Embed" ProgID="Word.Picture.8" ShapeID="_x0000_i1032" DrawAspect="Content" ObjectID="_1514292023" r:id="rId23"/>
        </w:object>
      </w:r>
      <w:bookmarkStart w:id="39" w:name="_Ref431285134"/>
    </w:p>
    <w:p w:rsidR="00B97820" w:rsidRDefault="00B97820">
      <w:pPr>
        <w:pStyle w:val="Caption"/>
        <w:keepNext/>
      </w:pPr>
      <w:bookmarkStart w:id="40" w:name="_Ref431354073"/>
      <w:r>
        <w:t xml:space="preserve">Figure </w:t>
      </w:r>
      <w:fldSimple w:instr=" SEQ Figure \* ARABIC ">
        <w:r>
          <w:rPr>
            <w:noProof/>
          </w:rPr>
          <w:t>8</w:t>
        </w:r>
      </w:fldSimple>
      <w:bookmarkEnd w:id="39"/>
      <w:bookmarkEnd w:id="40"/>
      <w:r>
        <w:t>: Delivery Domain</w:t>
      </w:r>
    </w:p>
    <w:p w:rsidR="00B97820" w:rsidRDefault="00B97820">
      <w:r>
        <w:t xml:space="preserve">The </w:t>
      </w:r>
      <w:proofErr w:type="spellStart"/>
      <w:r>
        <w:rPr>
          <w:i/>
        </w:rPr>
        <w:t>ConfigurationFile</w:t>
      </w:r>
      <w:proofErr w:type="spellEnd"/>
      <w:r>
        <w:t xml:space="preserve"> uses a </w:t>
      </w:r>
      <w:proofErr w:type="spellStart"/>
      <w:r>
        <w:rPr>
          <w:i/>
        </w:rPr>
        <w:t>Datastore</w:t>
      </w:r>
      <w:proofErr w:type="spellEnd"/>
      <w:r>
        <w:t xml:space="preserve"> object that is generated by the </w:t>
      </w:r>
      <w:r>
        <w:rPr>
          <w:i/>
        </w:rPr>
        <w:t>Settings</w:t>
      </w:r>
      <w:r>
        <w:t xml:space="preserve"> object. A concrete </w:t>
      </w:r>
      <w:proofErr w:type="spellStart"/>
      <w:r>
        <w:rPr>
          <w:i/>
        </w:rPr>
        <w:t>Datastore</w:t>
      </w:r>
      <w:proofErr w:type="spellEnd"/>
      <w:r>
        <w:t xml:space="preserve"> can for example be a disk or flash memory. </w:t>
      </w:r>
    </w:p>
    <w:p w:rsidR="00B97820" w:rsidRDefault="00B97820">
      <w:r>
        <w:t xml:space="preserve">The </w:t>
      </w:r>
      <w:proofErr w:type="spellStart"/>
      <w:r>
        <w:rPr>
          <w:i/>
        </w:rPr>
        <w:t>ConfigurationFile</w:t>
      </w:r>
      <w:proofErr w:type="spellEnd"/>
      <w:r>
        <w:t xml:space="preserve"> uses the </w:t>
      </w:r>
      <w:r>
        <w:rPr>
          <w:i/>
        </w:rPr>
        <w:t>Settings</w:t>
      </w:r>
      <w:r>
        <w:t xml:space="preserve"> class also for creating concrete actuators out of the actuator strings in the configuration file. Also the “Controller output to Actuator output” </w:t>
      </w:r>
      <w:r>
        <w:rPr>
          <w:b/>
        </w:rPr>
        <w:t>strategy</w:t>
      </w:r>
      <w:r>
        <w:rPr>
          <w:b/>
        </w:rPr>
        <w:fldChar w:fldCharType="begin"/>
      </w:r>
      <w:r>
        <w:instrText xml:space="preserve"> XE "</w:instrText>
      </w:r>
      <w:r>
        <w:rPr>
          <w:b/>
        </w:rPr>
        <w:instrText>Strategy pattern</w:instrText>
      </w:r>
      <w:r>
        <w:instrText xml:space="preserve">" </w:instrText>
      </w:r>
      <w:r>
        <w:rPr>
          <w:b/>
        </w:rPr>
        <w:fldChar w:fldCharType="end"/>
      </w:r>
      <w:r>
        <w:t xml:space="preserve"> is generated by the </w:t>
      </w:r>
      <w:r>
        <w:rPr>
          <w:i/>
        </w:rPr>
        <w:t xml:space="preserve">Settings </w:t>
      </w:r>
      <w:r>
        <w:t>object from the actuator string.</w:t>
      </w:r>
    </w:p>
    <w:p w:rsidR="00B97820" w:rsidRDefault="00B97820">
      <w:r>
        <w:t>With the actuator control it is possible to have multiple actuators to regulate one parameter. Using the configuration file we can configure the available actuator and their response to the controller output at runtime.</w:t>
      </w:r>
    </w:p>
    <w:p w:rsidR="00B97820" w:rsidRDefault="00B97820"/>
    <w:bookmarkStart w:id="41" w:name="_MON_968226812"/>
    <w:bookmarkEnd w:id="41"/>
    <w:bookmarkStart w:id="42" w:name="_MON_968225204"/>
    <w:bookmarkEnd w:id="42"/>
    <w:p w:rsidR="00B97820" w:rsidRDefault="00B97820">
      <w:pPr>
        <w:keepNext/>
      </w:pPr>
      <w:r>
        <w:object w:dxaOrig="8370" w:dyaOrig="2700">
          <v:shape id="_x0000_i1033" type="#_x0000_t75" style="width:406.6pt;height:131.3pt" o:ole="" fillcolor="window">
            <v:imagedata r:id="rId24" o:title=""/>
          </v:shape>
          <o:OLEObject Type="Embed" ProgID="Word.Picture.8" ShapeID="_x0000_i1033" DrawAspect="Content" ObjectID="_1514292024" r:id="rId25"/>
        </w:object>
      </w:r>
    </w:p>
    <w:p w:rsidR="00B97820" w:rsidRDefault="00B97820">
      <w:pPr>
        <w:pStyle w:val="Caption"/>
      </w:pPr>
      <w:bookmarkStart w:id="43" w:name="_Ref431355449"/>
      <w:r>
        <w:t xml:space="preserve">Figure </w:t>
      </w:r>
      <w:fldSimple w:instr=" SEQ Figure \* ARABIC ">
        <w:r>
          <w:rPr>
            <w:noProof/>
          </w:rPr>
          <w:t>9</w:t>
        </w:r>
      </w:fldSimple>
      <w:bookmarkEnd w:id="43"/>
      <w:r>
        <w:t>: Actuators and ‘Controller Output to Actuator Output’ strategies</w:t>
      </w:r>
    </w:p>
    <w:p w:rsidR="00B97820" w:rsidRDefault="00B97820">
      <w:r>
        <w:t xml:space="preserve">All the Actuators are derived from </w:t>
      </w:r>
      <w:r>
        <w:rPr>
          <w:i/>
        </w:rPr>
        <w:t xml:space="preserve">Actuator </w:t>
      </w:r>
      <w:r>
        <w:t xml:space="preserve">(see </w:t>
      </w:r>
      <w:r>
        <w:fldChar w:fldCharType="begin"/>
      </w:r>
      <w:r>
        <w:instrText xml:space="preserve"> REF _Ref431355449 \h </w:instrText>
      </w:r>
      <w:r>
        <w:fldChar w:fldCharType="separate"/>
      </w:r>
      <w:r>
        <w:t xml:space="preserve">Figure </w:t>
      </w:r>
      <w:r>
        <w:rPr>
          <w:noProof/>
        </w:rPr>
        <w:t>9</w:t>
      </w:r>
      <w:r>
        <w:fldChar w:fldCharType="end"/>
      </w:r>
      <w:r>
        <w:t xml:space="preserve">). Currently we only have an </w:t>
      </w:r>
      <w:proofErr w:type="spellStart"/>
      <w:r>
        <w:rPr>
          <w:i/>
        </w:rPr>
        <w:t>OnOffActuator</w:t>
      </w:r>
      <w:proofErr w:type="spellEnd"/>
      <w:r>
        <w:t xml:space="preserve">. The state of this actuator can only be on or off. Of course there are many other actuators possible for example actuators with analog outputs and actuators with error conditions. </w:t>
      </w:r>
    </w:p>
    <w:p w:rsidR="00B97820" w:rsidRDefault="00B97820">
      <w:r>
        <w:t xml:space="preserve">Each actuator has a </w:t>
      </w:r>
      <w:proofErr w:type="spellStart"/>
      <w:r>
        <w:rPr>
          <w:i/>
        </w:rPr>
        <w:t>COtoAO</w:t>
      </w:r>
      <w:proofErr w:type="spellEnd"/>
      <w:r>
        <w:t xml:space="preserve"> </w:t>
      </w:r>
      <w:r>
        <w:rPr>
          <w:b/>
        </w:rPr>
        <w:t>strategy</w:t>
      </w:r>
      <w:r>
        <w:rPr>
          <w:b/>
        </w:rPr>
        <w:fldChar w:fldCharType="begin"/>
      </w:r>
      <w:r>
        <w:instrText xml:space="preserve"> XE "</w:instrText>
      </w:r>
      <w:r>
        <w:rPr>
          <w:b/>
        </w:rPr>
        <w:instrText>Strategy pattern</w:instrText>
      </w:r>
      <w:r>
        <w:instrText xml:space="preserve">" </w:instrText>
      </w:r>
      <w:r>
        <w:rPr>
          <w:b/>
        </w:rPr>
        <w:fldChar w:fldCharType="end"/>
      </w:r>
      <w:r>
        <w:t xml:space="preserve"> object to convert the controller output to the actuator output. Currently we only have a </w:t>
      </w:r>
      <w:proofErr w:type="spellStart"/>
      <w:r>
        <w:rPr>
          <w:i/>
        </w:rPr>
        <w:t>NegNullPos</w:t>
      </w:r>
      <w:proofErr w:type="spellEnd"/>
      <w:r>
        <w:t xml:space="preserve"> strategy</w:t>
      </w:r>
      <w:r>
        <w:fldChar w:fldCharType="begin"/>
      </w:r>
      <w:r>
        <w:instrText xml:space="preserve"> XE "</w:instrText>
      </w:r>
      <w:r>
        <w:rPr>
          <w:b/>
        </w:rPr>
        <w:instrText>Strategy pattern</w:instrText>
      </w:r>
      <w:r>
        <w:instrText xml:space="preserve">" </w:instrText>
      </w:r>
      <w:r>
        <w:fldChar w:fldCharType="end"/>
      </w:r>
      <w:r>
        <w:t>. This strategy</w:t>
      </w:r>
      <w:r>
        <w:fldChar w:fldCharType="begin"/>
      </w:r>
      <w:r>
        <w:instrText xml:space="preserve"> XE "</w:instrText>
      </w:r>
      <w:r>
        <w:rPr>
          <w:b/>
        </w:rPr>
        <w:instrText>Strategy pattern</w:instrText>
      </w:r>
      <w:r>
        <w:instrText xml:space="preserve">" </w:instrText>
      </w:r>
      <w:r>
        <w:fldChar w:fldCharType="end"/>
      </w:r>
      <w:r>
        <w:t xml:space="preserve"> converts the controller output depending on the sign of the controller output. This strategy</w:t>
      </w:r>
      <w:r>
        <w:fldChar w:fldCharType="begin"/>
      </w:r>
      <w:r>
        <w:instrText xml:space="preserve"> XE "</w:instrText>
      </w:r>
      <w:r>
        <w:rPr>
          <w:b/>
        </w:rPr>
        <w:instrText>Strategy pattern</w:instrText>
      </w:r>
      <w:r>
        <w:instrText xml:space="preserve">" </w:instrText>
      </w:r>
      <w:r>
        <w:fldChar w:fldCharType="end"/>
      </w:r>
      <w:r>
        <w:t xml:space="preserve"> is used to switch the </w:t>
      </w:r>
      <w:proofErr w:type="spellStart"/>
      <w:r>
        <w:rPr>
          <w:i/>
        </w:rPr>
        <w:t>OnOffActuator</w:t>
      </w:r>
      <w:proofErr w:type="spellEnd"/>
      <w:r>
        <w:t xml:space="preserve"> on or off. Of course there are many other strategies possible.</w:t>
      </w:r>
    </w:p>
    <w:p w:rsidR="00B97820" w:rsidRDefault="00B97820">
      <w:r>
        <w:lastRenderedPageBreak/>
        <w:t>Since the actuators and their strategies are read from a configuration file we can determine the actuators and their behavior at runtime. If for example out cooler element breaks, we can remove the cooler from the configuration file and change the strategy</w:t>
      </w:r>
      <w:r>
        <w:fldChar w:fldCharType="begin"/>
      </w:r>
      <w:r>
        <w:instrText xml:space="preserve"> XE "S</w:instrText>
      </w:r>
      <w:r>
        <w:rPr>
          <w:b/>
        </w:rPr>
        <w:instrText>trategy pattern</w:instrText>
      </w:r>
      <w:r>
        <w:instrText xml:space="preserve">" </w:instrText>
      </w:r>
      <w:r>
        <w:fldChar w:fldCharType="end"/>
      </w:r>
      <w:r>
        <w:t xml:space="preserve"> of the heater to respond not so strong when the temperature reached the desired value.</w:t>
      </w:r>
    </w:p>
    <w:p w:rsidR="00B97820" w:rsidRDefault="00B97820">
      <w:pPr>
        <w:pStyle w:val="Heading2"/>
      </w:pPr>
      <w:r>
        <w:br w:type="page"/>
      </w:r>
      <w:bookmarkStart w:id="44" w:name="_Toc431373162"/>
      <w:r>
        <w:lastRenderedPageBreak/>
        <w:t>Regulator Domain</w:t>
      </w:r>
      <w:bookmarkEnd w:id="44"/>
    </w:p>
    <w:p w:rsidR="00B97820" w:rsidRDefault="00B97820">
      <w:r>
        <w:t xml:space="preserve">The </w:t>
      </w:r>
      <w:r>
        <w:rPr>
          <w:i/>
        </w:rPr>
        <w:t>Regulator Domain</w:t>
      </w:r>
      <w:r>
        <w:t xml:space="preserve"> consists of a </w:t>
      </w:r>
      <w:r>
        <w:rPr>
          <w:i/>
        </w:rPr>
        <w:t>Medium</w:t>
      </w:r>
      <w:r>
        <w:t xml:space="preserve"> and an </w:t>
      </w:r>
      <w:r>
        <w:rPr>
          <w:i/>
        </w:rPr>
        <w:t>Algorithm</w:t>
      </w:r>
      <w:r>
        <w:t xml:space="preserve"> (See </w:t>
      </w:r>
      <w:r>
        <w:fldChar w:fldCharType="begin"/>
      </w:r>
      <w:r>
        <w:instrText xml:space="preserve"> REF _Ref431358422 \h </w:instrText>
      </w:r>
      <w:r>
        <w:fldChar w:fldCharType="separate"/>
      </w:r>
      <w:r>
        <w:t xml:space="preserve">Figure </w:t>
      </w:r>
      <w:r>
        <w:rPr>
          <w:noProof/>
        </w:rPr>
        <w:t>10</w:t>
      </w:r>
      <w:r>
        <w:fldChar w:fldCharType="end"/>
      </w:r>
      <w:r>
        <w:t xml:space="preserve">). The algorithm is implemented as a </w:t>
      </w:r>
      <w:r>
        <w:rPr>
          <w:b/>
        </w:rPr>
        <w:t>strategy</w:t>
      </w:r>
      <w:r>
        <w:rPr>
          <w:b/>
        </w:rPr>
        <w:fldChar w:fldCharType="begin"/>
      </w:r>
      <w:r>
        <w:instrText xml:space="preserve"> XE "</w:instrText>
      </w:r>
      <w:r>
        <w:rPr>
          <w:b/>
        </w:rPr>
        <w:instrText>Strategy pattern</w:instrText>
      </w:r>
      <w:r>
        <w:instrText xml:space="preserve">" </w:instrText>
      </w:r>
      <w:r>
        <w:rPr>
          <w:b/>
        </w:rPr>
        <w:fldChar w:fldCharType="end"/>
      </w:r>
      <w:r>
        <w:t xml:space="preserve">. The </w:t>
      </w:r>
      <w:r>
        <w:rPr>
          <w:i/>
        </w:rPr>
        <w:t>Algorithm</w:t>
      </w:r>
      <w:r>
        <w:t xml:space="preserve"> uses a </w:t>
      </w:r>
      <w:r>
        <w:rPr>
          <w:b/>
        </w:rPr>
        <w:t>template method</w:t>
      </w:r>
      <w:r>
        <w:rPr>
          <w:b/>
        </w:rPr>
        <w:fldChar w:fldCharType="begin"/>
      </w:r>
      <w:r>
        <w:instrText xml:space="preserve"> XE "</w:instrText>
      </w:r>
      <w:r>
        <w:rPr>
          <w:b/>
        </w:rPr>
        <w:instrText>Template Method pattern</w:instrText>
      </w:r>
      <w:r>
        <w:instrText xml:space="preserve">" </w:instrText>
      </w:r>
      <w:r>
        <w:rPr>
          <w:b/>
        </w:rPr>
        <w:fldChar w:fldCharType="end"/>
      </w:r>
      <w:r>
        <w:t xml:space="preserve"> to calculate the next controller output. The controller output is then send to the </w:t>
      </w:r>
      <w:r>
        <w:rPr>
          <w:i/>
        </w:rPr>
        <w:t>Delivery</w:t>
      </w:r>
      <w:r>
        <w:t xml:space="preserve">. The </w:t>
      </w:r>
      <w:r>
        <w:rPr>
          <w:i/>
        </w:rPr>
        <w:t>Settings</w:t>
      </w:r>
      <w:r>
        <w:t xml:space="preserve"> class creates a concrete algorithm. Currently we have a simple algorithm that calculates the difference of the </w:t>
      </w:r>
      <w:proofErr w:type="spellStart"/>
      <w:r>
        <w:t>setpoint</w:t>
      </w:r>
      <w:proofErr w:type="spellEnd"/>
      <w:r>
        <w:t xml:space="preserve"> value and the process values. This difference is then send out as the controller output. Of course there are other algorithms possible like PID algorithms and fuzzy logic algorithms.</w:t>
      </w:r>
    </w:p>
    <w:p w:rsidR="00B97820" w:rsidRDefault="00B97820"/>
    <w:p w:rsidR="00B97820" w:rsidRDefault="00B97820"/>
    <w:bookmarkStart w:id="45" w:name="_MON_968229163"/>
    <w:bookmarkEnd w:id="45"/>
    <w:bookmarkStart w:id="46" w:name="_MON_968228239"/>
    <w:bookmarkEnd w:id="46"/>
    <w:p w:rsidR="00B97820" w:rsidRDefault="00B97820">
      <w:pPr>
        <w:keepNext/>
      </w:pPr>
      <w:r>
        <w:object w:dxaOrig="5940" w:dyaOrig="3600">
          <v:shape id="_x0000_i1034" type="#_x0000_t75" style="width:288.45pt;height:174.6pt" o:ole="" fillcolor="window">
            <v:imagedata r:id="rId26" o:title=""/>
          </v:shape>
          <o:OLEObject Type="Embed" ProgID="Word.Picture.8" ShapeID="_x0000_i1034" DrawAspect="Content" ObjectID="_1514292025" r:id="rId27"/>
        </w:object>
      </w:r>
    </w:p>
    <w:p w:rsidR="00B97820" w:rsidRDefault="00B97820">
      <w:pPr>
        <w:pStyle w:val="Caption"/>
      </w:pPr>
      <w:bookmarkStart w:id="47" w:name="_Ref431358422"/>
      <w:r>
        <w:t xml:space="preserve">Figure </w:t>
      </w:r>
      <w:fldSimple w:instr=" SEQ Figure \* ARABIC ">
        <w:r>
          <w:rPr>
            <w:noProof/>
          </w:rPr>
          <w:t>10</w:t>
        </w:r>
      </w:fldSimple>
      <w:bookmarkEnd w:id="47"/>
      <w:r>
        <w:t>: Regulator Domain</w:t>
      </w:r>
    </w:p>
    <w:p w:rsidR="00B97820" w:rsidRDefault="00B97820">
      <w:r>
        <w:t xml:space="preserve">The </w:t>
      </w:r>
      <w:r>
        <w:rPr>
          <w:i/>
        </w:rPr>
        <w:t>Medium</w:t>
      </w:r>
      <w:r>
        <w:t xml:space="preserve"> manages the available </w:t>
      </w:r>
      <w:r>
        <w:rPr>
          <w:i/>
        </w:rPr>
        <w:t>Parameters</w:t>
      </w:r>
      <w:r>
        <w:t xml:space="preserve">. The </w:t>
      </w:r>
      <w:r>
        <w:rPr>
          <w:i/>
        </w:rPr>
        <w:t>Medium</w:t>
      </w:r>
      <w:r>
        <w:t xml:space="preserve"> provides functions to set- and get the properties of the parameter. The </w:t>
      </w:r>
      <w:r>
        <w:rPr>
          <w:i/>
        </w:rPr>
        <w:t>Settings</w:t>
      </w:r>
      <w:r>
        <w:t xml:space="preserve"> class is used to create the available parameters so if we want extra parameters we do not have to change the </w:t>
      </w:r>
      <w:r>
        <w:rPr>
          <w:i/>
        </w:rPr>
        <w:t>Regulator</w:t>
      </w:r>
      <w:r>
        <w:t xml:space="preserve"> or </w:t>
      </w:r>
      <w:r>
        <w:rPr>
          <w:i/>
        </w:rPr>
        <w:t>Medium</w:t>
      </w:r>
      <w:r>
        <w:t xml:space="preserve">. We only have to derive a new parameter class and update the </w:t>
      </w:r>
      <w:r>
        <w:rPr>
          <w:i/>
        </w:rPr>
        <w:t>Settings</w:t>
      </w:r>
      <w:r>
        <w:t xml:space="preserve"> class.</w:t>
      </w:r>
    </w:p>
    <w:bookmarkStart w:id="48" w:name="_MON_968238365"/>
    <w:bookmarkStart w:id="49" w:name="_MON_972297347"/>
    <w:bookmarkEnd w:id="48"/>
    <w:bookmarkEnd w:id="49"/>
    <w:bookmarkStart w:id="50" w:name="_MON_968229672"/>
    <w:bookmarkEnd w:id="50"/>
    <w:p w:rsidR="00B97820" w:rsidRDefault="00B97820">
      <w:pPr>
        <w:keepNext/>
      </w:pPr>
      <w:r>
        <w:object w:dxaOrig="7200" w:dyaOrig="4410">
          <v:shape id="_x0000_i1035" type="#_x0000_t75" style="width:349.65pt;height:213.65pt" o:ole="" fillcolor="window">
            <v:imagedata r:id="rId28" o:title=""/>
          </v:shape>
          <o:OLEObject Type="Embed" ProgID="Word.Picture.8" ShapeID="_x0000_i1035" DrawAspect="Content" ObjectID="_1514292026" r:id="rId29"/>
        </w:object>
      </w:r>
    </w:p>
    <w:p w:rsidR="00B97820" w:rsidRDefault="00B97820">
      <w:pPr>
        <w:pStyle w:val="Caption"/>
      </w:pPr>
      <w:bookmarkStart w:id="51" w:name="_Ref431358699"/>
      <w:r>
        <w:t xml:space="preserve">Figure </w:t>
      </w:r>
      <w:fldSimple w:instr=" SEQ Figure \* ARABIC ">
        <w:r>
          <w:rPr>
            <w:noProof/>
          </w:rPr>
          <w:t>11</w:t>
        </w:r>
      </w:fldSimple>
      <w:bookmarkEnd w:id="51"/>
      <w:r>
        <w:t>: Parameters</w:t>
      </w:r>
    </w:p>
    <w:p w:rsidR="00B97820" w:rsidRDefault="00B97820">
      <w:r>
        <w:t xml:space="preserve">Every parameter is derived from the </w:t>
      </w:r>
      <w:r>
        <w:rPr>
          <w:i/>
        </w:rPr>
        <w:t>Parameter</w:t>
      </w:r>
      <w:r>
        <w:t xml:space="preserve"> class  (See </w:t>
      </w:r>
      <w:r>
        <w:fldChar w:fldCharType="begin"/>
      </w:r>
      <w:r>
        <w:instrText xml:space="preserve"> REF _Ref431358699 \h </w:instrText>
      </w:r>
      <w:r>
        <w:fldChar w:fldCharType="separate"/>
      </w:r>
      <w:r>
        <w:t xml:space="preserve">Figure </w:t>
      </w:r>
      <w:r>
        <w:rPr>
          <w:noProof/>
        </w:rPr>
        <w:t>11</w:t>
      </w:r>
      <w:r>
        <w:fldChar w:fldCharType="end"/>
      </w:r>
      <w:r>
        <w:t xml:space="preserve">). A parameter has a </w:t>
      </w:r>
      <w:proofErr w:type="spellStart"/>
      <w:r>
        <w:t>setpoint</w:t>
      </w:r>
      <w:proofErr w:type="spellEnd"/>
      <w:r>
        <w:t xml:space="preserve">, process value, range, and a field to indicate if the parameter has to be regulated. The </w:t>
      </w:r>
      <w:proofErr w:type="spellStart"/>
      <w:r>
        <w:t>setpoint</w:t>
      </w:r>
      <w:proofErr w:type="spellEnd"/>
      <w:r>
        <w:t xml:space="preserve"> is a </w:t>
      </w:r>
      <w:proofErr w:type="spellStart"/>
      <w:r>
        <w:rPr>
          <w:i/>
        </w:rPr>
        <w:t>PreCondition</w:t>
      </w:r>
      <w:proofErr w:type="spellEnd"/>
      <w:r>
        <w:t xml:space="preserve"> property and the process value is a </w:t>
      </w:r>
      <w:proofErr w:type="spellStart"/>
      <w:r>
        <w:rPr>
          <w:i/>
        </w:rPr>
        <w:t>PostCondition</w:t>
      </w:r>
      <w:proofErr w:type="spellEnd"/>
      <w:r>
        <w:t xml:space="preserve"> property. For more information about the </w:t>
      </w:r>
      <w:r>
        <w:rPr>
          <w:b/>
        </w:rPr>
        <w:t>property pattern</w:t>
      </w:r>
      <w:r>
        <w:rPr>
          <w:b/>
        </w:rPr>
        <w:fldChar w:fldCharType="begin"/>
      </w:r>
      <w:r>
        <w:instrText xml:space="preserve"> XE "</w:instrText>
      </w:r>
      <w:r>
        <w:rPr>
          <w:b/>
        </w:rPr>
        <w:instrText>Property pattern</w:instrText>
      </w:r>
      <w:r>
        <w:instrText xml:space="preserve">" </w:instrText>
      </w:r>
      <w:r>
        <w:rPr>
          <w:b/>
        </w:rPr>
        <w:fldChar w:fldCharType="end"/>
      </w:r>
      <w:r>
        <w:t xml:space="preserve"> see the </w:t>
      </w:r>
      <w:r>
        <w:rPr>
          <w:i/>
        </w:rPr>
        <w:t>Property Document</w:t>
      </w:r>
      <w:r>
        <w:t>.</w:t>
      </w:r>
    </w:p>
    <w:p w:rsidR="00B97820" w:rsidRDefault="00B97820">
      <w:r>
        <w:t xml:space="preserve">The </w:t>
      </w:r>
      <w:proofErr w:type="spellStart"/>
      <w:r>
        <w:rPr>
          <w:i/>
        </w:rPr>
        <w:t>TemperatureParameter</w:t>
      </w:r>
      <w:proofErr w:type="spellEnd"/>
      <w:r>
        <w:t xml:space="preserve"> has an associated </w:t>
      </w:r>
      <w:r>
        <w:rPr>
          <w:i/>
        </w:rPr>
        <w:t>Sensor</w:t>
      </w:r>
      <w:r>
        <w:t xml:space="preserve"> object. The correct </w:t>
      </w:r>
      <w:proofErr w:type="spellStart"/>
      <w:r>
        <w:rPr>
          <w:i/>
        </w:rPr>
        <w:t>TemperatureSensor</w:t>
      </w:r>
      <w:proofErr w:type="spellEnd"/>
      <w:r>
        <w:t xml:space="preserve"> is created using the </w:t>
      </w:r>
      <w:r>
        <w:rPr>
          <w:i/>
        </w:rPr>
        <w:t>Settings</w:t>
      </w:r>
      <w:r>
        <w:t xml:space="preserve"> class and the </w:t>
      </w:r>
      <w:proofErr w:type="spellStart"/>
      <w:r>
        <w:rPr>
          <w:i/>
        </w:rPr>
        <w:t>HardwareFactory</w:t>
      </w:r>
      <w:proofErr w:type="spellEnd"/>
      <w:r>
        <w:t xml:space="preserve"> object.</w:t>
      </w:r>
    </w:p>
    <w:p w:rsidR="00B97820" w:rsidRDefault="00B97820">
      <w:pPr>
        <w:pStyle w:val="Heading2"/>
      </w:pPr>
      <w:r>
        <w:br w:type="page"/>
      </w:r>
      <w:bookmarkStart w:id="52" w:name="_Toc431373163"/>
      <w:r>
        <w:lastRenderedPageBreak/>
        <w:t>Parameter Visitors</w:t>
      </w:r>
      <w:bookmarkEnd w:id="52"/>
    </w:p>
    <w:p w:rsidR="00B97820" w:rsidRDefault="00B97820">
      <w:r>
        <w:t xml:space="preserve">A </w:t>
      </w:r>
      <w:proofErr w:type="spellStart"/>
      <w:r>
        <w:rPr>
          <w:i/>
        </w:rPr>
        <w:t>ParameterVisitor</w:t>
      </w:r>
      <w:proofErr w:type="spellEnd"/>
      <w:r>
        <w:t xml:space="preserve"> is used to in- or output the parameters from or to a device using the </w:t>
      </w:r>
      <w:r>
        <w:rPr>
          <w:b/>
        </w:rPr>
        <w:t>visitor pattern</w:t>
      </w:r>
      <w:r>
        <w:rPr>
          <w:b/>
        </w:rPr>
        <w:fldChar w:fldCharType="begin"/>
      </w:r>
      <w:r>
        <w:instrText xml:space="preserve"> XE "</w:instrText>
      </w:r>
      <w:r>
        <w:rPr>
          <w:b/>
        </w:rPr>
        <w:instrText>Visitor pattern</w:instrText>
      </w:r>
      <w:r>
        <w:instrText xml:space="preserve">" </w:instrText>
      </w:r>
      <w:r>
        <w:rPr>
          <w:b/>
        </w:rPr>
        <w:fldChar w:fldCharType="end"/>
      </w:r>
      <w:r>
        <w:t xml:space="preserve">. Currently there are three concrete visitors (See </w:t>
      </w:r>
      <w:r>
        <w:fldChar w:fldCharType="begin"/>
      </w:r>
      <w:r>
        <w:instrText xml:space="preserve"> REF _Ref431367281 \h </w:instrText>
      </w:r>
      <w:r>
        <w:fldChar w:fldCharType="separate"/>
      </w:r>
      <w:r>
        <w:t xml:space="preserve">Figure </w:t>
      </w:r>
      <w:r>
        <w:rPr>
          <w:noProof/>
        </w:rPr>
        <w:t>12</w:t>
      </w:r>
      <w:r>
        <w:fldChar w:fldCharType="end"/>
      </w:r>
      <w:r>
        <w:t>)</w:t>
      </w:r>
    </w:p>
    <w:bookmarkStart w:id="53" w:name="_MON_968237694"/>
    <w:bookmarkStart w:id="54" w:name="_MON_968238393"/>
    <w:bookmarkEnd w:id="53"/>
    <w:bookmarkEnd w:id="54"/>
    <w:bookmarkStart w:id="55" w:name="_MON_968237687"/>
    <w:bookmarkEnd w:id="55"/>
    <w:p w:rsidR="00B97820" w:rsidRDefault="00B97820">
      <w:pPr>
        <w:keepNext/>
      </w:pPr>
      <w:r>
        <w:object w:dxaOrig="9000" w:dyaOrig="4140">
          <v:shape id="_x0000_i1036" type="#_x0000_t75" style="width:437.2pt;height:200.95pt" o:ole="" fillcolor="window">
            <v:imagedata r:id="rId30" o:title=""/>
          </v:shape>
          <o:OLEObject Type="Embed" ProgID="Word.Picture.8" ShapeID="_x0000_i1036" DrawAspect="Content" ObjectID="_1514292027" r:id="rId31"/>
        </w:object>
      </w:r>
    </w:p>
    <w:p w:rsidR="00B97820" w:rsidRDefault="00B97820">
      <w:pPr>
        <w:pStyle w:val="Caption"/>
      </w:pPr>
      <w:bookmarkStart w:id="56" w:name="_Ref431367281"/>
      <w:r>
        <w:t xml:space="preserve">Figure </w:t>
      </w:r>
      <w:fldSimple w:instr=" SEQ Figure \* ARABIC ">
        <w:r>
          <w:rPr>
            <w:noProof/>
          </w:rPr>
          <w:t>12</w:t>
        </w:r>
      </w:fldSimple>
      <w:bookmarkEnd w:id="56"/>
      <w:r>
        <w:t>: Parameter Visitors</w:t>
      </w:r>
    </w:p>
    <w:p w:rsidR="00B97820" w:rsidRDefault="00B97820">
      <w:r>
        <w:t xml:space="preserve">The first two are the </w:t>
      </w:r>
      <w:proofErr w:type="spellStart"/>
      <w:r>
        <w:rPr>
          <w:i/>
        </w:rPr>
        <w:t>ReadParameterFile</w:t>
      </w:r>
      <w:proofErr w:type="spellEnd"/>
      <w:r>
        <w:t xml:space="preserve"> and the </w:t>
      </w:r>
      <w:proofErr w:type="spellStart"/>
      <w:r>
        <w:rPr>
          <w:i/>
        </w:rPr>
        <w:t>WriteParameterFile</w:t>
      </w:r>
      <w:proofErr w:type="spellEnd"/>
      <w:r>
        <w:t>. These visitors are used to read and write the parameter properties (</w:t>
      </w:r>
      <w:proofErr w:type="spellStart"/>
      <w:r>
        <w:t>setpoint</w:t>
      </w:r>
      <w:proofErr w:type="spellEnd"/>
      <w:r>
        <w:t xml:space="preserve">, range etc.) to a file. The actual reading and writing is done by a </w:t>
      </w:r>
      <w:proofErr w:type="spellStart"/>
      <w:r>
        <w:t>Datastore</w:t>
      </w:r>
      <w:proofErr w:type="spellEnd"/>
      <w:r>
        <w:t xml:space="preserve"> object thus the file storage medium can be a Disk or Flash memory etc. Whenever a parameter is updated the parameter file is written. </w:t>
      </w:r>
    </w:p>
    <w:p w:rsidR="00B97820" w:rsidRDefault="00B97820">
      <w:r>
        <w:t xml:space="preserve">The </w:t>
      </w:r>
      <w:r>
        <w:rPr>
          <w:i/>
        </w:rPr>
        <w:t>Medium</w:t>
      </w:r>
      <w:r>
        <w:t xml:space="preserve"> has a </w:t>
      </w:r>
      <w:proofErr w:type="spellStart"/>
      <w:r>
        <w:t>VisitParameters</w:t>
      </w:r>
      <w:proofErr w:type="spellEnd"/>
      <w:r>
        <w:t xml:space="preserve">() method to send all parameters to a visitor. A </w:t>
      </w:r>
      <w:proofErr w:type="spellStart"/>
      <w:r>
        <w:rPr>
          <w:i/>
        </w:rPr>
        <w:t>MFCParameterVisitor</w:t>
      </w:r>
      <w:proofErr w:type="spellEnd"/>
      <w:r>
        <w:t xml:space="preserve"> is used by the </w:t>
      </w:r>
      <w:proofErr w:type="spellStart"/>
      <w:r>
        <w:rPr>
          <w:i/>
        </w:rPr>
        <w:t>WinControl</w:t>
      </w:r>
      <w:proofErr w:type="spellEnd"/>
      <w:r>
        <w:t xml:space="preserve"> to display the parameters in a list. More visitors can be created, for example to send the parameters to a log file, to send parameters to an Excel chart or to read and write parameters to the Windows registry.</w:t>
      </w:r>
    </w:p>
    <w:p w:rsidR="00B97820" w:rsidRDefault="00B97820">
      <w:pPr>
        <w:pStyle w:val="Heading2"/>
      </w:pPr>
      <w:r>
        <w:br w:type="page"/>
      </w:r>
      <w:bookmarkStart w:id="57" w:name="_Toc431373164"/>
      <w:r>
        <w:lastRenderedPageBreak/>
        <w:t>Control Domain</w:t>
      </w:r>
      <w:bookmarkEnd w:id="57"/>
    </w:p>
    <w:p w:rsidR="00B97820" w:rsidRDefault="00B97820">
      <w:r>
        <w:t xml:space="preserve">The </w:t>
      </w:r>
      <w:r>
        <w:rPr>
          <w:i/>
        </w:rPr>
        <w:t>Control Domain</w:t>
      </w:r>
      <w:r>
        <w:t xml:space="preserve"> consists of a concrete </w:t>
      </w:r>
      <w:r>
        <w:rPr>
          <w:i/>
        </w:rPr>
        <w:t>Control</w:t>
      </w:r>
      <w:r>
        <w:t xml:space="preserve"> object (See </w:t>
      </w:r>
      <w:r>
        <w:fldChar w:fldCharType="begin"/>
      </w:r>
      <w:r>
        <w:instrText xml:space="preserve"> REF _Ref431371632 \h </w:instrText>
      </w:r>
      <w:r>
        <w:fldChar w:fldCharType="separate"/>
      </w:r>
      <w:r>
        <w:t xml:space="preserve">Figure </w:t>
      </w:r>
      <w:r>
        <w:rPr>
          <w:noProof/>
        </w:rPr>
        <w:t>13</w:t>
      </w:r>
      <w:r>
        <w:fldChar w:fldCharType="end"/>
      </w:r>
      <w:r>
        <w:t>).</w:t>
      </w:r>
    </w:p>
    <w:bookmarkStart w:id="58" w:name="_MON_968242557"/>
    <w:bookmarkEnd w:id="58"/>
    <w:p w:rsidR="00B97820" w:rsidRDefault="00B97820">
      <w:pPr>
        <w:keepNext/>
      </w:pPr>
      <w:r>
        <w:object w:dxaOrig="4050" w:dyaOrig="2520">
          <v:shape id="_x0000_i1037" type="#_x0000_t75" style="width:202.35pt;height:126.1pt" o:ole="" fillcolor="window">
            <v:imagedata r:id="rId32" o:title=""/>
          </v:shape>
          <o:OLEObject Type="Embed" ProgID="Word.Picture.8" ShapeID="_x0000_i1037" DrawAspect="Content" ObjectID="_1514292028" r:id="rId33"/>
        </w:object>
      </w:r>
    </w:p>
    <w:p w:rsidR="00B97820" w:rsidRDefault="00B97820">
      <w:pPr>
        <w:pStyle w:val="Caption"/>
      </w:pPr>
      <w:bookmarkStart w:id="59" w:name="_Ref431371632"/>
      <w:r>
        <w:t xml:space="preserve">Figure </w:t>
      </w:r>
      <w:fldSimple w:instr=" SEQ Figure \* ARABIC ">
        <w:r>
          <w:rPr>
            <w:noProof/>
          </w:rPr>
          <w:t>13</w:t>
        </w:r>
      </w:fldSimple>
      <w:bookmarkEnd w:id="59"/>
      <w:r>
        <w:t>: Control Domain</w:t>
      </w:r>
    </w:p>
    <w:p w:rsidR="00B97820" w:rsidRDefault="00B97820">
      <w:r>
        <w:t xml:space="preserve">We have only made a </w:t>
      </w:r>
      <w:r>
        <w:rPr>
          <w:i/>
        </w:rPr>
        <w:t>Windows Control</w:t>
      </w:r>
      <w:r>
        <w:t xml:space="preserve"> object that provides a user interface in Microsoft Windows. How the </w:t>
      </w:r>
      <w:r>
        <w:rPr>
          <w:i/>
        </w:rPr>
        <w:t>Windows Control</w:t>
      </w:r>
      <w:r>
        <w:t xml:space="preserve"> is implemented is not interesting at the moment. Programming a Windows GUI is beyond the scope of this article. The interesting point is that, because a </w:t>
      </w:r>
      <w:r>
        <w:rPr>
          <w:b/>
        </w:rPr>
        <w:t>factory</w:t>
      </w:r>
      <w:r>
        <w:t xml:space="preserve"> </w:t>
      </w:r>
      <w:r>
        <w:fldChar w:fldCharType="begin"/>
      </w:r>
      <w:r>
        <w:instrText xml:space="preserve"> XE "Factory pattern" </w:instrText>
      </w:r>
      <w:r>
        <w:fldChar w:fldCharType="end"/>
      </w:r>
      <w:r>
        <w:t>creates a concrete Control, we can easily provide other user interfaces without changing the rest of the program. We could for example create a DOS user interface.</w:t>
      </w:r>
      <w:r>
        <w:br w:type="page"/>
      </w:r>
    </w:p>
    <w:p w:rsidR="00B97820" w:rsidRDefault="00B97820">
      <w:pPr>
        <w:pStyle w:val="Heading2"/>
      </w:pPr>
      <w:bookmarkStart w:id="60" w:name="_Toc431373165"/>
      <w:r>
        <w:lastRenderedPageBreak/>
        <w:t>Conclusion</w:t>
      </w:r>
      <w:bookmarkEnd w:id="60"/>
    </w:p>
    <w:p w:rsidR="00B97820" w:rsidRDefault="00B97820">
      <w:r>
        <w:t xml:space="preserve">Probably you noticed it already, except for the introduction, we rarely mention that this application is to regulate a </w:t>
      </w:r>
      <w:r>
        <w:rPr>
          <w:i/>
        </w:rPr>
        <w:t xml:space="preserve">Boiler. </w:t>
      </w:r>
      <w:r>
        <w:t xml:space="preserve">This means that the rest of the document is not depended on a </w:t>
      </w:r>
      <w:r>
        <w:rPr>
          <w:i/>
        </w:rPr>
        <w:t>Boiler</w:t>
      </w:r>
      <w:r>
        <w:t xml:space="preserve">. And this is exactly what we wanted. If we rename the </w:t>
      </w:r>
      <w:r>
        <w:rPr>
          <w:i/>
        </w:rPr>
        <w:t xml:space="preserve">Boiler </w:t>
      </w:r>
      <w:r>
        <w:t xml:space="preserve">class to for example </w:t>
      </w:r>
      <w:proofErr w:type="spellStart"/>
      <w:r>
        <w:rPr>
          <w:i/>
        </w:rPr>
        <w:t>GenericRegulator</w:t>
      </w:r>
      <w:proofErr w:type="spellEnd"/>
      <w:r>
        <w:rPr>
          <w:i/>
        </w:rPr>
        <w:t xml:space="preserve"> </w:t>
      </w:r>
      <w:r>
        <w:t>we have created an application frame that can be used to regulate everything, from the temperature in a boiler to the liquid level, flow, temperature and oxygen levels in a biological process. This all by only writing new specialized classes and adapting the factories.</w:t>
      </w:r>
    </w:p>
    <w:p w:rsidR="00B97820" w:rsidRDefault="00B97820">
      <w:r>
        <w:br w:type="page"/>
      </w:r>
    </w:p>
    <w:p w:rsidR="00B97820" w:rsidRDefault="00B97820">
      <w:pPr>
        <w:pStyle w:val="Heading2"/>
      </w:pPr>
      <w:bookmarkStart w:id="61" w:name="_Toc431373166"/>
      <w:r>
        <w:lastRenderedPageBreak/>
        <w:t>Used Patterns</w:t>
      </w:r>
      <w:bookmarkEnd w:id="61"/>
    </w:p>
    <w:p w:rsidR="00B97820" w:rsidRDefault="00B97820"/>
    <w:p w:rsidR="00B97820" w:rsidRDefault="00B97820">
      <w:pPr>
        <w:rPr>
          <w:noProof/>
        </w:rPr>
        <w:sectPr w:rsidR="00B97820">
          <w:footerReference w:type="default" r:id="rId34"/>
          <w:pgSz w:w="11909" w:h="16834" w:code="9"/>
          <w:pgMar w:top="1440" w:right="1800" w:bottom="1440" w:left="1800" w:header="706" w:footer="706" w:gutter="0"/>
          <w:cols w:space="720"/>
        </w:sectPr>
      </w:pPr>
      <w:r>
        <w:fldChar w:fldCharType="begin"/>
      </w:r>
      <w:r>
        <w:instrText xml:space="preserve"> INDEX \e "</w:instrText>
      </w:r>
      <w:r>
        <w:tab/>
        <w:instrText xml:space="preserve">" \a \c "1" </w:instrText>
      </w:r>
      <w:r>
        <w:fldChar w:fldCharType="separate"/>
      </w:r>
    </w:p>
    <w:p w:rsidR="00B97820" w:rsidRDefault="00B97820">
      <w:pPr>
        <w:pStyle w:val="Index1"/>
        <w:tabs>
          <w:tab w:val="right" w:leader="dot" w:pos="8299"/>
        </w:tabs>
        <w:rPr>
          <w:noProof/>
        </w:rPr>
      </w:pPr>
      <w:r>
        <w:rPr>
          <w:b/>
          <w:noProof/>
        </w:rPr>
        <w:lastRenderedPageBreak/>
        <w:t>Facade pattern</w:t>
      </w:r>
      <w:r>
        <w:rPr>
          <w:noProof/>
        </w:rPr>
        <w:tab/>
        <w:t>3</w:t>
      </w:r>
    </w:p>
    <w:p w:rsidR="00B97820" w:rsidRDefault="00B97820">
      <w:pPr>
        <w:pStyle w:val="Index1"/>
        <w:tabs>
          <w:tab w:val="right" w:leader="dot" w:pos="8299"/>
        </w:tabs>
        <w:rPr>
          <w:noProof/>
        </w:rPr>
      </w:pPr>
      <w:r>
        <w:rPr>
          <w:b/>
          <w:noProof/>
        </w:rPr>
        <w:t>Factory pattern</w:t>
      </w:r>
      <w:r>
        <w:rPr>
          <w:noProof/>
        </w:rPr>
        <w:tab/>
        <w:t>6, 11</w:t>
      </w:r>
    </w:p>
    <w:p w:rsidR="00B97820" w:rsidRDefault="00B97820">
      <w:pPr>
        <w:pStyle w:val="Index1"/>
        <w:tabs>
          <w:tab w:val="right" w:leader="dot" w:pos="8299"/>
        </w:tabs>
        <w:rPr>
          <w:noProof/>
        </w:rPr>
      </w:pPr>
      <w:r>
        <w:rPr>
          <w:b/>
          <w:noProof/>
        </w:rPr>
        <w:t>Mediator pattern</w:t>
      </w:r>
      <w:r>
        <w:rPr>
          <w:noProof/>
        </w:rPr>
        <w:tab/>
        <w:t>3</w:t>
      </w:r>
    </w:p>
    <w:p w:rsidR="00B97820" w:rsidRDefault="00B97820">
      <w:pPr>
        <w:pStyle w:val="Index1"/>
        <w:tabs>
          <w:tab w:val="right" w:leader="dot" w:pos="8299"/>
        </w:tabs>
        <w:rPr>
          <w:noProof/>
        </w:rPr>
      </w:pPr>
      <w:r>
        <w:rPr>
          <w:b/>
          <w:noProof/>
        </w:rPr>
        <w:t>Message pattern</w:t>
      </w:r>
      <w:r>
        <w:rPr>
          <w:noProof/>
        </w:rPr>
        <w:tab/>
        <w:t>4</w:t>
      </w:r>
    </w:p>
    <w:p w:rsidR="00B97820" w:rsidRDefault="00B97820">
      <w:pPr>
        <w:pStyle w:val="Index1"/>
        <w:tabs>
          <w:tab w:val="right" w:leader="dot" w:pos="8299"/>
        </w:tabs>
        <w:rPr>
          <w:noProof/>
        </w:rPr>
      </w:pPr>
      <w:r>
        <w:rPr>
          <w:b/>
          <w:noProof/>
        </w:rPr>
        <w:t>Property pattern</w:t>
      </w:r>
      <w:r>
        <w:rPr>
          <w:noProof/>
        </w:rPr>
        <w:tab/>
        <w:t>9</w:t>
      </w:r>
    </w:p>
    <w:p w:rsidR="00B97820" w:rsidRDefault="00B97820">
      <w:pPr>
        <w:pStyle w:val="Index1"/>
        <w:tabs>
          <w:tab w:val="right" w:leader="dot" w:pos="8299"/>
        </w:tabs>
        <w:rPr>
          <w:noProof/>
        </w:rPr>
      </w:pPr>
      <w:r>
        <w:rPr>
          <w:b/>
          <w:noProof/>
        </w:rPr>
        <w:t>Singleton pattern</w:t>
      </w:r>
      <w:r>
        <w:rPr>
          <w:noProof/>
        </w:rPr>
        <w:tab/>
        <w:t>7</w:t>
      </w:r>
    </w:p>
    <w:p w:rsidR="00B97820" w:rsidRDefault="00B97820">
      <w:pPr>
        <w:pStyle w:val="Index1"/>
        <w:tabs>
          <w:tab w:val="right" w:leader="dot" w:pos="8299"/>
        </w:tabs>
        <w:rPr>
          <w:noProof/>
        </w:rPr>
      </w:pPr>
      <w:r>
        <w:rPr>
          <w:b/>
          <w:noProof/>
        </w:rPr>
        <w:t>Strategy pattern</w:t>
      </w:r>
      <w:r>
        <w:rPr>
          <w:noProof/>
        </w:rPr>
        <w:tab/>
        <w:t>7, 8, 9</w:t>
      </w:r>
    </w:p>
    <w:p w:rsidR="00B97820" w:rsidRDefault="00B97820">
      <w:pPr>
        <w:pStyle w:val="Index1"/>
        <w:tabs>
          <w:tab w:val="right" w:leader="dot" w:pos="8299"/>
        </w:tabs>
        <w:rPr>
          <w:noProof/>
        </w:rPr>
      </w:pPr>
      <w:r>
        <w:rPr>
          <w:b/>
          <w:noProof/>
        </w:rPr>
        <w:t>Template Method pattern</w:t>
      </w:r>
      <w:r>
        <w:rPr>
          <w:noProof/>
        </w:rPr>
        <w:tab/>
        <w:t>9</w:t>
      </w:r>
    </w:p>
    <w:p w:rsidR="00B97820" w:rsidRDefault="00B97820">
      <w:pPr>
        <w:pStyle w:val="Index1"/>
        <w:tabs>
          <w:tab w:val="right" w:leader="dot" w:pos="8299"/>
        </w:tabs>
        <w:rPr>
          <w:noProof/>
        </w:rPr>
      </w:pPr>
      <w:r>
        <w:rPr>
          <w:b/>
          <w:noProof/>
        </w:rPr>
        <w:t>Visitor pattern</w:t>
      </w:r>
      <w:r>
        <w:rPr>
          <w:noProof/>
        </w:rPr>
        <w:tab/>
        <w:t>5, 10</w:t>
      </w:r>
    </w:p>
    <w:p w:rsidR="00B97820" w:rsidRDefault="00B97820">
      <w:pPr>
        <w:rPr>
          <w:noProof/>
        </w:rPr>
        <w:sectPr w:rsidR="00B97820">
          <w:type w:val="continuous"/>
          <w:pgSz w:w="11909" w:h="16834" w:code="9"/>
          <w:pgMar w:top="1440" w:right="1800" w:bottom="1440" w:left="1800" w:header="706" w:footer="706" w:gutter="0"/>
          <w:cols w:space="720"/>
        </w:sectPr>
      </w:pPr>
    </w:p>
    <w:p w:rsidR="00B97820" w:rsidRDefault="00B97820">
      <w:r>
        <w:lastRenderedPageBreak/>
        <w:fldChar w:fldCharType="end"/>
      </w:r>
      <w:bookmarkStart w:id="63" w:name="_GoBack"/>
      <w:bookmarkEnd w:id="63"/>
    </w:p>
    <w:sectPr w:rsidR="00B97820">
      <w:type w:val="continuous"/>
      <w:pgSz w:w="11909" w:h="16834" w:code="9"/>
      <w:pgMar w:top="1440" w:right="1800" w:bottom="1440" w:left="1800" w:header="706" w:footer="70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426B" w:rsidRDefault="0050426B">
      <w:r>
        <w:separator/>
      </w:r>
    </w:p>
  </w:endnote>
  <w:endnote w:type="continuationSeparator" w:id="0">
    <w:p w:rsidR="0050426B" w:rsidRDefault="00504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820" w:rsidRDefault="001023DD">
    <w:pPr>
      <w:pStyle w:val="Footer"/>
    </w:pPr>
    <w:r>
      <w:rPr>
        <w:noProof/>
      </w:rPr>
      <w:drawing>
        <wp:anchor distT="0" distB="0" distL="114300" distR="114300" simplePos="0" relativeHeight="251657728" behindDoc="0" locked="0" layoutInCell="0" allowOverlap="1">
          <wp:simplePos x="0" y="0"/>
          <wp:positionH relativeFrom="column">
            <wp:posOffset>45720</wp:posOffset>
          </wp:positionH>
          <wp:positionV relativeFrom="paragraph">
            <wp:posOffset>17780</wp:posOffset>
          </wp:positionV>
          <wp:extent cx="510540" cy="357505"/>
          <wp:effectExtent l="0" t="0" r="3810" b="4445"/>
          <wp:wrapSquare wrapText="bothSides"/>
          <wp:docPr id="2" name="Picture 2" descr="ds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_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540" cy="35750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B97820">
      <w:t>Datasim</w:t>
    </w:r>
    <w:proofErr w:type="spellEnd"/>
    <w:r w:rsidR="00B97820">
      <w:t xml:space="preserve"> Education BV</w:t>
    </w:r>
    <w:r w:rsidR="00B97820">
      <w:tab/>
    </w:r>
    <w:r w:rsidR="00B97820">
      <w:tab/>
      <w:t>Simple Boiler</w:t>
    </w:r>
    <w:r w:rsidR="00B97820">
      <w:tab/>
    </w:r>
  </w:p>
  <w:p w:rsidR="00B97820" w:rsidRDefault="00B97820">
    <w:pPr>
      <w:pStyle w:val="Footer"/>
    </w:pPr>
    <w:r>
      <w:t xml:space="preserve">Van </w:t>
    </w:r>
    <w:proofErr w:type="spellStart"/>
    <w:r>
      <w:t>Diemenstraat</w:t>
    </w:r>
    <w:proofErr w:type="spellEnd"/>
    <w:r>
      <w:t xml:space="preserve"> 148</w:t>
    </w:r>
    <w:r>
      <w:tab/>
    </w:r>
    <w:r>
      <w:tab/>
      <w:t xml:space="preserve">Page </w:t>
    </w:r>
    <w:r>
      <w:fldChar w:fldCharType="begin"/>
    </w:r>
    <w:r>
      <w:instrText xml:space="preserve"> PAGE </w:instrText>
    </w:r>
    <w:r>
      <w:fldChar w:fldCharType="separate"/>
    </w:r>
    <w:r w:rsidR="004C606C">
      <w:rPr>
        <w:noProof/>
      </w:rPr>
      <w:t>11</w:t>
    </w:r>
    <w:r>
      <w:fldChar w:fldCharType="end"/>
    </w:r>
    <w:bookmarkStart w:id="62" w:name="_Toc431368058"/>
    <w:r>
      <w:t xml:space="preserve"> of </w:t>
    </w:r>
    <w:fldSimple w:instr=" NUMPAGES ">
      <w:r w:rsidR="004C606C">
        <w:rPr>
          <w:noProof/>
        </w:rPr>
        <w:t>13</w:t>
      </w:r>
    </w:fldSimple>
  </w:p>
  <w:p w:rsidR="00B97820" w:rsidRDefault="00B97820">
    <w:pPr>
      <w:pStyle w:val="Footer"/>
    </w:pPr>
    <w:r>
      <w:t>1013 CN  Amsterdam</w:t>
    </w:r>
  </w:p>
  <w:bookmarkEnd w:id="62"/>
  <w:p w:rsidR="00B97820" w:rsidRDefault="00B978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426B" w:rsidRDefault="0050426B">
      <w:r>
        <w:separator/>
      </w:r>
    </w:p>
  </w:footnote>
  <w:footnote w:type="continuationSeparator" w:id="0">
    <w:p w:rsidR="0050426B" w:rsidRDefault="0050426B">
      <w:r>
        <w:continuationSeparator/>
      </w:r>
    </w:p>
  </w:footnote>
  <w:footnote w:id="1">
    <w:p w:rsidR="00B97820" w:rsidRDefault="00B97820">
      <w:pPr>
        <w:pStyle w:val="FootnoteText"/>
      </w:pPr>
      <w:r>
        <w:rPr>
          <w:rStyle w:val="FootnoteReference"/>
        </w:rPr>
        <w:footnoteRef/>
      </w:r>
      <w:r>
        <w:t xml:space="preserve"> Actuators are used to enable/disable a resource such as a heater.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F08B0"/>
    <w:multiLevelType w:val="singleLevel"/>
    <w:tmpl w:val="8C6A36C8"/>
    <w:lvl w:ilvl="0">
      <w:start w:val="1"/>
      <w:numFmt w:val="decimal"/>
      <w:pStyle w:val="Heading2"/>
      <w:lvlText w:val="%1."/>
      <w:lvlJc w:val="left"/>
      <w:pPr>
        <w:tabs>
          <w:tab w:val="num"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02B"/>
    <w:rsid w:val="001023DD"/>
    <w:rsid w:val="0044402B"/>
    <w:rsid w:val="004C606C"/>
    <w:rsid w:val="0050426B"/>
    <w:rsid w:val="00632808"/>
    <w:rsid w:val="00B97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240" w:after="60"/>
      <w:jc w:val="center"/>
      <w:outlineLvl w:val="0"/>
    </w:pPr>
    <w:rPr>
      <w:rFonts w:ascii="Arial" w:hAnsi="Arial"/>
      <w:b/>
      <w:kern w:val="28"/>
      <w:sz w:val="36"/>
    </w:rPr>
  </w:style>
  <w:style w:type="paragraph" w:styleId="Heading2">
    <w:name w:val="heading 2"/>
    <w:basedOn w:val="Normal"/>
    <w:next w:val="Normal"/>
    <w:qFormat/>
    <w:pPr>
      <w:keepNext/>
      <w:numPr>
        <w:numId w:val="1"/>
      </w:numPr>
      <w:spacing w:before="240" w:after="60"/>
      <w:outlineLvl w:val="1"/>
    </w:pPr>
    <w:rPr>
      <w:rFonts w:ascii="Arial" w:hAnsi="Arial"/>
      <w:b/>
      <w:sz w:val="28"/>
    </w:rPr>
  </w:style>
  <w:style w:type="paragraph" w:styleId="Heading3">
    <w:name w:val="heading 3"/>
    <w:basedOn w:val="Normal"/>
    <w:next w:val="Normal"/>
    <w:qFormat/>
    <w:pPr>
      <w:keepNext/>
      <w:spacing w:before="240" w:after="60"/>
      <w:outlineLvl w:val="2"/>
    </w:pPr>
    <w:rPr>
      <w:rFonts w:ascii="Arial" w:hAnsi="Arial"/>
      <w:b/>
      <w:sz w:val="22"/>
    </w:r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rPr>
  </w:style>
  <w:style w:type="paragraph" w:styleId="Caption">
    <w:name w:val="caption"/>
    <w:basedOn w:val="Normal"/>
    <w:next w:val="Normal"/>
    <w:qFormat/>
    <w:pPr>
      <w:spacing w:before="120" w:after="120"/>
    </w:pPr>
    <w:rPr>
      <w:b/>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left" w:pos="6480"/>
      </w:tabs>
      <w:ind w:left="1170"/>
    </w:pPr>
  </w:style>
  <w:style w:type="paragraph" w:styleId="TOC1">
    <w:name w:val="toc 1"/>
    <w:basedOn w:val="Normal"/>
    <w:next w:val="Normal"/>
    <w:autoRedefine/>
    <w:semiHidden/>
  </w:style>
  <w:style w:type="paragraph" w:styleId="TOC2">
    <w:name w:val="toc 2"/>
    <w:basedOn w:val="Normal"/>
    <w:next w:val="Normal"/>
    <w:autoRedefine/>
    <w:semiHidden/>
    <w:pPr>
      <w:tabs>
        <w:tab w:val="left" w:pos="540"/>
        <w:tab w:val="right" w:leader="dot" w:pos="8299"/>
      </w:tabs>
    </w:pPr>
    <w:rPr>
      <w:noProof/>
    </w:r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Index2">
    <w:name w:val="index 2"/>
    <w:basedOn w:val="Normal"/>
    <w:next w:val="Normal"/>
    <w:autoRedefine/>
    <w:semiHidden/>
    <w:pPr>
      <w:ind w:left="400" w:hanging="200"/>
    </w:pPr>
  </w:style>
  <w:style w:type="paragraph" w:styleId="Index1">
    <w:name w:val="index 1"/>
    <w:basedOn w:val="Normal"/>
    <w:next w:val="Normal"/>
    <w:autoRedefine/>
    <w:semiHidden/>
    <w:pPr>
      <w:ind w:left="2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paragraph" w:styleId="BalloonText">
    <w:name w:val="Balloon Text"/>
    <w:basedOn w:val="Normal"/>
    <w:link w:val="BalloonTextChar"/>
    <w:uiPriority w:val="99"/>
    <w:semiHidden/>
    <w:unhideWhenUsed/>
    <w:rsid w:val="0044402B"/>
    <w:rPr>
      <w:rFonts w:ascii="Tahoma" w:hAnsi="Tahoma" w:cs="Tahoma"/>
      <w:sz w:val="16"/>
      <w:szCs w:val="16"/>
    </w:rPr>
  </w:style>
  <w:style w:type="character" w:customStyle="1" w:styleId="BalloonTextChar">
    <w:name w:val="Balloon Text Char"/>
    <w:link w:val="BalloonText"/>
    <w:uiPriority w:val="99"/>
    <w:semiHidden/>
    <w:rsid w:val="004440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240" w:after="60"/>
      <w:jc w:val="center"/>
      <w:outlineLvl w:val="0"/>
    </w:pPr>
    <w:rPr>
      <w:rFonts w:ascii="Arial" w:hAnsi="Arial"/>
      <w:b/>
      <w:kern w:val="28"/>
      <w:sz w:val="36"/>
    </w:rPr>
  </w:style>
  <w:style w:type="paragraph" w:styleId="Heading2">
    <w:name w:val="heading 2"/>
    <w:basedOn w:val="Normal"/>
    <w:next w:val="Normal"/>
    <w:qFormat/>
    <w:pPr>
      <w:keepNext/>
      <w:numPr>
        <w:numId w:val="1"/>
      </w:numPr>
      <w:spacing w:before="240" w:after="60"/>
      <w:outlineLvl w:val="1"/>
    </w:pPr>
    <w:rPr>
      <w:rFonts w:ascii="Arial" w:hAnsi="Arial"/>
      <w:b/>
      <w:sz w:val="28"/>
    </w:rPr>
  </w:style>
  <w:style w:type="paragraph" w:styleId="Heading3">
    <w:name w:val="heading 3"/>
    <w:basedOn w:val="Normal"/>
    <w:next w:val="Normal"/>
    <w:qFormat/>
    <w:pPr>
      <w:keepNext/>
      <w:spacing w:before="240" w:after="60"/>
      <w:outlineLvl w:val="2"/>
    </w:pPr>
    <w:rPr>
      <w:rFonts w:ascii="Arial" w:hAnsi="Arial"/>
      <w:b/>
      <w:sz w:val="22"/>
    </w:r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rPr>
  </w:style>
  <w:style w:type="paragraph" w:styleId="Caption">
    <w:name w:val="caption"/>
    <w:basedOn w:val="Normal"/>
    <w:next w:val="Normal"/>
    <w:qFormat/>
    <w:pPr>
      <w:spacing w:before="120" w:after="120"/>
    </w:pPr>
    <w:rPr>
      <w:b/>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left" w:pos="6480"/>
      </w:tabs>
      <w:ind w:left="1170"/>
    </w:pPr>
  </w:style>
  <w:style w:type="paragraph" w:styleId="TOC1">
    <w:name w:val="toc 1"/>
    <w:basedOn w:val="Normal"/>
    <w:next w:val="Normal"/>
    <w:autoRedefine/>
    <w:semiHidden/>
  </w:style>
  <w:style w:type="paragraph" w:styleId="TOC2">
    <w:name w:val="toc 2"/>
    <w:basedOn w:val="Normal"/>
    <w:next w:val="Normal"/>
    <w:autoRedefine/>
    <w:semiHidden/>
    <w:pPr>
      <w:tabs>
        <w:tab w:val="left" w:pos="540"/>
        <w:tab w:val="right" w:leader="dot" w:pos="8299"/>
      </w:tabs>
    </w:pPr>
    <w:rPr>
      <w:noProof/>
    </w:r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Index2">
    <w:name w:val="index 2"/>
    <w:basedOn w:val="Normal"/>
    <w:next w:val="Normal"/>
    <w:autoRedefine/>
    <w:semiHidden/>
    <w:pPr>
      <w:ind w:left="400" w:hanging="200"/>
    </w:pPr>
  </w:style>
  <w:style w:type="paragraph" w:styleId="Index1">
    <w:name w:val="index 1"/>
    <w:basedOn w:val="Normal"/>
    <w:next w:val="Normal"/>
    <w:autoRedefine/>
    <w:semiHidden/>
    <w:pPr>
      <w:ind w:left="2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paragraph" w:styleId="BalloonText">
    <w:name w:val="Balloon Text"/>
    <w:basedOn w:val="Normal"/>
    <w:link w:val="BalloonTextChar"/>
    <w:uiPriority w:val="99"/>
    <w:semiHidden/>
    <w:unhideWhenUsed/>
    <w:rsid w:val="0044402B"/>
    <w:rPr>
      <w:rFonts w:ascii="Tahoma" w:hAnsi="Tahoma" w:cs="Tahoma"/>
      <w:sz w:val="16"/>
      <w:szCs w:val="16"/>
    </w:rPr>
  </w:style>
  <w:style w:type="character" w:customStyle="1" w:styleId="BalloonTextChar">
    <w:name w:val="Balloon Text Char"/>
    <w:link w:val="BalloonText"/>
    <w:uiPriority w:val="99"/>
    <w:semiHidden/>
    <w:rsid w:val="004440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 Type="http://schemas.microsoft.com/office/2007/relationships/stylesWithEffects" Target="stylesWithEffects.xml"/><Relationship Id="rId21" Type="http://schemas.openxmlformats.org/officeDocument/2006/relationships/oleObject" Target="embeddings/oleObject7.bin"/><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1817</Words>
  <Characters>10361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Datasim Education BV</Company>
  <LinksUpToDate>false</LinksUpToDate>
  <CharactersWithSpaces>12154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Demming</dc:creator>
  <cp:lastModifiedBy>Daniel Duffy</cp:lastModifiedBy>
  <cp:revision>2</cp:revision>
  <cp:lastPrinted>1998-11-02T08:37:00Z</cp:lastPrinted>
  <dcterms:created xsi:type="dcterms:W3CDTF">2016-01-14T14:54:00Z</dcterms:created>
  <dcterms:modified xsi:type="dcterms:W3CDTF">2016-01-14T14:54:00Z</dcterms:modified>
</cp:coreProperties>
</file>