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2"/>
      <w:r>
        <w:rPr>
          <w:rStyle w:val="VerbatimChar"/>
        </w:rPr>
        <w:t xml:space="preserve">Vue</w:t>
      </w:r>
      <w:r>
        <w:t xml:space="preserve">组件库 -</w:t>
      </w:r>
      <w:r>
        <w:t xml:space="preserve"> </w:t>
      </w:r>
      <w:r>
        <w:rPr>
          <w:rStyle w:val="VerbatimChar"/>
        </w:rPr>
        <w:t xml:space="preserve">Unit03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CSS</w:t>
      </w:r>
      <w:r>
        <w:t xml:space="preserve">组件</w:t>
      </w:r>
      <w:bookmarkEnd w:id="21"/>
    </w:p>
    <w:p>
      <w:pPr>
        <w:pStyle w:val="Heading2"/>
      </w:pPr>
      <w:bookmarkStart w:id="22" w:name="header-n5"/>
      <w:r>
        <w:t xml:space="preserve">•</w:t>
      </w:r>
      <w:r>
        <w:t xml:space="preserve"> </w:t>
      </w:r>
      <w:r>
        <w:rPr>
          <w:rStyle w:val="VerbatimChar"/>
        </w:rPr>
        <w:t xml:space="preserve">TabContainer</w:t>
      </w:r>
      <w:r>
        <w:t xml:space="preserve">组件</w:t>
      </w:r>
      <w:bookmarkEnd w:id="22"/>
    </w:p>
    <w:p>
      <w:pPr>
        <w:pStyle w:val="FirstParagraph"/>
      </w:pPr>
      <w:r>
        <w:rPr>
          <w:rStyle w:val="VerbatimChar"/>
        </w:rPr>
        <w:t xml:space="preserve">TabContainer</w:t>
      </w:r>
      <w:r>
        <w:t xml:space="preserve">组件用于实现面板，其语法结构是：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:swipeable=</w:t>
      </w:r>
      <w:r>
        <w:rPr>
          <w:rStyle w:val="StringTok"/>
        </w:rPr>
        <w:t xml:space="preserve">"是否可滑动"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"当前面板的ID"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顶部选项卡开始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&lt;mt-navbar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生活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娱乐&lt;/mt-tab-item&gt;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汽车&lt;/mt-tab-item&gt;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游戏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&lt;/mt-navbar&gt;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顶部选项卡结束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面板开始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OtherTok"/>
        </w:rPr>
        <w:t xml:space="preserve"> :swipeable=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面板结束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active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23" w:name="header-n19"/>
      <w:r>
        <w:t xml:space="preserve">•</w:t>
      </w:r>
      <w:r>
        <w:t xml:space="preserve"> </w:t>
      </w:r>
      <w:r>
        <w:rPr>
          <w:rStyle w:val="VerbatimChar"/>
        </w:rPr>
        <w:t xml:space="preserve">Tabbar</w:t>
      </w:r>
      <w:r>
        <w:t xml:space="preserve">组件</w:t>
      </w:r>
      <w:bookmarkEnd w:id="23"/>
    </w:p>
    <w:p>
      <w:pPr>
        <w:pStyle w:val="FirstParagraph"/>
      </w:pPr>
      <w:r>
        <w:rPr>
          <w:rStyle w:val="VerbatimChar"/>
        </w:rPr>
        <w:t xml:space="preserve">Tabbar</w:t>
      </w:r>
      <w:r>
        <w:t xml:space="preserve">组件用于实现底部选项卡，其语法结构是：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"当前选项卡ID"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&lt;/mt-tabbar&gt;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如果在</w:t>
      </w:r>
      <w:r>
        <w:rPr>
          <w:rStyle w:val="VerbatimChar"/>
        </w:rPr>
        <w:t xml:space="preserve">&lt;mt-tab-item&gt;</w:t>
      </w:r>
      <w:r>
        <w:t xml:space="preserve">中嵌套图像，并且设置</w:t>
      </w:r>
      <w:r>
        <w:rPr>
          <w:rStyle w:val="VerbatimChar"/>
        </w:rPr>
        <w:t xml:space="preserve">slot="icon"</w:t>
      </w:r>
      <w:r>
        <w:t xml:space="preserve">属性的话，图像将作为选项卡的图标显示</w:t>
      </w:r>
    </w:p>
    <w:p>
      <w:pPr>
        <w:pStyle w:val="BlockText"/>
      </w:pPr>
      <w:r>
        <w:t xml:space="preserve">如果</w:t>
      </w:r>
      <w:r>
        <w:rPr>
          <w:rStyle w:val="VerbatimChar"/>
        </w:rPr>
        <w:t xml:space="preserve">&lt;mt-tabbar&gt;</w:t>
      </w:r>
      <w:r>
        <w:t xml:space="preserve">组件使用了</w:t>
      </w:r>
      <w:r>
        <w:rPr>
          <w:rStyle w:val="VerbatimChar"/>
        </w:rPr>
        <w:t xml:space="preserve">fixed</w:t>
      </w:r>
      <w:r>
        <w:t xml:space="preserve">属性的话，其将脱离文档流，所以一般为需要为其前面的元素设置内/外边距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"selectedTab"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"home"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"../../assets/images/home_enable.png"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== 'home'"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"../../assets/images/home_disable.png"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!= 'home'"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首页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"cart"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购物车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"../../assets/images/cart_enable.png"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== 'cart'"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"../../assets/images/cart_disable.png"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!= 'cart'"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我的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"../../assets/images/me_enable.png"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== 'me'"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"../../assets/images/me_disable.png"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v-show=</w:t>
      </w:r>
      <w:r>
        <w:rPr>
          <w:rStyle w:val="StringTok"/>
        </w:rPr>
        <w:t xml:space="preserve">"selectedTab != 'me'"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&lt;/mt-tabbar&gt;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selectedTab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'cart'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4" w:name="header-n149"/>
      <w:r>
        <w:t xml:space="preserve">• 重新定义</w:t>
      </w:r>
      <w:r>
        <w:rPr>
          <w:rStyle w:val="VerbatimChar"/>
        </w:rPr>
        <w:t xml:space="preserve">MintUI</w:t>
      </w:r>
      <w:r>
        <w:t xml:space="preserve">组件库的样式</w:t>
      </w:r>
      <w:bookmarkEnd w:id="24"/>
    </w:p>
    <w:p>
      <w:pPr>
        <w:pStyle w:val="FirstParagraph"/>
      </w:pPr>
      <w:r>
        <w:t xml:space="preserve">第一种方式：重写组件提供的样式表文件，如</w:t>
      </w:r>
      <w:r>
        <w:rPr>
          <w:rStyle w:val="VerbatimChar"/>
        </w:rPr>
        <w:t xml:space="preserve">Mint UI</w:t>
      </w:r>
      <w:r>
        <w:t xml:space="preserve">提供的样式文件位置于</w:t>
      </w:r>
      <w:r>
        <w:rPr>
          <w:rStyle w:val="VerbatimChar"/>
        </w:rPr>
        <w:t xml:space="preserve">mint-ui/lib/style.min.css</w:t>
      </w:r>
    </w:p>
    <w:p>
      <w:pPr>
        <w:pStyle w:val="BodyText"/>
      </w:pPr>
      <w:r>
        <w:t xml:space="preserve">第二种方式：在相关的页面组件中重新定义相关的样式</w:t>
      </w:r>
    </w:p>
    <w:p>
      <w:pPr>
        <w:numPr>
          <w:ilvl w:val="0"/>
          <w:numId w:val="1001"/>
        </w:numPr>
      </w:pPr>
      <w:r>
        <w:t xml:space="preserve">首先明确原始组件使用的</w:t>
      </w:r>
      <w:r>
        <w:rPr>
          <w:rStyle w:val="VerbatimChar"/>
        </w:rPr>
        <w:t xml:space="preserve">CSS</w:t>
      </w:r>
      <w:r>
        <w:t xml:space="preserve">类名称 -- 可通过浏览器的调试工具查看</w:t>
      </w:r>
    </w:p>
    <w:p>
      <w:pPr>
        <w:numPr>
          <w:ilvl w:val="0"/>
          <w:numId w:val="1001"/>
        </w:numPr>
      </w:pPr>
      <w:r>
        <w:t xml:space="preserve">需要通过</w:t>
      </w:r>
      <w:r>
        <w:rPr>
          <w:rStyle w:val="VerbatimChar"/>
        </w:rPr>
        <w:t xml:space="preserve">!important</w:t>
      </w:r>
      <w:r>
        <w:t xml:space="preserve">来提高CSS样式的优先级</w:t>
      </w:r>
    </w:p>
    <w:p>
      <w:pPr>
        <w:numPr>
          <w:ilvl w:val="0"/>
          <w:numId w:val="1001"/>
        </w:numPr>
      </w:pPr>
      <w:r>
        <w:t xml:space="preserve">在组件文件中书写</w:t>
      </w:r>
      <w:r>
        <w:rPr>
          <w:rStyle w:val="VerbatimChar"/>
        </w:rPr>
        <w:t xml:space="preserve">&lt;style&gt;</w:t>
      </w:r>
      <w:r>
        <w:t xml:space="preserve">元 素时</w:t>
      </w:r>
      <w:r>
        <w:rPr>
          <w:b/>
        </w:rPr>
        <w:t xml:space="preserve">不要带有</w:t>
      </w:r>
      <w:r>
        <w:rPr>
          <w:rStyle w:val="VerbatimChar"/>
          <w:b/>
        </w:rPr>
        <w:t xml:space="preserve">scoped</w:t>
      </w:r>
    </w:p>
    <w:p>
      <w:pPr>
        <w:pStyle w:val="Heading1"/>
      </w:pPr>
      <w:bookmarkStart w:id="25" w:name="header-n109"/>
      <w:r>
        <w:t xml:space="preserve">2.</w:t>
      </w:r>
      <w:r>
        <w:rPr>
          <w:rStyle w:val="VerbatimChar"/>
        </w:rPr>
        <w:t xml:space="preserve">JS</w:t>
      </w:r>
      <w:r>
        <w:t xml:space="preserve">组件</w:t>
      </w:r>
      <w:bookmarkEnd w:id="25"/>
    </w:p>
    <w:p>
      <w:pPr>
        <w:pStyle w:val="Heading2"/>
      </w:pPr>
      <w:bookmarkStart w:id="26" w:name="header-n29"/>
      <w:r>
        <w:t xml:space="preserve">•</w:t>
      </w:r>
      <w:r>
        <w:t xml:space="preserve"> </w:t>
      </w:r>
      <w:r>
        <w:rPr>
          <w:rStyle w:val="VerbatimChar"/>
        </w:rPr>
        <w:t xml:space="preserve">swipe</w:t>
      </w:r>
      <w:r>
        <w:t xml:space="preserve">组件</w:t>
      </w:r>
      <w:bookmarkEnd w:id="26"/>
    </w:p>
    <w:p>
      <w:pPr>
        <w:pStyle w:val="FirstParagraph"/>
      </w:pPr>
      <w:r>
        <w:rPr>
          <w:rStyle w:val="VerbatimChar"/>
        </w:rPr>
        <w:t xml:space="preserve">swipe</w:t>
      </w:r>
      <w:r>
        <w:t xml:space="preserve">组件用于实现轮播图，其语法结构是：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&lt;mt-swipe</w:t>
      </w:r>
      <w:r>
        <w:rPr>
          <w:rStyle w:val="NormalTok"/>
        </w:rPr>
        <w:t xml:space="preserve">  </w:t>
      </w:r>
      <w:r>
        <w:br/>
      </w:r>
      <w:r>
        <w:rPr>
          <w:rStyle w:val="OtherTok"/>
        </w:rPr>
        <w:t xml:space="preserve">    :showIndicators=</w:t>
      </w:r>
      <w:r>
        <w:rPr>
          <w:rStyle w:val="StringTok"/>
        </w:rPr>
        <w:t xml:space="preserve">"是否显示标志"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:auto=</w:t>
      </w:r>
      <w:r>
        <w:rPr>
          <w:rStyle w:val="StringTok"/>
        </w:rPr>
        <w:t xml:space="preserve">"图像的显示时长(单位为毫秒)"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:speed=</w:t>
      </w:r>
      <w:r>
        <w:rPr>
          <w:rStyle w:val="StringTok"/>
        </w:rPr>
        <w:t xml:space="preserve">"图像的切换时长(单位为毫秒)"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:continuous=</w:t>
      </w:r>
      <w:r>
        <w:rPr>
          <w:rStyle w:val="StringTok"/>
        </w:rPr>
        <w:t xml:space="preserve">"是否循环播放"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	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&lt;/mt-swipe&gt;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必须为</w:t>
      </w:r>
      <w:r>
        <w:rPr>
          <w:rStyle w:val="VerbatimChar"/>
        </w:rPr>
        <w:t xml:space="preserve">&lt;mt-swipe&gt;</w:t>
      </w:r>
      <w:r>
        <w:t xml:space="preserve">或父元素设置明确的高度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"swipe"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&lt;mt-swipe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:showIndicators=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:auto=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:speed=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:continuous=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"../../assets/images/ad/886x315-1592552506.jpg"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"../../assets/images/ad/886x315-1592556291.jpg"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&lt;/mt-swipe&gt;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.swipe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7" w:name="header-n42"/>
      <w:r>
        <w:t xml:space="preserve">•</w:t>
      </w:r>
      <w:r>
        <w:t xml:space="preserve"> </w:t>
      </w:r>
      <w:r>
        <w:rPr>
          <w:rStyle w:val="VerbatimChar"/>
        </w:rPr>
        <w:t xml:space="preserve">Lazy Load</w:t>
      </w:r>
      <w:r>
        <w:t xml:space="preserve">指令</w:t>
      </w:r>
      <w:bookmarkEnd w:id="27"/>
    </w:p>
    <w:p>
      <w:pPr>
        <w:pStyle w:val="FirstParagraph"/>
      </w:pPr>
      <w:r>
        <w:rPr>
          <w:rStyle w:val="VerbatimChar"/>
        </w:rPr>
        <w:t xml:space="preserve">Lazy Load</w:t>
      </w:r>
      <w:r>
        <w:t xml:space="preserve">指令用于实现图像的懒加载，其语法结构是：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v-lazy=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item</w:t>
      </w:r>
      <w:r>
        <w:t xml:space="preserve">为图像的URL地址，图像需要通过</w:t>
      </w:r>
      <w:r>
        <w:rPr>
          <w:rStyle w:val="VerbatimChar"/>
        </w:rPr>
        <w:t xml:space="preserve">require</w:t>
      </w:r>
      <w:r>
        <w:t xml:space="preserve">进行引入</w:t>
      </w:r>
    </w:p>
    <w:p>
      <w:pPr>
        <w:numPr>
          <w:ilvl w:val="0"/>
          <w:numId w:val="1002"/>
        </w:numPr>
        <w:pStyle w:val="BlockText"/>
      </w:pPr>
      <w:r>
        <w:rPr>
          <w:rStyle w:val="VerbatimChar"/>
        </w:rPr>
        <w:t xml:space="preserve">import</w:t>
      </w:r>
      <w:r>
        <w:t xml:space="preserve">是编译时调用，所以必须放在文件开头</w:t>
      </w:r>
    </w:p>
    <w:p>
      <w:pPr>
        <w:numPr>
          <w:ilvl w:val="0"/>
          <w:numId w:val="1002"/>
        </w:numPr>
        <w:pStyle w:val="BlockText"/>
      </w:pPr>
      <w:r>
        <w:rPr>
          <w:rStyle w:val="VerbatimChar"/>
        </w:rPr>
        <w:t xml:space="preserve">require</w:t>
      </w:r>
      <w:r>
        <w:t xml:space="preserve">是运行时调用，可以放在任意位置</w:t>
      </w:r>
    </w:p>
    <w:p>
      <w:pPr>
        <w:pStyle w:val="BlockText"/>
      </w:pPr>
      <w:r>
        <w:t xml:space="preserve">必须为懒加载的图像设置</w:t>
      </w:r>
      <w:r>
        <w:rPr>
          <w:rStyle w:val="VerbatimChar"/>
        </w:rPr>
        <w:t xml:space="preserve">CSS</w:t>
      </w:r>
      <w:r>
        <w:t xml:space="preserve">样式，如：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img{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"(image,index) of images"</w:t>
      </w:r>
      <w:r>
        <w:rPr>
          <w:rStyle w:val="OtherTok"/>
        </w:rPr>
        <w:t xml:space="preserve"> 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v-lazy=</w:t>
      </w:r>
      <w:r>
        <w:rPr>
          <w:rStyle w:val="StringTok"/>
        </w:rPr>
        <w:t xml:space="preserve">"image"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img{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  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'../../assets/images/590x470.jpg'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'../../assets/images/590x47011.jpg'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'../../assets/images/739d9b28bc8b5587.jpg'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'../../assets/images/2231df5a1de265c0.jpg'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'../../assets/images/418665f516b1a85b.jpg'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'../../assets/images/bb7709198b4e78d0.jpg'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]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作业：完成学子问答的项目首页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2020-06-30T10:07:41Z</dcterms:created>
  <dcterms:modified xsi:type="dcterms:W3CDTF">2020-06-30T10:07:41Z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