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Linux 使用说明（ONNX Runtime 1.22.0）</w:t>
      </w:r>
    </w:p>
    <w:p>
      <w:r>
        <w:rPr>
          <w:rFonts w:ascii="Calibri" w:hAnsi="Calibri"/>
          <w:sz w:val="22"/>
        </w:rPr>
        <w:t>本目录是 git-high2 默认档（facehi.onnx）按 ONNX / ONNX Runtime 1.22.0 重新导出、重新编译后的完整交付包。原来的 git-high2/lib/ 与 git-high2/models/ 没有改动。</w:t>
      </w:r>
    </w:p>
    <w:p>
      <w:r>
        <w:rPr>
          <w:rFonts w:ascii="Calibri" w:hAnsi="Calibri"/>
          <w:sz w:val="22"/>
        </w:rPr>
        <w:t>配套文件：facehi.onnx + libfacehi_custom_ops.so + libfacehi_ort122.so 必须放在同一目录。模型图里只有自定义域 ai.facehi 的节点，不注册 .so，onnxruntime 会直接报找不到算子。libfacehi_ort122.so 是 ONNX Runtime 1.22.0 的私有副本，给自定义算子内部跑人脸检测/关键点子模型用；请勿删除，也不要和 pip 的 onnxruntime 混路径。</w:t>
      </w:r>
    </w:p>
    <w:p>
      <w:r>
        <w:rPr>
          <w:rFonts w:ascii="Calibri" w:hAnsi="Calibri"/>
          <w:sz w:val="22"/>
        </w:rPr>
        <w:t>环境要求：Linux x86-64，Python 3.10+。glibc 2.28 即可（UOS 这类系统可以跑）。libfacehi_custom_ops.so 在 Debian 10 / g++ 8.3 上重编，libstdc++ 和 libgcc 已静态链入，不再依赖系统里更高版本的 libstdc++.so.6；动态符号最高到 GLIBC_2.27。libfacehi_ort122.so 本来就是这个级别，没有重编。不要改用 git-high2/lib/ 里的旧 so，那份是在更新的系统上编的，UOS 加载不了。</w:t>
      </w:r>
    </w:p>
    <w:p>
      <w:r>
        <w:rPr>
          <w:rFonts w:ascii="Calibri" w:hAnsi="Calibri"/>
          <w:sz w:val="22"/>
        </w:rPr>
        <w:t>安装依赖：</w:t>
        <w:br/>
        <w:t xml:space="preserve">  python3 -m venv .venv</w:t>
        <w:br/>
        <w:t xml:space="preserve">  .venv/bin/pip install -r requirements.txt</w:t>
        <w:br/>
        <w:t>requirements.txt 已钉死 onnxruntime==1.22.0，请不要换成其他主版本。</w:t>
      </w:r>
    </w:p>
    <w:p>
      <w:r>
        <w:rPr>
          <w:rFonts w:ascii="Calibri" w:hAnsi="Calibri"/>
          <w:sz w:val="22"/>
        </w:rPr>
        <w:t>推理示例：</w:t>
        <w:br/>
        <w:t xml:space="preserve">  .venv/bin/python -c "from facehi_onnx import remove_highlight; remove_highlight('样例图/1.png', save_to='out.png')"</w:t>
      </w:r>
    </w:p>
    <w:p>
      <w:r>
        <w:rPr>
          <w:rFonts w:ascii="Calibri" w:hAnsi="Calibri"/>
          <w:sz w:val="22"/>
        </w:rPr>
        <w:t>或解压 样例图.zip 后：</w:t>
        <w:br/>
        <w:t xml:space="preserve">  .venv/bin/python -c "from facehi_onnx import FacehiOnnx; s=FacehiOnnx(); r,m=s.run('1.png'); print(r.shape, m.shape)"</w:t>
      </w:r>
    </w:p>
    <w:p>
      <w:r>
        <w:rPr>
          <w:rFonts w:ascii="Calibri" w:hAnsi="Calibri"/>
          <w:sz w:val="22"/>
        </w:rPr>
        <w:t>底层等价写法：</w:t>
        <w:br/>
        <w:t xml:space="preserve">  import onnxruntime as ort</w:t>
        <w:br/>
        <w:t xml:space="preserve">  so = ort.SessionOptions()</w:t>
        <w:br/>
        <w:t xml:space="preserve">  so.register_custom_ops_library('libfacehi_custom_ops.so')</w:t>
        <w:br/>
        <w:t xml:space="preserve">  sess = ort.InferenceSession('facehi.onnx', so)</w:t>
        <w:br/>
        <w:t xml:space="preserve">  result, mask = sess.run(None, {'image': bgr_uint8_hwc})</w:t>
      </w:r>
    </w:p>
    <w:p>
      <w:r>
        <w:rPr>
          <w:rFonts w:ascii="Calibri" w:hAnsi="Calibri"/>
          <w:sz w:val="22"/>
        </w:rPr>
        <w:t>输入：uint8 BGR [H,W,3]（与 cv2.imread 一致）。输出：result 同形状 BGR，highlight_mask 为 uint8 [H,W] 硬掩码。</w:t>
      </w:r>
    </w:p>
    <w:p>
      <w:r>
        <w:rPr>
          <w:rFonts w:ascii="Calibri" w:hAnsi="Calibri"/>
          <w:sz w:val="22"/>
        </w:rPr>
        <w:t>不要把本目录的 .so 与旧的 git-high2/lib/libfacehi_custom_ops.so 混用；旧库按更高版本 ORT 头文件编过，本目录只保证配合 onnxruntime 1.22.0。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