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Northeastern University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Boston, MA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</w:t>
        <w:tab/>
        <w:t xml:space="preserve">      </w:t>
        <w:tab/>
        <w:t xml:space="preserve">       Sep 2024 – Present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Candidate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Science and Biology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4.0/4.0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Design | Fundamentals of Computer Science 1 &amp; 2 | Discrete Structures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oston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Boston, MA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</w:t>
        <w:tab/>
        <w:t xml:space="preserve">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2022 – May 2024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Dual Enrollment                                                                         </w:t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4.0/4.0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</w:t>
      </w:r>
      <w:sdt>
        <w:sdtPr>
          <w:id w:val="6146520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to Computer Science 1 &amp;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Linear Algebra | </w:t>
      </w:r>
      <w:sdt>
        <w:sdtPr>
          <w:id w:val="1749876247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Biology | Genetics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Java, SQL, TypeScript, R, C, HTML, CSS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&amp; Libraries: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React, Next.js, Flask, Pandas, NumPy, Tailwind CSS, Drizzle ORM,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Technologies: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GitHub Actions, Postman, Jupyter Notebooks, AWS (Athena &amp; S3), MySQL, PostgreSQL, Docker, Vercel, RStudio,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Sandbox Software Consultancy</w:t>
        <w:tab/>
        <w:tab/>
        <w:tab/>
        <w:tab/>
        <w:tab/>
        <w:t xml:space="preserve">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 2025 – Present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 features in Cooper, a platform that enables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 students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and submit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reviews for co-op roles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schemas for role and company requests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Drizzle 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validation, allowing users to request additional roles and companies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a suite of mobile-responsive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UI components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Tailwind CSS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full functionality on all devices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in a team of developers and designers while utilizing weekly standups, code reviews, and a ticket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Analyst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MedTech Analytics</w:t>
        <w:tab/>
        <w:tab/>
        <w:tab/>
        <w:tab/>
        <w:tab/>
        <w:t xml:space="preserve">    </w:t>
        <w:tab/>
        <w:t xml:space="preserve">      </w:t>
        <w:tab/>
        <w:t xml:space="preserve">   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Jul 2024 – Present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pipeline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Athena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integration to ingest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50M+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points at a time, automating DDL generation and execution for large-scale analysis of Duchenne muscular dystrophy (DMD)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queries to 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150M+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unique healthcare data points, identifying symptom patterns and flagging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1,000+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misdiagnoses of Lambert-Eaton Myasthenic Syndrome (LEMS)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biweekly with a team of medical professionals to present findings 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non-technical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audience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 analyses using medicine-driven 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National Institutes of Health</w:t>
        <w:tab/>
        <w:tab/>
        <w:tab/>
        <w:tab/>
        <w:t xml:space="preserve">    </w:t>
        <w:tab/>
        <w:t xml:space="preserve">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2023 –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an independent research project applying molecular fingerprinting algorithms and training regression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1,600+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drugs to predict half-lives from molecular structures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complex findings by writing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-word thesis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audience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utilizing data visualization libraries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Consensus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Python, MySQL, Flask, Docker, Streamlit, CSS, Scikit-learn, TensorFlow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2025 – Jun 2025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social media application centered around economic policy proposals and utilizing regression models and deep neural networks (DNNs) that allowed users to back their posts with real data and predictions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RESTful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endpoints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supporting complex user interactions and custom predictions from integrated machine learning models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app’s pages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ensuring a cohesive theme and user-friendly experience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the entire relational database schema and generated it through DDL scripts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Mockaroo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team product planning by generating user personas, wireframing pages, and presenting a 20-minute project demo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JavaScript, React,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 2024 – Dec 2024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web app that allowed users to search for detailed information about a requested Northeastern class and compare classes using the Banner and Rate my Professor API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sdt>
        <w:sdtPr>
          <w:id w:val="612443605"/>
          <w:tag w:val="goog_rdk_2"/>
        </w:sdtPr>
        <w:sdtContent>
          <w:commentRangeStart w:id="2"/>
        </w:sdtContent>
      </w:sdt>
      <w:sdt>
        <w:sdtPr>
          <w:id w:val="1624960027"/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ntegrated the Rate my Professor API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ensuring users could see in-depth data about professors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illian Palmer" w:id="2" w:date="2025-07-09T02:09:0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bullet could be a lot stronger since right now the second part is kinda just repeating the first part</w:t>
      </w:r>
    </w:p>
  </w:comment>
  <w:comment w:author="Gillian Palmer" w:id="3" w:date="2025-07-09T02:10:29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i read this bullet point before reading the first bullet point. this one just repeats what's said above so probably delete this one and try to think of something else</w:t>
      </w:r>
    </w:p>
  </w:comment>
  <w:comment w:author="Gillian Palmer" w:id="0" w:date="2025-07-09T01:48:5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difference between this and fundies 1 + 2? seems a bit repetitive imo</w:t>
      </w:r>
    </w:p>
  </w:comment>
  <w:comment w:author="Michael Song" w:id="1" w:date="2025-07-10T17:34:14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include for some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A" w15:done="0"/>
  <w15:commentEx w15:paraId="0000002B" w15:paraIdParent="0000002A" w15:done="0"/>
  <w15:commentEx w15:paraId="0000002C" w15:done="0"/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579.0" w:type="dxa"/>
      <w:jc w:val="center"/>
      <w:tblLayout w:type="fixed"/>
      <w:tblLook w:val="0000"/>
    </w:tblPr>
    <w:tblGrid>
      <w:gridCol w:w="10579"/>
      <w:tblGridChange w:id="0">
        <w:tblGrid>
          <w:gridCol w:w="10579"/>
        </w:tblGrid>
      </w:tblGridChange>
    </w:tblGrid>
    <w:tr>
      <w:trPr>
        <w:cantSplit w:val="1"/>
        <w:trHeight w:val="20" w:hRule="atLeast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MICHAEL D.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SONG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0" w:hRule="atLeast"/>
        <w:tblHeader w:val="0"/>
      </w:trP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Boston, MA | 650-804-9449 | </w:t>
          </w:r>
          <w:hyperlink r:id="rI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songmichael11@gmail.com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| </w:t>
          </w:r>
          <w:hyperlink r:id="rI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github.com/songmichael11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| </w:t>
          </w:r>
          <w:hyperlink r:id="rI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single"/>
                <w:vertAlign w:val="baseline"/>
                <w:rtl w:val="0"/>
              </w:rPr>
              <w:t xml:space="preserve">linkedin.com/in/songmichael11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F74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74DE"/>
  </w:style>
  <w:style w:type="paragraph" w:styleId="Footer">
    <w:name w:val="footer"/>
    <w:basedOn w:val="Normal"/>
    <w:link w:val="FooterChar"/>
    <w:uiPriority w:val="99"/>
    <w:unhideWhenUsed w:val="1"/>
    <w:rsid w:val="00DF74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74DE"/>
  </w:style>
  <w:style w:type="paragraph" w:styleId="address" w:customStyle="1">
    <w:name w:val="address"/>
    <w:basedOn w:val="Normal"/>
    <w:rsid w:val="00DF74DE"/>
    <w:pPr>
      <w:spacing w:after="0" w:line="240" w:lineRule="auto"/>
      <w:jc w:val="center"/>
    </w:pPr>
    <w:rPr>
      <w:rFonts w:ascii="Times New Roman" w:cs="Times New Roman" w:eastAsia="Times New Roman" w:hAnsi="Times New Roman"/>
      <w:sz w:val="20"/>
      <w:szCs w:val="24"/>
    </w:rPr>
  </w:style>
  <w:style w:type="paragraph" w:styleId="name" w:customStyle="1">
    <w:name w:val="name"/>
    <w:basedOn w:val="Normal"/>
    <w:rsid w:val="00DF74DE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aps w:val="1"/>
      <w:sz w:val="26"/>
      <w:szCs w:val="28"/>
    </w:rPr>
  </w:style>
  <w:style w:type="paragraph" w:styleId="ListParagraph">
    <w:name w:val="List Paragraph"/>
    <w:basedOn w:val="Normal"/>
    <w:uiPriority w:val="34"/>
    <w:qFormat w:val="1"/>
    <w:rsid w:val="0028452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0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05BA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D39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D62D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C2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C21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C21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C211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C211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ongmichael11@gmail.com" TargetMode="External"/><Relationship Id="rId2" Type="http://schemas.openxmlformats.org/officeDocument/2006/relationships/hyperlink" Target="https://github.com/songmichael11" TargetMode="External"/><Relationship Id="rId3" Type="http://schemas.openxmlformats.org/officeDocument/2006/relationships/hyperlink" Target="http://www.linkedin.com/in/songmichael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3pYkTkkuGl7RIKsKqhuvJrvBw==">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2025-07-01T16:00:00Z</dcterms:created>
  <dc:creator>Jack Toncelli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0x01010079194C551D6A3C4DBAEDA894B291010B</vt:lpwstr>
  </property>
</Properties>
</file>