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8B" w:rsidRDefault="00E3378B" w:rsidP="008508D8">
      <w:pPr>
        <w:jc w:val="center"/>
        <w:rPr>
          <w:sz w:val="72"/>
        </w:rPr>
      </w:pPr>
    </w:p>
    <w:p w:rsidR="008508D8" w:rsidRPr="00B3583B" w:rsidRDefault="008508D8" w:rsidP="008508D8">
      <w:pPr>
        <w:pStyle w:val="berschrift1"/>
        <w:jc w:val="center"/>
        <w:rPr>
          <w:sz w:val="72"/>
        </w:rPr>
      </w:pPr>
      <w:bookmarkStart w:id="0" w:name="_Toc6231088"/>
      <w:r>
        <w:rPr>
          <w:sz w:val="72"/>
        </w:rPr>
        <w:t>ADC</w:t>
      </w:r>
      <w:r w:rsidR="00191D78">
        <w:rPr>
          <w:sz w:val="72"/>
        </w:rPr>
        <w:t>test</w:t>
      </w:r>
      <w:r>
        <w:rPr>
          <w:sz w:val="72"/>
        </w:rPr>
        <w:t xml:space="preserve"> Quick</w:t>
      </w:r>
      <w:r w:rsidR="00574E9F">
        <w:rPr>
          <w:sz w:val="72"/>
        </w:rPr>
        <w:t xml:space="preserve"> </w:t>
      </w:r>
      <w:bookmarkStart w:id="1" w:name="_GoBack"/>
      <w:bookmarkEnd w:id="1"/>
      <w:r>
        <w:rPr>
          <w:sz w:val="72"/>
        </w:rPr>
        <w:t>Start Manual</w:t>
      </w:r>
      <w:bookmarkEnd w:id="0"/>
    </w:p>
    <w:p w:rsidR="008508D8" w:rsidRDefault="008508D8" w:rsidP="008508D8">
      <w:pPr>
        <w:jc w:val="center"/>
        <w:rPr>
          <w:sz w:val="28"/>
        </w:rPr>
      </w:pPr>
    </w:p>
    <w:p w:rsidR="008508D8" w:rsidRPr="00B3583B" w:rsidRDefault="00104095" w:rsidP="008508D8">
      <w:pPr>
        <w:jc w:val="center"/>
        <w:rPr>
          <w:sz w:val="28"/>
        </w:rPr>
      </w:pPr>
      <w:r>
        <w:rPr>
          <w:sz w:val="28"/>
        </w:rPr>
        <w:t>Version 1.0</w:t>
      </w:r>
      <w:r w:rsidR="00120A29">
        <w:rPr>
          <w:sz w:val="28"/>
        </w:rPr>
        <w:t>2</w:t>
      </w:r>
    </w:p>
    <w:p w:rsidR="008508D8" w:rsidRDefault="008508D8">
      <w:r>
        <w:br w:type="page"/>
      </w:r>
    </w:p>
    <w:p w:rsidR="008508D8" w:rsidRPr="00D85E63" w:rsidRDefault="008508D8" w:rsidP="008508D8">
      <w:r w:rsidRPr="00491977">
        <w:rPr>
          <w:b/>
          <w:bCs/>
          <w:sz w:val="24"/>
          <w:szCs w:val="24"/>
        </w:rPr>
        <w:lastRenderedPageBreak/>
        <w:t>Änderungshistorie</w:t>
      </w:r>
    </w:p>
    <w:tbl>
      <w:tblPr>
        <w:tblStyle w:val="Tabellenraster"/>
        <w:tblW w:w="9307" w:type="dxa"/>
        <w:tblLook w:val="00A0" w:firstRow="1" w:lastRow="0" w:firstColumn="1" w:lastColumn="0" w:noHBand="0" w:noVBand="0"/>
      </w:tblPr>
      <w:tblGrid>
        <w:gridCol w:w="1886"/>
        <w:gridCol w:w="1075"/>
        <w:gridCol w:w="1467"/>
        <w:gridCol w:w="4879"/>
      </w:tblGrid>
      <w:tr w:rsidR="008508D8" w:rsidRPr="00C46B27" w:rsidTr="00662CC9">
        <w:trPr>
          <w:trHeight w:val="253"/>
        </w:trPr>
        <w:tc>
          <w:tcPr>
            <w:tcW w:w="1886" w:type="dxa"/>
            <w:shd w:val="clear" w:color="auto" w:fill="C0C0C0"/>
          </w:tcPr>
          <w:p w:rsidR="008508D8" w:rsidRPr="00E75FC9" w:rsidRDefault="008508D8" w:rsidP="00662CC9">
            <w:r w:rsidRPr="00E75FC9">
              <w:t>Bearbeiter</w:t>
            </w:r>
          </w:p>
        </w:tc>
        <w:tc>
          <w:tcPr>
            <w:tcW w:w="1075" w:type="dxa"/>
            <w:shd w:val="clear" w:color="auto" w:fill="C0C0C0"/>
          </w:tcPr>
          <w:p w:rsidR="008508D8" w:rsidRPr="00E75FC9" w:rsidRDefault="008508D8" w:rsidP="00662CC9">
            <w:r w:rsidRPr="00E75FC9">
              <w:t>Version</w:t>
            </w:r>
          </w:p>
        </w:tc>
        <w:tc>
          <w:tcPr>
            <w:tcW w:w="1467" w:type="dxa"/>
            <w:shd w:val="clear" w:color="auto" w:fill="C0C0C0"/>
          </w:tcPr>
          <w:p w:rsidR="008508D8" w:rsidRPr="00E75FC9" w:rsidRDefault="008508D8" w:rsidP="00662CC9">
            <w:r w:rsidRPr="00E75FC9">
              <w:t>Datum</w:t>
            </w:r>
          </w:p>
        </w:tc>
        <w:tc>
          <w:tcPr>
            <w:tcW w:w="4879" w:type="dxa"/>
            <w:shd w:val="clear" w:color="auto" w:fill="C0C0C0"/>
          </w:tcPr>
          <w:p w:rsidR="008508D8" w:rsidRPr="00E75FC9" w:rsidRDefault="008508D8" w:rsidP="00662CC9">
            <w:r w:rsidRPr="00E75FC9">
              <w:t>Beschreibung der Änderung</w:t>
            </w:r>
          </w:p>
        </w:tc>
      </w:tr>
      <w:tr w:rsidR="008508D8" w:rsidRPr="006C2D26" w:rsidTr="00662CC9">
        <w:trPr>
          <w:trHeight w:val="253"/>
        </w:trPr>
        <w:tc>
          <w:tcPr>
            <w:tcW w:w="1886" w:type="dxa"/>
          </w:tcPr>
          <w:p w:rsidR="008508D8" w:rsidRPr="006C2D26" w:rsidRDefault="008508D8" w:rsidP="00662CC9">
            <w:pPr>
              <w:rPr>
                <w:sz w:val="20"/>
              </w:rPr>
            </w:pPr>
            <w:r>
              <w:rPr>
                <w:sz w:val="20"/>
              </w:rPr>
              <w:t>Thomas Buck</w:t>
            </w:r>
          </w:p>
        </w:tc>
        <w:tc>
          <w:tcPr>
            <w:tcW w:w="1075" w:type="dxa"/>
          </w:tcPr>
          <w:p w:rsidR="008508D8" w:rsidRPr="006C2D26" w:rsidRDefault="008508D8" w:rsidP="00662CC9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  <w:r w:rsidR="00BC6F05">
              <w:rPr>
                <w:sz w:val="20"/>
              </w:rPr>
              <w:t>0</w:t>
            </w:r>
          </w:p>
        </w:tc>
        <w:tc>
          <w:tcPr>
            <w:tcW w:w="1467" w:type="dxa"/>
          </w:tcPr>
          <w:p w:rsidR="008508D8" w:rsidRPr="006C2D26" w:rsidRDefault="00191D78" w:rsidP="00191D78">
            <w:pPr>
              <w:rPr>
                <w:sz w:val="20"/>
              </w:rPr>
            </w:pPr>
            <w:r>
              <w:rPr>
                <w:sz w:val="20"/>
              </w:rPr>
              <w:t>01</w:t>
            </w:r>
            <w:r w:rsidR="008508D8">
              <w:rPr>
                <w:sz w:val="20"/>
              </w:rPr>
              <w:t>.0</w:t>
            </w:r>
            <w:r>
              <w:rPr>
                <w:sz w:val="20"/>
              </w:rPr>
              <w:t>4</w:t>
            </w:r>
            <w:r w:rsidR="008508D8">
              <w:rPr>
                <w:sz w:val="20"/>
              </w:rPr>
              <w:t>.2019</w:t>
            </w:r>
          </w:p>
        </w:tc>
        <w:tc>
          <w:tcPr>
            <w:tcW w:w="4879" w:type="dxa"/>
          </w:tcPr>
          <w:p w:rsidR="008508D8" w:rsidRPr="006C2D26" w:rsidRDefault="008508D8" w:rsidP="00662CC9">
            <w:pPr>
              <w:rPr>
                <w:sz w:val="20"/>
              </w:rPr>
            </w:pPr>
            <w:r>
              <w:rPr>
                <w:sz w:val="20"/>
              </w:rPr>
              <w:t>Erste Version</w:t>
            </w:r>
          </w:p>
        </w:tc>
      </w:tr>
      <w:tr w:rsidR="00BC6F05" w:rsidRPr="006C2D26" w:rsidTr="00662CC9">
        <w:trPr>
          <w:trHeight w:val="253"/>
        </w:trPr>
        <w:tc>
          <w:tcPr>
            <w:tcW w:w="1886" w:type="dxa"/>
          </w:tcPr>
          <w:p w:rsidR="00BC6F05" w:rsidRDefault="00BC6F05" w:rsidP="00662CC9">
            <w:pPr>
              <w:rPr>
                <w:sz w:val="20"/>
              </w:rPr>
            </w:pPr>
            <w:r>
              <w:rPr>
                <w:sz w:val="20"/>
              </w:rPr>
              <w:t>Heiko Lauer</w:t>
            </w:r>
          </w:p>
        </w:tc>
        <w:tc>
          <w:tcPr>
            <w:tcW w:w="1075" w:type="dxa"/>
          </w:tcPr>
          <w:p w:rsidR="00BC6F05" w:rsidRDefault="00BC6F05" w:rsidP="00662CC9">
            <w:pPr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467" w:type="dxa"/>
          </w:tcPr>
          <w:p w:rsidR="00BC6F05" w:rsidRDefault="00BC6F05" w:rsidP="00191D78">
            <w:pPr>
              <w:rPr>
                <w:sz w:val="20"/>
              </w:rPr>
            </w:pPr>
            <w:r>
              <w:rPr>
                <w:sz w:val="20"/>
              </w:rPr>
              <w:t>03.04.2019</w:t>
            </w:r>
          </w:p>
        </w:tc>
        <w:tc>
          <w:tcPr>
            <w:tcW w:w="4879" w:type="dxa"/>
          </w:tcPr>
          <w:p w:rsidR="00BC6F05" w:rsidRDefault="00BC6F05" w:rsidP="00662CC9">
            <w:pPr>
              <w:rPr>
                <w:sz w:val="20"/>
              </w:rPr>
            </w:pPr>
            <w:r>
              <w:rPr>
                <w:sz w:val="20"/>
              </w:rPr>
              <w:t>Minor changes</w:t>
            </w:r>
          </w:p>
        </w:tc>
      </w:tr>
      <w:tr w:rsidR="00120A29" w:rsidRPr="006C2D26" w:rsidTr="00662CC9">
        <w:trPr>
          <w:trHeight w:val="253"/>
        </w:trPr>
        <w:tc>
          <w:tcPr>
            <w:tcW w:w="1886" w:type="dxa"/>
          </w:tcPr>
          <w:p w:rsidR="00120A29" w:rsidRDefault="00120A29" w:rsidP="00662CC9">
            <w:pPr>
              <w:rPr>
                <w:sz w:val="20"/>
              </w:rPr>
            </w:pPr>
            <w:r>
              <w:rPr>
                <w:sz w:val="20"/>
              </w:rPr>
              <w:t>Thomas Buck</w:t>
            </w:r>
          </w:p>
        </w:tc>
        <w:tc>
          <w:tcPr>
            <w:tcW w:w="1075" w:type="dxa"/>
          </w:tcPr>
          <w:p w:rsidR="00120A29" w:rsidRDefault="00120A29" w:rsidP="00662CC9">
            <w:pPr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1467" w:type="dxa"/>
          </w:tcPr>
          <w:p w:rsidR="00120A29" w:rsidRDefault="00120A29" w:rsidP="00191D78">
            <w:pPr>
              <w:rPr>
                <w:sz w:val="20"/>
              </w:rPr>
            </w:pPr>
            <w:r>
              <w:rPr>
                <w:sz w:val="20"/>
              </w:rPr>
              <w:t>15.04.2019</w:t>
            </w:r>
          </w:p>
        </w:tc>
        <w:tc>
          <w:tcPr>
            <w:tcW w:w="4879" w:type="dxa"/>
          </w:tcPr>
          <w:p w:rsidR="00120A29" w:rsidRDefault="00120A29" w:rsidP="00120A29">
            <w:pPr>
              <w:rPr>
                <w:sz w:val="20"/>
              </w:rPr>
            </w:pPr>
            <w:r>
              <w:rPr>
                <w:sz w:val="20"/>
              </w:rPr>
              <w:t>Chapter tilt compensation</w:t>
            </w:r>
          </w:p>
        </w:tc>
      </w:tr>
    </w:tbl>
    <w:p w:rsidR="008508D8" w:rsidRDefault="008508D8" w:rsidP="008508D8"/>
    <w:p w:rsidR="008508D8" w:rsidRDefault="008508D8"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eastAsia="en-US"/>
        </w:rPr>
        <w:id w:val="-679582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Cs w:val="22"/>
        </w:rPr>
      </w:sdtEndPr>
      <w:sdtContent>
        <w:p w:rsidR="008508D8" w:rsidRDefault="008508D8" w:rsidP="008508D8">
          <w:pPr>
            <w:pStyle w:val="Inhaltsverzeichnisberschrift"/>
          </w:pPr>
          <w:r>
            <w:t>Inhaltsverzeichnis</w:t>
          </w:r>
        </w:p>
        <w:p w:rsidR="00B211CE" w:rsidRDefault="008508D8">
          <w:pPr>
            <w:pStyle w:val="Verzeichnis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1088" w:history="1">
            <w:r w:rsidR="00B211CE" w:rsidRPr="00D8476F">
              <w:rPr>
                <w:rStyle w:val="Hyperlink"/>
                <w:noProof/>
              </w:rPr>
              <w:t>ADCtest Quick Start Manual</w:t>
            </w:r>
            <w:r w:rsidR="00B211CE">
              <w:rPr>
                <w:noProof/>
                <w:webHidden/>
              </w:rPr>
              <w:tab/>
            </w:r>
            <w:r w:rsidR="00B211CE">
              <w:rPr>
                <w:noProof/>
                <w:webHidden/>
              </w:rPr>
              <w:fldChar w:fldCharType="begin"/>
            </w:r>
            <w:r w:rsidR="00B211CE">
              <w:rPr>
                <w:noProof/>
                <w:webHidden/>
              </w:rPr>
              <w:instrText xml:space="preserve"> PAGEREF _Toc6231088 \h </w:instrText>
            </w:r>
            <w:r w:rsidR="00B211CE">
              <w:rPr>
                <w:noProof/>
                <w:webHidden/>
              </w:rPr>
            </w:r>
            <w:r w:rsidR="00B211CE">
              <w:rPr>
                <w:noProof/>
                <w:webHidden/>
              </w:rPr>
              <w:fldChar w:fldCharType="separate"/>
            </w:r>
            <w:r w:rsidR="00B211CE">
              <w:rPr>
                <w:noProof/>
                <w:webHidden/>
              </w:rPr>
              <w:t>1</w:t>
            </w:r>
            <w:r w:rsidR="00B211CE">
              <w:rPr>
                <w:noProof/>
                <w:webHidden/>
              </w:rPr>
              <w:fldChar w:fldCharType="end"/>
            </w:r>
          </w:hyperlink>
        </w:p>
        <w:p w:rsidR="00B211CE" w:rsidRDefault="00B211CE">
          <w:pPr>
            <w:pStyle w:val="Verzeichnis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31089" w:history="1">
            <w:r w:rsidRPr="00D8476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476F">
              <w:rPr>
                <w:rStyle w:val="Hyperlink"/>
                <w:noProof/>
              </w:rPr>
              <w:t>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1CE" w:rsidRDefault="00B211CE">
          <w:pPr>
            <w:pStyle w:val="Verzeichnis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31090" w:history="1">
            <w:r w:rsidRPr="00D8476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476F">
              <w:rPr>
                <w:rStyle w:val="Hyperlink"/>
                <w:noProof/>
              </w:rPr>
              <w:t>Tilt compensation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8D8" w:rsidRDefault="008508D8" w:rsidP="008508D8">
          <w:r>
            <w:rPr>
              <w:b/>
              <w:bCs/>
            </w:rPr>
            <w:fldChar w:fldCharType="end"/>
          </w:r>
        </w:p>
      </w:sdtContent>
    </w:sdt>
    <w:p w:rsidR="008508D8" w:rsidRDefault="008508D8">
      <w:r>
        <w:br w:type="page"/>
      </w:r>
    </w:p>
    <w:p w:rsidR="00191D78" w:rsidRPr="00191D78" w:rsidRDefault="00191D78" w:rsidP="002A0CF3">
      <w:pPr>
        <w:pStyle w:val="berschrift2"/>
      </w:pPr>
      <w:bookmarkStart w:id="2" w:name="_Calibration"/>
      <w:bookmarkStart w:id="3" w:name="_Toc6231089"/>
      <w:bookmarkEnd w:id="2"/>
      <w:r>
        <w:lastRenderedPageBreak/>
        <w:t>Calibration</w:t>
      </w:r>
      <w:bookmarkEnd w:id="3"/>
    </w:p>
    <w:p w:rsidR="00104095" w:rsidRDefault="0009713A" w:rsidP="00191D78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First s</w:t>
      </w:r>
      <w:r w:rsidR="00104095">
        <w:rPr>
          <w:lang w:val="en-US" w:eastAsia="de-DE"/>
        </w:rPr>
        <w:t>et the load cell to welmec mode (switch on digital load cell opened)</w:t>
      </w:r>
    </w:p>
    <w:p w:rsidR="00191D78" w:rsidRPr="00104095" w:rsidRDefault="00104095" w:rsidP="00714AA0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Switch on scale</w:t>
      </w:r>
    </w:p>
    <w:p w:rsidR="00191D78" w:rsidRDefault="0009713A" w:rsidP="00191D78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C</w:t>
      </w:r>
      <w:r w:rsidR="00191D78">
        <w:rPr>
          <w:lang w:val="en-US" w:eastAsia="de-DE"/>
        </w:rPr>
        <w:t>lose all bizerba applications</w:t>
      </w:r>
      <w:r w:rsidR="00191D78">
        <w:rPr>
          <w:lang w:val="en-US" w:eastAsia="de-DE"/>
        </w:rPr>
        <w:br/>
        <w:t xml:space="preserve">- </w:t>
      </w:r>
      <w:r w:rsidR="00191D78" w:rsidRPr="00191D78">
        <w:rPr>
          <w:lang w:val="en-US" w:eastAsia="de-DE"/>
        </w:rPr>
        <w:t>Open Terminal</w:t>
      </w:r>
      <w:r w:rsidR="00191D78">
        <w:rPr>
          <w:lang w:val="en-US" w:eastAsia="de-DE"/>
        </w:rPr>
        <w:t xml:space="preserve">: </w:t>
      </w:r>
      <w:r w:rsidR="00191D78" w:rsidRPr="00191D78">
        <w:rPr>
          <w:lang w:val="en-US" w:eastAsia="de-DE"/>
        </w:rPr>
        <w:t>Press left mouse button on desktop and choose “Terminal”</w:t>
      </w:r>
      <w:r w:rsidR="00191D78">
        <w:rPr>
          <w:lang w:val="en-US" w:eastAsia="de-DE"/>
        </w:rPr>
        <w:br/>
        <w:t xml:space="preserve">- go to directory </w:t>
      </w:r>
      <w:r w:rsidR="00722027">
        <w:rPr>
          <w:lang w:val="en-US" w:eastAsia="de-DE"/>
        </w:rPr>
        <w:t xml:space="preserve">with “cd </w:t>
      </w:r>
      <w:r w:rsidR="00191D78">
        <w:rPr>
          <w:lang w:val="en-US" w:eastAsia="de-DE"/>
        </w:rPr>
        <w:t>/opt/bizerba/posscale/linux_x86</w:t>
      </w:r>
      <w:r w:rsidR="00722027">
        <w:rPr>
          <w:lang w:val="en-US" w:eastAsia="de-DE"/>
        </w:rPr>
        <w:t>”</w:t>
      </w:r>
      <w:r w:rsidR="00191D78">
        <w:rPr>
          <w:lang w:val="en-US" w:eastAsia="de-DE"/>
        </w:rPr>
        <w:br/>
        <w:t>- start script “./stop.sh”</w:t>
      </w:r>
    </w:p>
    <w:p w:rsidR="00104095" w:rsidRPr="00104095" w:rsidRDefault="00104095" w:rsidP="00104095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Now set the load cell in calibration mode (switch on digital load cell closed)</w:t>
      </w:r>
    </w:p>
    <w:p w:rsidR="00191D78" w:rsidRDefault="00191D78" w:rsidP="00191D78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Start adctest.x application</w:t>
      </w:r>
      <w:r>
        <w:rPr>
          <w:lang w:val="en-US" w:eastAsia="de-DE"/>
        </w:rPr>
        <w:br/>
        <w:t xml:space="preserve">- go to directory </w:t>
      </w:r>
      <w:r w:rsidR="00722027">
        <w:rPr>
          <w:lang w:val="en-US" w:eastAsia="de-DE"/>
        </w:rPr>
        <w:t xml:space="preserve">with “cd </w:t>
      </w:r>
      <w:r>
        <w:rPr>
          <w:lang w:val="en-US" w:eastAsia="de-DE"/>
        </w:rPr>
        <w:t>/opt/bizerba/adctest</w:t>
      </w:r>
      <w:r w:rsidR="00722027">
        <w:rPr>
          <w:lang w:val="en-US" w:eastAsia="de-DE"/>
        </w:rPr>
        <w:t>”</w:t>
      </w:r>
      <w:r>
        <w:rPr>
          <w:lang w:val="en-US" w:eastAsia="de-DE"/>
        </w:rPr>
        <w:br/>
        <w:t>- start application with “./adctest.x”</w:t>
      </w:r>
    </w:p>
    <w:p w:rsidR="00191D78" w:rsidRDefault="00191D78" w:rsidP="00191D78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Open connection to the load cell</w:t>
      </w:r>
      <w:r>
        <w:rPr>
          <w:lang w:val="en-US" w:eastAsia="de-DE"/>
        </w:rPr>
        <w:br/>
        <w:t>- select OpenAdc [“o”]</w:t>
      </w:r>
      <w:r>
        <w:rPr>
          <w:lang w:val="en-US" w:eastAsia="de-DE"/>
        </w:rPr>
        <w:br/>
        <w:t>- Interface is usb [“0”]</w:t>
      </w:r>
      <w:r>
        <w:rPr>
          <w:lang w:val="en-US" w:eastAsia="de-DE"/>
        </w:rPr>
        <w:br/>
        <w:t>- if the connection is successful the Handle is != Zero</w:t>
      </w:r>
      <w:r>
        <w:rPr>
          <w:lang w:val="en-US" w:eastAsia="de-DE"/>
        </w:rPr>
        <w:br/>
      </w:r>
      <w:r>
        <w:rPr>
          <w:noProof/>
          <w:lang w:eastAsia="de-DE"/>
        </w:rPr>
        <w:drawing>
          <wp:inline distT="0" distB="0" distL="0" distR="0" wp14:anchorId="4AA2952B" wp14:editId="26903C3E">
            <wp:extent cx="3455647" cy="2950088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740" cy="29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78" w:rsidRDefault="00191D78" w:rsidP="00191D78">
      <w:pPr>
        <w:pStyle w:val="Listenabsatz"/>
        <w:rPr>
          <w:lang w:val="en-US" w:eastAsia="de-DE"/>
        </w:rPr>
      </w:pPr>
    </w:p>
    <w:p w:rsidR="00C7403D" w:rsidRDefault="00C7403D">
      <w:pPr>
        <w:rPr>
          <w:lang w:val="en-US" w:eastAsia="de-DE"/>
        </w:rPr>
      </w:pPr>
      <w:r>
        <w:rPr>
          <w:lang w:val="en-US" w:eastAsia="de-DE"/>
        </w:rPr>
        <w:br w:type="page"/>
      </w:r>
    </w:p>
    <w:p w:rsidR="00C7403D" w:rsidRPr="00C7403D" w:rsidRDefault="00191D78" w:rsidP="00C7403D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lastRenderedPageBreak/>
        <w:t>Start calibration</w:t>
      </w:r>
      <w:r>
        <w:rPr>
          <w:lang w:val="en-US" w:eastAsia="de-DE"/>
        </w:rPr>
        <w:br/>
        <w:t>- select Calibration [“f”]</w:t>
      </w:r>
      <w:r>
        <w:rPr>
          <w:lang w:val="en-US" w:eastAsia="de-DE"/>
        </w:rPr>
        <w:br/>
        <w:t>- calibrate without tilt compensation [“0”]</w:t>
      </w:r>
      <w:r>
        <w:rPr>
          <w:lang w:val="en-US" w:eastAsia="de-DE"/>
        </w:rPr>
        <w:br/>
      </w:r>
      <w:r w:rsidR="00C7403D">
        <w:rPr>
          <w:lang w:val="en-US" w:eastAsia="de-DE"/>
        </w:rPr>
        <w:t>- no country (use the installed country)</w:t>
      </w:r>
      <w:r w:rsidR="00C7403D">
        <w:rPr>
          <w:lang w:val="en-US" w:eastAsia="de-DE"/>
        </w:rPr>
        <w:br/>
        <w:t>- not change load capacity</w:t>
      </w:r>
      <w:r w:rsidR="00C7403D">
        <w:rPr>
          <w:lang w:val="en-US" w:eastAsia="de-DE"/>
        </w:rPr>
        <w:br/>
        <w:t>- ssp directory must be also empty</w:t>
      </w:r>
      <w:r w:rsidR="00C7403D">
        <w:rPr>
          <w:lang w:val="en-US" w:eastAsia="de-DE"/>
        </w:rPr>
        <w:br/>
        <w:t>- no scale model</w:t>
      </w:r>
      <w:r w:rsidR="00C7403D">
        <w:rPr>
          <w:lang w:val="en-US" w:eastAsia="de-DE"/>
        </w:rPr>
        <w:br/>
      </w:r>
      <w:r w:rsidR="00C7403D">
        <w:rPr>
          <w:noProof/>
          <w:lang w:eastAsia="de-DE"/>
        </w:rPr>
        <w:drawing>
          <wp:inline distT="0" distB="0" distL="0" distR="0" wp14:anchorId="056DE567" wp14:editId="591A7DE6">
            <wp:extent cx="3994189" cy="3543115"/>
            <wp:effectExtent l="0" t="0" r="635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728" cy="35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03D">
        <w:rPr>
          <w:lang w:val="en-US" w:eastAsia="de-DE"/>
        </w:rPr>
        <w:br/>
      </w:r>
    </w:p>
    <w:p w:rsidR="00C7403D" w:rsidRDefault="00C7403D" w:rsidP="00191D78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Execution</w:t>
      </w:r>
      <w:r>
        <w:rPr>
          <w:lang w:val="en-US" w:eastAsia="de-DE"/>
        </w:rPr>
        <w:br/>
        <w:t>- unload scale</w:t>
      </w:r>
      <w:r>
        <w:rPr>
          <w:lang w:val="en-US" w:eastAsia="de-DE"/>
        </w:rPr>
        <w:br/>
        <w:t>- load scale with max</w:t>
      </w:r>
      <w:r>
        <w:rPr>
          <w:lang w:val="en-US" w:eastAsia="de-DE"/>
        </w:rPr>
        <w:br/>
        <w:t>- unload scale</w:t>
      </w:r>
      <w:r>
        <w:rPr>
          <w:lang w:val="en-US" w:eastAsia="de-DE"/>
        </w:rPr>
        <w:br/>
        <w:t>- load scale with max</w:t>
      </w:r>
      <w:r>
        <w:rPr>
          <w:lang w:val="en-US" w:eastAsia="de-DE"/>
        </w:rPr>
        <w:br/>
      </w:r>
      <w:r>
        <w:rPr>
          <w:noProof/>
          <w:lang w:eastAsia="de-DE"/>
        </w:rPr>
        <w:drawing>
          <wp:inline distT="0" distB="0" distL="0" distR="0" wp14:anchorId="3C366C5A" wp14:editId="401741E8">
            <wp:extent cx="4639896" cy="1559529"/>
            <wp:effectExtent l="0" t="0" r="0" b="317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849" cy="15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de-DE"/>
        </w:rPr>
        <w:br/>
      </w:r>
    </w:p>
    <w:p w:rsidR="00C7403D" w:rsidRDefault="00C7403D">
      <w:pPr>
        <w:rPr>
          <w:lang w:val="en-US" w:eastAsia="de-DE"/>
        </w:rPr>
      </w:pPr>
      <w:r>
        <w:rPr>
          <w:lang w:val="en-US" w:eastAsia="de-DE"/>
        </w:rPr>
        <w:br w:type="page"/>
      </w:r>
    </w:p>
    <w:p w:rsidR="00191D78" w:rsidRDefault="00C7403D" w:rsidP="00F851A0">
      <w:pPr>
        <w:pStyle w:val="Listenabsatz"/>
        <w:numPr>
          <w:ilvl w:val="0"/>
          <w:numId w:val="5"/>
        </w:numPr>
        <w:rPr>
          <w:lang w:val="en-US" w:eastAsia="de-DE"/>
        </w:rPr>
      </w:pPr>
      <w:r w:rsidRPr="00C7403D">
        <w:rPr>
          <w:lang w:val="en-US" w:eastAsia="de-DE"/>
        </w:rPr>
        <w:lastRenderedPageBreak/>
        <w:t>Set production site to local [“0”]</w:t>
      </w:r>
      <w:r>
        <w:rPr>
          <w:lang w:val="en-US" w:eastAsia="de-DE"/>
        </w:rPr>
        <w:br/>
      </w:r>
      <w:r>
        <w:rPr>
          <w:noProof/>
          <w:lang w:eastAsia="de-DE"/>
        </w:rPr>
        <w:drawing>
          <wp:inline distT="0" distB="0" distL="0" distR="0" wp14:anchorId="147C0D39" wp14:editId="4B1F1040">
            <wp:extent cx="2737591" cy="669747"/>
            <wp:effectExtent l="0" t="0" r="571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553" cy="6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3D" w:rsidRDefault="00C7403D" w:rsidP="00F851A0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Set g-Factor to zero</w:t>
      </w:r>
      <w:r>
        <w:rPr>
          <w:lang w:val="en-US" w:eastAsia="de-DE"/>
        </w:rPr>
        <w:br/>
      </w:r>
      <w:r>
        <w:rPr>
          <w:noProof/>
          <w:lang w:eastAsia="de-DE"/>
        </w:rPr>
        <w:drawing>
          <wp:inline distT="0" distB="0" distL="0" distR="0" wp14:anchorId="357736A8" wp14:editId="37F03CA4">
            <wp:extent cx="2733675" cy="2857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95" w:rsidRDefault="00C7403D" w:rsidP="00C7403D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Calibration finish</w:t>
      </w:r>
      <w:r>
        <w:rPr>
          <w:lang w:val="en-US" w:eastAsia="de-DE"/>
        </w:rPr>
        <w:br/>
      </w:r>
      <w:r>
        <w:rPr>
          <w:noProof/>
          <w:lang w:eastAsia="de-DE"/>
        </w:rPr>
        <w:drawing>
          <wp:inline distT="0" distB="0" distL="0" distR="0" wp14:anchorId="1374C595" wp14:editId="2320CBCC">
            <wp:extent cx="1771650" cy="266700"/>
            <wp:effectExtent l="0" t="0" r="0" b="0"/>
            <wp:docPr id="96" name="Grafi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95" w:rsidRDefault="00104095" w:rsidP="00C7403D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>S</w:t>
      </w:r>
      <w:r w:rsidR="00C7403D">
        <w:rPr>
          <w:lang w:val="en-US" w:eastAsia="de-DE"/>
        </w:rPr>
        <w:t>et load cell to welmec mode</w:t>
      </w:r>
      <w:r w:rsidR="00BC6F05">
        <w:rPr>
          <w:lang w:val="en-US" w:eastAsia="de-DE"/>
        </w:rPr>
        <w:t xml:space="preserve"> (switch on </w:t>
      </w:r>
      <w:r w:rsidR="00282449">
        <w:rPr>
          <w:lang w:val="en-US" w:eastAsia="de-DE"/>
        </w:rPr>
        <w:t xml:space="preserve">digital load cell </w:t>
      </w:r>
      <w:r w:rsidR="00BC6F05">
        <w:rPr>
          <w:lang w:val="en-US" w:eastAsia="de-DE"/>
        </w:rPr>
        <w:t>open</w:t>
      </w:r>
      <w:r w:rsidR="00583593">
        <w:rPr>
          <w:lang w:val="en-US" w:eastAsia="de-DE"/>
        </w:rPr>
        <w:t>ed</w:t>
      </w:r>
      <w:r w:rsidR="00BC6F05">
        <w:rPr>
          <w:lang w:val="en-US" w:eastAsia="de-DE"/>
        </w:rPr>
        <w:t>)</w:t>
      </w:r>
    </w:p>
    <w:p w:rsidR="00C7403D" w:rsidRDefault="00104095" w:rsidP="00C7403D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lang w:val="en-US" w:eastAsia="de-DE"/>
        </w:rPr>
        <w:t xml:space="preserve">Now </w:t>
      </w:r>
      <w:r w:rsidR="00C7403D">
        <w:rPr>
          <w:lang w:val="en-US" w:eastAsia="de-DE"/>
        </w:rPr>
        <w:t>reboot device</w:t>
      </w:r>
    </w:p>
    <w:p w:rsidR="00B30EF4" w:rsidRPr="003C09F5" w:rsidRDefault="003C09F5" w:rsidP="003C09F5">
      <w:pPr>
        <w:pStyle w:val="Listenabsatz"/>
        <w:numPr>
          <w:ilvl w:val="0"/>
          <w:numId w:val="5"/>
        </w:numPr>
        <w:rPr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20262" wp14:editId="5B823C05">
                <wp:simplePos x="0" y="0"/>
                <wp:positionH relativeFrom="column">
                  <wp:posOffset>3828625</wp:posOffset>
                </wp:positionH>
                <wp:positionV relativeFrom="paragraph">
                  <wp:posOffset>975169</wp:posOffset>
                </wp:positionV>
                <wp:extent cx="830253" cy="314150"/>
                <wp:effectExtent l="0" t="0" r="27305" b="101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314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12748" id="Rechteck 5" o:spid="_x0000_s1026" style="position:absolute;margin-left:301.45pt;margin-top:76.8pt;width:65.3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1982259</wp:posOffset>
                </wp:positionH>
                <wp:positionV relativeFrom="paragraph">
                  <wp:posOffset>1822154</wp:posOffset>
                </wp:positionV>
                <wp:extent cx="425874" cy="134635"/>
                <wp:effectExtent l="0" t="0" r="12700" b="1778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74" cy="1346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9D04F" id="Rechteck 3" o:spid="_x0000_s1026" style="position:absolute;margin-left:156.1pt;margin-top:143.5pt;width:33.55pt;height:10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" filled="f" strokecolor="red" strokeweight="2pt"/>
            </w:pict>
          </mc:Fallback>
        </mc:AlternateContent>
      </w:r>
      <w:r w:rsidR="00B30EF4">
        <w:rPr>
          <w:lang w:val="en-US" w:eastAsia="de-DE"/>
        </w:rPr>
        <w:t>After reboot check if tilt compensation is still active</w:t>
      </w:r>
      <w:r>
        <w:rPr>
          <w:lang w:val="en-US" w:eastAsia="de-DE"/>
        </w:rPr>
        <w:br/>
        <w:t>- select tab “Current”</w:t>
      </w:r>
      <w:r>
        <w:rPr>
          <w:lang w:val="en-US" w:eastAsia="de-DE"/>
        </w:rPr>
        <w:br/>
        <w:t>- check Tilt value</w:t>
      </w:r>
      <w:r w:rsidRPr="003C09F5">
        <w:rPr>
          <w:lang w:val="en-US" w:eastAsia="de-DE"/>
        </w:rPr>
        <w:br/>
      </w:r>
      <w:r>
        <w:rPr>
          <w:noProof/>
          <w:lang w:eastAsia="de-DE"/>
        </w:rPr>
        <w:drawing>
          <wp:inline distT="0" distB="0" distL="0" distR="0" wp14:anchorId="51F04B4A" wp14:editId="1F831AB7">
            <wp:extent cx="5939790" cy="2249973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496"/>
                    <a:stretch/>
                  </pic:blipFill>
                  <pic:spPr bwMode="auto">
                    <a:xfrm>
                      <a:off x="0" y="0"/>
                      <a:ext cx="5939790" cy="224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A29" w:rsidRDefault="00120A29">
      <w:pPr>
        <w:rPr>
          <w:lang w:val="en-US" w:eastAsia="de-DE"/>
        </w:rPr>
      </w:pPr>
      <w:r>
        <w:rPr>
          <w:lang w:val="en-US" w:eastAsia="de-DE"/>
        </w:rPr>
        <w:br w:type="page"/>
      </w:r>
    </w:p>
    <w:p w:rsidR="00120A29" w:rsidRPr="00120A29" w:rsidRDefault="00120A29" w:rsidP="00120A29">
      <w:pPr>
        <w:pStyle w:val="berschrift2"/>
      </w:pPr>
      <w:bookmarkStart w:id="4" w:name="_Toc6231090"/>
      <w:r>
        <w:lastRenderedPageBreak/>
        <w:t>Tilt compensation</w:t>
      </w:r>
      <w:bookmarkEnd w:id="4"/>
    </w:p>
    <w:p w:rsidR="00DB17FE" w:rsidRDefault="00DB17FE" w:rsidP="00120A29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rPr>
          <w:lang w:val="en-US" w:eastAsia="de-DE"/>
        </w:rPr>
        <w:t xml:space="preserve">It is not possible to change the tilt compensation state in welmec mode, so first switch the scale into calibration mode (see chapter </w:t>
      </w:r>
      <w:hyperlink w:anchor="_Calibration" w:history="1">
        <w:r w:rsidRPr="00DB17FE">
          <w:rPr>
            <w:rStyle w:val="Hyperlink"/>
            <w:lang w:val="en-US" w:eastAsia="de-DE"/>
          </w:rPr>
          <w:t>Calibration</w:t>
        </w:r>
      </w:hyperlink>
      <w:r>
        <w:rPr>
          <w:lang w:val="en-US" w:eastAsia="de-DE"/>
        </w:rPr>
        <w:t xml:space="preserve"> point a)-d) )</w:t>
      </w:r>
    </w:p>
    <w:p w:rsidR="00120A29" w:rsidRDefault="00120A29" w:rsidP="00120A29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rPr>
          <w:lang w:val="en-US" w:eastAsia="de-DE"/>
        </w:rPr>
        <w:t>Start adctest.x application</w:t>
      </w:r>
      <w:r>
        <w:rPr>
          <w:lang w:val="en-US" w:eastAsia="de-DE"/>
        </w:rPr>
        <w:br/>
        <w:t>- go to directory with “cd /opt/bizerba/adctest”</w:t>
      </w:r>
      <w:r>
        <w:rPr>
          <w:lang w:val="en-US" w:eastAsia="de-DE"/>
        </w:rPr>
        <w:br/>
        <w:t>- start application with “./adctest.x”</w:t>
      </w:r>
    </w:p>
    <w:p w:rsidR="00120A29" w:rsidRDefault="00120A29" w:rsidP="00120A29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rPr>
          <w:lang w:val="en-US" w:eastAsia="de-DE"/>
        </w:rPr>
        <w:t>Open connection to the load cell</w:t>
      </w:r>
      <w:r>
        <w:rPr>
          <w:lang w:val="en-US" w:eastAsia="de-DE"/>
        </w:rPr>
        <w:br/>
        <w:t>- select OpenAdc [“o”]</w:t>
      </w:r>
      <w:r>
        <w:rPr>
          <w:lang w:val="en-US" w:eastAsia="de-DE"/>
        </w:rPr>
        <w:br/>
        <w:t>- Interface is usb [“0”]</w:t>
      </w:r>
      <w:r>
        <w:rPr>
          <w:lang w:val="en-US" w:eastAsia="de-DE"/>
        </w:rPr>
        <w:br/>
        <w:t>- if the connection is successful the Handle is != Zero</w:t>
      </w:r>
      <w:r>
        <w:rPr>
          <w:lang w:val="en-US" w:eastAsia="de-DE"/>
        </w:rPr>
        <w:br/>
      </w:r>
      <w:r>
        <w:rPr>
          <w:noProof/>
          <w:lang w:eastAsia="de-DE"/>
        </w:rPr>
        <w:drawing>
          <wp:inline distT="0" distB="0" distL="0" distR="0" wp14:anchorId="4C6777CE" wp14:editId="386C0AAE">
            <wp:extent cx="4126700" cy="3522965"/>
            <wp:effectExtent l="0" t="0" r="762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800" cy="35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29" w:rsidRDefault="00120A29" w:rsidP="00120A29">
      <w:pPr>
        <w:pStyle w:val="Listenabsatz"/>
        <w:ind w:left="360"/>
        <w:rPr>
          <w:lang w:val="en-US" w:eastAsia="de-DE"/>
        </w:rPr>
      </w:pPr>
    </w:p>
    <w:p w:rsidR="00104095" w:rsidRPr="00120A29" w:rsidRDefault="00120A29" w:rsidP="00120A29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rPr>
          <w:lang w:val="en-US" w:eastAsia="de-DE"/>
        </w:rPr>
        <w:t>Enable/Disable tilt compensation</w:t>
      </w:r>
      <w:r>
        <w:rPr>
          <w:lang w:val="en-US" w:eastAsia="de-DE"/>
        </w:rPr>
        <w:br/>
        <w:t>- select SetScaleValues [“s”]</w:t>
      </w:r>
      <w:r>
        <w:rPr>
          <w:lang w:val="en-US" w:eastAsia="de-DE"/>
        </w:rPr>
        <w:br/>
        <w:t>- select Set tilt compensation [“4”]</w:t>
      </w:r>
      <w:r>
        <w:rPr>
          <w:lang w:val="en-US" w:eastAsia="de-DE"/>
        </w:rPr>
        <w:br/>
        <w:t>- to enable tilt compensation input “1”, to disable tilt compensation input “0”</w:t>
      </w:r>
      <w:r w:rsidR="005233CA">
        <w:rPr>
          <w:lang w:val="en-US" w:eastAsia="de-DE"/>
        </w:rPr>
        <w:br/>
        <w:t>- tilt corner load correction must set to disable [“0”]</w:t>
      </w:r>
      <w:r w:rsidR="005233CA">
        <w:rPr>
          <w:lang w:val="en-US" w:eastAsia="de-DE"/>
        </w:rPr>
        <w:br/>
        <w:t>- weight dependent tilt angle must set to disable [“0”]</w:t>
      </w:r>
      <w:r w:rsidR="005233CA">
        <w:rPr>
          <w:lang w:val="en-US" w:eastAsia="de-DE"/>
        </w:rPr>
        <w:br/>
        <w:t>- limit angle must be set to 286</w:t>
      </w:r>
      <w:r>
        <w:rPr>
          <w:lang w:val="en-US" w:eastAsia="de-DE"/>
        </w:rPr>
        <w:br/>
      </w:r>
      <w:r w:rsidRPr="00120A29">
        <w:rPr>
          <w:lang w:val="en-US" w:eastAsia="de-DE"/>
        </w:rPr>
        <w:lastRenderedPageBreak/>
        <w:br/>
      </w:r>
      <w:r>
        <w:rPr>
          <w:noProof/>
          <w:lang w:eastAsia="de-DE"/>
        </w:rPr>
        <w:drawing>
          <wp:inline distT="0" distB="0" distL="0" distR="0" wp14:anchorId="2D8B9230" wp14:editId="1B01BCE8">
            <wp:extent cx="3898186" cy="6372751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240" cy="63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29" w:rsidRPr="00120A29" w:rsidRDefault="00120A29" w:rsidP="00120A29">
      <w:pPr>
        <w:pStyle w:val="Listenabsatz"/>
        <w:rPr>
          <w:lang w:val="en-US" w:eastAsia="de-DE"/>
        </w:rPr>
      </w:pPr>
    </w:p>
    <w:p w:rsidR="00DB17FE" w:rsidRPr="00DB17FE" w:rsidRDefault="005233CA" w:rsidP="00DB17FE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rPr>
          <w:lang w:val="en-US" w:eastAsia="de-DE"/>
        </w:rPr>
        <w:t>Close application with Quit [“x”]</w:t>
      </w:r>
    </w:p>
    <w:p w:rsidR="00DB17FE" w:rsidRPr="00DB17FE" w:rsidRDefault="00DB17FE" w:rsidP="00DB17FE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rPr>
          <w:lang w:val="en-US" w:eastAsia="de-DE"/>
        </w:rPr>
        <w:t>Set load cell to welmec mode (switch on digital load cell opened)</w:t>
      </w:r>
    </w:p>
    <w:p w:rsidR="005233CA" w:rsidRDefault="005233CA" w:rsidP="005233CA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rPr>
          <w:lang w:val="en-US" w:eastAsia="de-DE"/>
        </w:rPr>
        <w:t>Now reboot device</w:t>
      </w:r>
    </w:p>
    <w:p w:rsidR="005233CA" w:rsidRDefault="005233CA">
      <w:pPr>
        <w:rPr>
          <w:lang w:val="en-US" w:eastAsia="de-DE"/>
        </w:rPr>
      </w:pPr>
      <w:r>
        <w:rPr>
          <w:lang w:val="en-US" w:eastAsia="de-DE"/>
        </w:rPr>
        <w:br w:type="page"/>
      </w:r>
    </w:p>
    <w:p w:rsidR="005233CA" w:rsidRDefault="005233CA" w:rsidP="005233CA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rPr>
          <w:lang w:val="en-US" w:eastAsia="de-DE"/>
        </w:rPr>
        <w:lastRenderedPageBreak/>
        <w:t>If you have enabled tilt compensation check a</w:t>
      </w:r>
      <w:r>
        <w:rPr>
          <w:lang w:val="en-US" w:eastAsia="de-DE"/>
        </w:rPr>
        <w:t>fter reboot if tilt compensation is active</w:t>
      </w:r>
      <w:r>
        <w:rPr>
          <w:lang w:val="en-US" w:eastAsia="de-DE"/>
        </w:rPr>
        <w:br/>
        <w:t>- select tab “Current”</w:t>
      </w:r>
      <w:r>
        <w:rPr>
          <w:lang w:val="en-US" w:eastAsia="de-DE"/>
        </w:rPr>
        <w:br/>
        <w:t>- check Tilt value</w:t>
      </w:r>
      <w:r w:rsidRPr="003C09F5">
        <w:rPr>
          <w:lang w:val="en-US" w:eastAsia="de-DE"/>
        </w:rPr>
        <w:br/>
      </w:r>
    </w:p>
    <w:p w:rsidR="005233CA" w:rsidRPr="00120A29" w:rsidRDefault="005233CA" w:rsidP="005233CA">
      <w:pPr>
        <w:pStyle w:val="Listenabsatz"/>
        <w:ind w:left="360"/>
        <w:rPr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454069" wp14:editId="39C4D47C">
                <wp:simplePos x="0" y="0"/>
                <wp:positionH relativeFrom="column">
                  <wp:posOffset>3839635</wp:posOffset>
                </wp:positionH>
                <wp:positionV relativeFrom="paragraph">
                  <wp:posOffset>416412</wp:posOffset>
                </wp:positionV>
                <wp:extent cx="830253" cy="314150"/>
                <wp:effectExtent l="0" t="0" r="27305" b="1016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314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E5E7" id="Rechteck 11" o:spid="_x0000_s1026" style="position:absolute;margin-left:302.35pt;margin-top:32.8pt;width:65.3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1878CE" wp14:editId="78DF55EB">
                <wp:simplePos x="0" y="0"/>
                <wp:positionH relativeFrom="column">
                  <wp:posOffset>1981835</wp:posOffset>
                </wp:positionH>
                <wp:positionV relativeFrom="paragraph">
                  <wp:posOffset>1263502</wp:posOffset>
                </wp:positionV>
                <wp:extent cx="425874" cy="134635"/>
                <wp:effectExtent l="0" t="0" r="12700" b="1778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74" cy="1346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657CB" id="Rechteck 12" o:spid="_x0000_s1026" style="position:absolute;margin-left:156.05pt;margin-top:99.5pt;width:33.55pt;height:1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510E155" wp14:editId="43A13F30">
            <wp:extent cx="5939790" cy="2249805"/>
            <wp:effectExtent l="0" t="0" r="381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496"/>
                    <a:stretch/>
                  </pic:blipFill>
                  <pic:spPr bwMode="auto">
                    <a:xfrm>
                      <a:off x="0" y="0"/>
                      <a:ext cx="5939790" cy="224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33CA" w:rsidRPr="00120A29" w:rsidSect="00E3378B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490" w:right="1134" w:bottom="2835" w:left="1418" w:header="42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38F" w:rsidRDefault="009A538F" w:rsidP="009F1E6E">
      <w:pPr>
        <w:spacing w:after="0" w:line="240" w:lineRule="auto"/>
      </w:pPr>
      <w:r>
        <w:separator/>
      </w:r>
    </w:p>
  </w:endnote>
  <w:endnote w:type="continuationSeparator" w:id="0">
    <w:p w:rsidR="009A538F" w:rsidRDefault="009A538F" w:rsidP="009F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0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2188"/>
      <w:gridCol w:w="2188"/>
      <w:gridCol w:w="4702"/>
    </w:tblGrid>
    <w:tr w:rsidR="00C63B00" w:rsidRPr="000B1733" w:rsidTr="00300768">
      <w:tc>
        <w:tcPr>
          <w:tcW w:w="2188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r w:rsidRPr="00A05DC1">
            <w:rPr>
              <w:rFonts w:ascii="Arial" w:hAnsi="Arial" w:cs="Arial"/>
              <w:sz w:val="12"/>
              <w:szCs w:val="12"/>
            </w:rPr>
            <w:fldChar w:fldCharType="begin"/>
          </w:r>
          <w:r w:rsidRPr="00A05DC1">
            <w:rPr>
              <w:rFonts w:ascii="Arial" w:hAnsi="Arial" w:cs="Arial"/>
              <w:sz w:val="12"/>
              <w:szCs w:val="12"/>
            </w:rPr>
            <w:instrText xml:space="preserve"> IF 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begin"/>
          </w:r>
          <w:r w:rsidRPr="00A05DC1">
            <w:rPr>
              <w:rFonts w:ascii="Arial" w:hAnsi="Arial" w:cs="Arial"/>
              <w:sz w:val="12"/>
              <w:szCs w:val="12"/>
            </w:rPr>
            <w:instrText xml:space="preserve"> NUMPAGES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>
            <w:rPr>
              <w:rFonts w:ascii="Arial" w:hAnsi="Arial" w:cs="Arial"/>
              <w:noProof/>
              <w:sz w:val="12"/>
              <w:szCs w:val="12"/>
            </w:rPr>
            <w:instrText>9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end"/>
          </w:r>
          <w:r w:rsidRPr="00A05DC1">
            <w:rPr>
              <w:rFonts w:ascii="Arial" w:hAnsi="Arial" w:cs="Arial"/>
              <w:sz w:val="12"/>
              <w:szCs w:val="12"/>
            </w:rPr>
            <w:instrText xml:space="preserve"> &gt; 1 "Seite 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begin"/>
          </w:r>
          <w:r w:rsidRPr="00A05DC1">
            <w:rPr>
              <w:rFonts w:ascii="Arial" w:hAnsi="Arial" w:cs="Arial"/>
              <w:sz w:val="12"/>
              <w:szCs w:val="12"/>
            </w:rPr>
            <w:instrText>PAGE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>
            <w:rPr>
              <w:rFonts w:ascii="Arial" w:hAnsi="Arial" w:cs="Arial"/>
              <w:noProof/>
              <w:sz w:val="12"/>
              <w:szCs w:val="12"/>
            </w:rPr>
            <w:instrText>2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end"/>
          </w:r>
          <w:r w:rsidRPr="00A05DC1">
            <w:rPr>
              <w:rFonts w:ascii="Arial" w:hAnsi="Arial" w:cs="Arial"/>
              <w:sz w:val="12"/>
              <w:szCs w:val="12"/>
            </w:rPr>
            <w:instrText>" ""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 w:rsidRPr="00A05DC1">
            <w:rPr>
              <w:rFonts w:ascii="Arial" w:hAnsi="Arial" w:cs="Arial"/>
              <w:noProof/>
              <w:sz w:val="12"/>
              <w:szCs w:val="12"/>
            </w:rPr>
            <w:t xml:space="preserve">Seite </w:t>
          </w:r>
          <w:r w:rsidR="00C9682E">
            <w:rPr>
              <w:rFonts w:ascii="Arial" w:hAnsi="Arial" w:cs="Arial"/>
              <w:noProof/>
              <w:sz w:val="12"/>
              <w:szCs w:val="12"/>
            </w:rPr>
            <w:t>2</w:t>
          </w:r>
          <w:r w:rsidRPr="00A05DC1">
            <w:rPr>
              <w:rFonts w:ascii="Arial" w:hAnsi="Arial" w:cs="Arial"/>
              <w:sz w:val="12"/>
              <w:szCs w:val="12"/>
            </w:rPr>
            <w:fldChar w:fldCharType="end"/>
          </w:r>
          <w:r w:rsidRPr="00A05DC1">
            <w:rPr>
              <w:rFonts w:ascii="Arial" w:hAnsi="Arial" w:cs="Arial"/>
              <w:sz w:val="12"/>
              <w:szCs w:val="12"/>
            </w:rPr>
            <w:fldChar w:fldCharType="begin"/>
          </w:r>
          <w:r w:rsidRPr="00A05DC1">
            <w:rPr>
              <w:rFonts w:ascii="Arial" w:hAnsi="Arial" w:cs="Arial"/>
              <w:sz w:val="12"/>
              <w:szCs w:val="12"/>
            </w:rPr>
            <w:instrText xml:space="preserve"> IF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begin"/>
          </w:r>
          <w:r w:rsidRPr="00A05DC1">
            <w:rPr>
              <w:rFonts w:ascii="Arial" w:hAnsi="Arial" w:cs="Arial"/>
              <w:sz w:val="12"/>
              <w:szCs w:val="12"/>
            </w:rPr>
            <w:instrText xml:space="preserve"> NUMPAGES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>
            <w:rPr>
              <w:rFonts w:ascii="Arial" w:hAnsi="Arial" w:cs="Arial"/>
              <w:noProof/>
              <w:sz w:val="12"/>
              <w:szCs w:val="12"/>
            </w:rPr>
            <w:instrText>9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end"/>
          </w:r>
          <w:r w:rsidRPr="00A05DC1">
            <w:rPr>
              <w:rFonts w:ascii="Arial" w:hAnsi="Arial" w:cs="Arial"/>
              <w:sz w:val="12"/>
              <w:szCs w:val="12"/>
            </w:rPr>
            <w:instrText xml:space="preserve"> &gt; 1 " von 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begin"/>
          </w:r>
          <w:r w:rsidRPr="00A05DC1">
            <w:rPr>
              <w:rFonts w:ascii="Arial" w:hAnsi="Arial" w:cs="Arial"/>
              <w:sz w:val="12"/>
              <w:szCs w:val="12"/>
            </w:rPr>
            <w:instrText xml:space="preserve"> NUMPAGES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>
            <w:rPr>
              <w:rFonts w:ascii="Arial" w:hAnsi="Arial" w:cs="Arial"/>
              <w:noProof/>
              <w:sz w:val="12"/>
              <w:szCs w:val="12"/>
            </w:rPr>
            <w:instrText>9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end"/>
          </w:r>
          <w:r w:rsidRPr="00A05DC1">
            <w:rPr>
              <w:rFonts w:ascii="Arial" w:hAnsi="Arial" w:cs="Arial"/>
              <w:sz w:val="12"/>
              <w:szCs w:val="12"/>
            </w:rPr>
            <w:instrText xml:space="preserve">" "" </w:instrText>
          </w:r>
          <w:r w:rsidRPr="00A05DC1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 w:rsidRPr="00A05DC1">
            <w:rPr>
              <w:rFonts w:ascii="Arial" w:hAnsi="Arial" w:cs="Arial"/>
              <w:noProof/>
              <w:sz w:val="12"/>
              <w:szCs w:val="12"/>
            </w:rPr>
            <w:t xml:space="preserve"> von </w:t>
          </w:r>
          <w:r w:rsidR="00C9682E">
            <w:rPr>
              <w:rFonts w:ascii="Arial" w:hAnsi="Arial" w:cs="Arial"/>
              <w:noProof/>
              <w:sz w:val="12"/>
              <w:szCs w:val="12"/>
            </w:rPr>
            <w:t>9</w:t>
          </w:r>
          <w:r w:rsidRPr="00A05DC1">
            <w:rPr>
              <w:rFonts w:ascii="Arial" w:hAnsi="Arial" w:cs="Arial"/>
              <w:sz w:val="12"/>
              <w:szCs w:val="12"/>
            </w:rPr>
            <w:fldChar w:fldCharType="end"/>
          </w:r>
        </w:p>
      </w:tc>
      <w:tc>
        <w:tcPr>
          <w:tcW w:w="2188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4702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</w:tr>
    <w:tr w:rsidR="00C63B00" w:rsidRPr="000B1733" w:rsidTr="00300768">
      <w:trPr>
        <w:gridAfter w:val="1"/>
        <w:wAfter w:w="4702" w:type="dxa"/>
      </w:trPr>
      <w:tc>
        <w:tcPr>
          <w:tcW w:w="2188" w:type="dxa"/>
        </w:tcPr>
        <w:p w:rsidR="00C63B00" w:rsidRPr="00C70B37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2188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</w:tr>
    <w:tr w:rsidR="00C63B00" w:rsidRPr="000B1733" w:rsidTr="00300768">
      <w:tc>
        <w:tcPr>
          <w:tcW w:w="2188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2188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4702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</w:tr>
    <w:tr w:rsidR="00C63B00" w:rsidRPr="000B1733" w:rsidTr="00300768">
      <w:tc>
        <w:tcPr>
          <w:tcW w:w="2188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2188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4702" w:type="dxa"/>
        </w:tcPr>
        <w:p w:rsidR="00C63B00" w:rsidRPr="000B1733" w:rsidRDefault="00C63B00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</w:tr>
    <w:tr w:rsidR="00C63B00" w:rsidRPr="000B1733" w:rsidTr="00300768"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12" w:name="Bank1"/>
          <w:bookmarkEnd w:id="12"/>
          <w:r>
            <w:rPr>
              <w:rFonts w:ascii="Arial" w:hAnsi="Arial" w:cs="Arial"/>
              <w:sz w:val="12"/>
              <w:szCs w:val="12"/>
            </w:rPr>
            <w:t>Deutsche Bank AG Albstadt</w:t>
          </w:r>
        </w:p>
      </w:tc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13" w:name="Bank3"/>
          <w:bookmarkEnd w:id="13"/>
          <w:r>
            <w:rPr>
              <w:rFonts w:ascii="Arial" w:hAnsi="Arial" w:cs="Arial"/>
              <w:sz w:val="12"/>
              <w:szCs w:val="12"/>
            </w:rPr>
            <w:t>Sparkasse Zollernalb</w:t>
          </w:r>
        </w:p>
      </w:tc>
      <w:tc>
        <w:tcPr>
          <w:tcW w:w="4702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14" w:name="Fußzeile1neu"/>
          <w:bookmarkEnd w:id="14"/>
          <w:r>
            <w:rPr>
              <w:rFonts w:ascii="Arial" w:hAnsi="Arial" w:cs="Arial"/>
              <w:sz w:val="12"/>
              <w:szCs w:val="12"/>
            </w:rPr>
            <w:t>Bizerba SE &amp; Co. KG, Sitz: Balingen, Amtsgericht Stuttgart, HRA 410001,</w:t>
          </w:r>
        </w:p>
      </w:tc>
    </w:tr>
    <w:tr w:rsidR="00C63B00" w:rsidRPr="000B1733" w:rsidTr="00300768"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15" w:name="Iban1"/>
          <w:bookmarkEnd w:id="15"/>
          <w:r>
            <w:rPr>
              <w:rFonts w:ascii="Arial" w:hAnsi="Arial" w:cs="Arial"/>
              <w:sz w:val="12"/>
              <w:szCs w:val="12"/>
            </w:rPr>
            <w:t>IBAN: DE80 6537 0075 0011 4272 00</w:t>
          </w:r>
        </w:p>
      </w:tc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16" w:name="Iban3"/>
          <w:bookmarkEnd w:id="16"/>
          <w:r>
            <w:rPr>
              <w:rFonts w:ascii="Arial" w:hAnsi="Arial" w:cs="Arial"/>
              <w:sz w:val="12"/>
              <w:szCs w:val="12"/>
            </w:rPr>
            <w:t>IBAN: DE94 6535 1260 0024 0004 26</w:t>
          </w:r>
        </w:p>
      </w:tc>
      <w:tc>
        <w:tcPr>
          <w:tcW w:w="4702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17" w:name="Fußzeile2neu"/>
          <w:bookmarkEnd w:id="17"/>
          <w:r>
            <w:rPr>
              <w:rFonts w:ascii="Arial" w:hAnsi="Arial" w:cs="Arial"/>
              <w:sz w:val="12"/>
              <w:szCs w:val="12"/>
            </w:rPr>
            <w:t>Persönlich haftende Gesellschafterin: Bizerba Management SE,</w:t>
          </w:r>
        </w:p>
      </w:tc>
    </w:tr>
    <w:tr w:rsidR="00C63B00" w:rsidRPr="000B1733" w:rsidTr="00300768"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18" w:name="SWIFT1"/>
          <w:bookmarkEnd w:id="18"/>
          <w:r>
            <w:rPr>
              <w:rFonts w:ascii="Arial" w:hAnsi="Arial" w:cs="Arial"/>
              <w:sz w:val="12"/>
              <w:szCs w:val="12"/>
            </w:rPr>
            <w:t>SWIFT-BIC: DEUTDESS653</w:t>
          </w:r>
        </w:p>
      </w:tc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19" w:name="Swift3"/>
          <w:bookmarkEnd w:id="19"/>
          <w:r>
            <w:rPr>
              <w:rFonts w:ascii="Arial" w:hAnsi="Arial" w:cs="Arial"/>
              <w:sz w:val="12"/>
              <w:szCs w:val="12"/>
            </w:rPr>
            <w:t>SWIFT-BIC: SOLADES1BAL</w:t>
          </w:r>
        </w:p>
      </w:tc>
      <w:tc>
        <w:tcPr>
          <w:tcW w:w="4702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0" w:name="Fußzeile3neu"/>
          <w:bookmarkEnd w:id="20"/>
          <w:r>
            <w:rPr>
              <w:rFonts w:ascii="Arial" w:hAnsi="Arial" w:cs="Arial"/>
              <w:sz w:val="12"/>
              <w:szCs w:val="12"/>
            </w:rPr>
            <w:t>Sitz: Balingen, Amtsgericht Stuttgart HRB 757896,</w:t>
          </w:r>
        </w:p>
      </w:tc>
    </w:tr>
    <w:tr w:rsidR="00C63B00" w:rsidRPr="000B1733" w:rsidTr="00300768"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1" w:name="Bank2"/>
          <w:bookmarkEnd w:id="21"/>
          <w:r>
            <w:rPr>
              <w:rFonts w:ascii="Arial" w:hAnsi="Arial" w:cs="Arial"/>
              <w:sz w:val="12"/>
              <w:szCs w:val="12"/>
            </w:rPr>
            <w:t>Commerzbank AG Balingen</w:t>
          </w:r>
        </w:p>
      </w:tc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2" w:name="Bank4"/>
          <w:bookmarkEnd w:id="22"/>
          <w:r>
            <w:rPr>
              <w:rFonts w:ascii="Arial" w:hAnsi="Arial" w:cs="Arial"/>
              <w:sz w:val="12"/>
              <w:szCs w:val="12"/>
            </w:rPr>
            <w:t>Baden-Württembergische Bank</w:t>
          </w:r>
        </w:p>
      </w:tc>
      <w:tc>
        <w:tcPr>
          <w:tcW w:w="4702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3" w:name="Fußzeile4neu"/>
          <w:bookmarkEnd w:id="23"/>
          <w:r>
            <w:rPr>
              <w:rFonts w:ascii="Arial" w:hAnsi="Arial" w:cs="Arial"/>
              <w:sz w:val="12"/>
              <w:szCs w:val="12"/>
            </w:rPr>
            <w:t>Vorsitzender des Aufsichtsrates: Prof. Dr. Dr. Dr. h. c. Michael Ungethüm,</w:t>
          </w:r>
        </w:p>
      </w:tc>
    </w:tr>
    <w:tr w:rsidR="00C63B00" w:rsidRPr="000B1733" w:rsidTr="00300768"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4" w:name="Iban2"/>
          <w:bookmarkEnd w:id="24"/>
          <w:r>
            <w:rPr>
              <w:rFonts w:ascii="Arial" w:hAnsi="Arial" w:cs="Arial"/>
              <w:sz w:val="12"/>
              <w:szCs w:val="12"/>
            </w:rPr>
            <w:t>IBAN: DE96 6534 1204 0121 2000 00</w:t>
          </w:r>
        </w:p>
      </w:tc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5" w:name="Iban4"/>
          <w:bookmarkEnd w:id="25"/>
          <w:r>
            <w:rPr>
              <w:rFonts w:ascii="Arial" w:hAnsi="Arial" w:cs="Arial"/>
              <w:sz w:val="12"/>
              <w:szCs w:val="12"/>
            </w:rPr>
            <w:t>IBAN: DE47 6005 0101 0004 7666 63</w:t>
          </w:r>
        </w:p>
      </w:tc>
      <w:tc>
        <w:tcPr>
          <w:tcW w:w="4702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6" w:name="Fußzeile5neu"/>
          <w:bookmarkEnd w:id="26"/>
          <w:r>
            <w:rPr>
              <w:rFonts w:ascii="Arial" w:hAnsi="Arial" w:cs="Arial"/>
              <w:sz w:val="12"/>
              <w:szCs w:val="12"/>
            </w:rPr>
            <w:t>Vorstand: Andreas Wilhelm Kraut (Vors.)</w:t>
          </w:r>
        </w:p>
      </w:tc>
    </w:tr>
    <w:tr w:rsidR="00C63B00" w:rsidRPr="000B1733" w:rsidTr="00300768"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7" w:name="SWIFT2"/>
          <w:bookmarkEnd w:id="27"/>
          <w:r>
            <w:rPr>
              <w:rFonts w:ascii="Arial" w:hAnsi="Arial" w:cs="Arial"/>
              <w:sz w:val="12"/>
              <w:szCs w:val="12"/>
            </w:rPr>
            <w:t>SWIFT-BIC: COBADEFFXXX</w:t>
          </w:r>
        </w:p>
      </w:tc>
      <w:tc>
        <w:tcPr>
          <w:tcW w:w="2188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8" w:name="Swift4"/>
          <w:bookmarkEnd w:id="28"/>
          <w:r>
            <w:rPr>
              <w:rFonts w:ascii="Arial" w:hAnsi="Arial" w:cs="Arial"/>
              <w:sz w:val="12"/>
              <w:szCs w:val="12"/>
            </w:rPr>
            <w:t>SWIFT-BIC: SOLADEST600</w:t>
          </w:r>
        </w:p>
      </w:tc>
      <w:tc>
        <w:tcPr>
          <w:tcW w:w="4702" w:type="dxa"/>
        </w:tcPr>
        <w:p w:rsidR="00C63B00" w:rsidRPr="000B1733" w:rsidRDefault="008508D8" w:rsidP="00C63B00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29" w:name="Fußzeile6neu"/>
          <w:bookmarkEnd w:id="29"/>
          <w:r>
            <w:rPr>
              <w:rFonts w:ascii="Arial" w:hAnsi="Arial" w:cs="Arial"/>
              <w:sz w:val="12"/>
              <w:szCs w:val="12"/>
            </w:rPr>
            <w:t>Ust ID Nr: DE 144835104, GLN 40 14116 00000 3, WEEE-Reg-Nr. DE 76764256</w:t>
          </w:r>
        </w:p>
      </w:tc>
    </w:tr>
  </w:tbl>
  <w:p w:rsidR="00C63B00" w:rsidRPr="001F3353" w:rsidRDefault="00C63B00">
    <w:pPr>
      <w:pStyle w:val="Fuzeile"/>
      <w:rPr>
        <w:vanish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0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2188"/>
      <w:gridCol w:w="2188"/>
      <w:gridCol w:w="4702"/>
    </w:tblGrid>
    <w:tr w:rsidR="005E09EB" w:rsidRPr="00E6018A" w:rsidTr="006C2319">
      <w:tc>
        <w:tcPr>
          <w:tcW w:w="2188" w:type="dxa"/>
        </w:tcPr>
        <w:p w:rsidR="005E09EB" w:rsidRPr="00D62A27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r w:rsidRPr="00D62A27">
            <w:rPr>
              <w:rFonts w:ascii="Arial" w:hAnsi="Arial" w:cs="Arial"/>
              <w:sz w:val="12"/>
              <w:szCs w:val="12"/>
            </w:rPr>
            <w:fldChar w:fldCharType="begin"/>
          </w:r>
          <w:r w:rsidRPr="00D62A27">
            <w:rPr>
              <w:rFonts w:ascii="Arial" w:hAnsi="Arial" w:cs="Arial"/>
              <w:sz w:val="12"/>
              <w:szCs w:val="12"/>
            </w:rPr>
            <w:instrText xml:space="preserve"> IF 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begin"/>
          </w:r>
          <w:r w:rsidRPr="00D62A27">
            <w:rPr>
              <w:rFonts w:ascii="Arial" w:hAnsi="Arial" w:cs="Arial"/>
              <w:sz w:val="12"/>
              <w:szCs w:val="12"/>
            </w:rPr>
            <w:instrText xml:space="preserve"> NUMPAGES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>
            <w:rPr>
              <w:rFonts w:ascii="Arial" w:hAnsi="Arial" w:cs="Arial"/>
              <w:noProof/>
              <w:sz w:val="12"/>
              <w:szCs w:val="12"/>
            </w:rPr>
            <w:instrText>9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end"/>
          </w:r>
          <w:r w:rsidRPr="00D62A27">
            <w:rPr>
              <w:rFonts w:ascii="Arial" w:hAnsi="Arial" w:cs="Arial"/>
              <w:sz w:val="12"/>
              <w:szCs w:val="12"/>
            </w:rPr>
            <w:instrText xml:space="preserve"> &gt; 1 "Seite 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begin"/>
          </w:r>
          <w:r w:rsidRPr="00D62A27">
            <w:rPr>
              <w:rFonts w:ascii="Arial" w:hAnsi="Arial" w:cs="Arial"/>
              <w:sz w:val="12"/>
              <w:szCs w:val="12"/>
            </w:rPr>
            <w:instrText>PAGE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>
            <w:rPr>
              <w:rFonts w:ascii="Arial" w:hAnsi="Arial" w:cs="Arial"/>
              <w:noProof/>
              <w:sz w:val="12"/>
              <w:szCs w:val="12"/>
            </w:rPr>
            <w:instrText>1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end"/>
          </w:r>
          <w:r w:rsidRPr="00D62A27">
            <w:rPr>
              <w:rFonts w:ascii="Arial" w:hAnsi="Arial" w:cs="Arial"/>
              <w:sz w:val="12"/>
              <w:szCs w:val="12"/>
            </w:rPr>
            <w:instrText>" ""</w:instrText>
          </w:r>
          <w:r w:rsidR="00DB17FE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 w:rsidRPr="00D62A27">
            <w:rPr>
              <w:rFonts w:ascii="Arial" w:hAnsi="Arial" w:cs="Arial"/>
              <w:noProof/>
              <w:sz w:val="12"/>
              <w:szCs w:val="12"/>
            </w:rPr>
            <w:t xml:space="preserve">Seite </w:t>
          </w:r>
          <w:r w:rsidR="00C9682E">
            <w:rPr>
              <w:rFonts w:ascii="Arial" w:hAnsi="Arial" w:cs="Arial"/>
              <w:noProof/>
              <w:sz w:val="12"/>
              <w:szCs w:val="12"/>
            </w:rPr>
            <w:t>1</w:t>
          </w:r>
          <w:r w:rsidRPr="00D62A27">
            <w:rPr>
              <w:rFonts w:ascii="Arial" w:hAnsi="Arial" w:cs="Arial"/>
              <w:sz w:val="12"/>
              <w:szCs w:val="12"/>
            </w:rPr>
            <w:fldChar w:fldCharType="end"/>
          </w:r>
          <w:r w:rsidRPr="00D62A27">
            <w:rPr>
              <w:rFonts w:ascii="Arial" w:hAnsi="Arial" w:cs="Arial"/>
              <w:sz w:val="12"/>
              <w:szCs w:val="12"/>
            </w:rPr>
            <w:fldChar w:fldCharType="begin"/>
          </w:r>
          <w:r w:rsidRPr="00D62A27">
            <w:rPr>
              <w:rFonts w:ascii="Arial" w:hAnsi="Arial" w:cs="Arial"/>
              <w:sz w:val="12"/>
              <w:szCs w:val="12"/>
            </w:rPr>
            <w:instrText xml:space="preserve"> IF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begin"/>
          </w:r>
          <w:r w:rsidRPr="00D62A27">
            <w:rPr>
              <w:rFonts w:ascii="Arial" w:hAnsi="Arial" w:cs="Arial"/>
              <w:sz w:val="12"/>
              <w:szCs w:val="12"/>
            </w:rPr>
            <w:instrText xml:space="preserve"> NUMPAGES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>
            <w:rPr>
              <w:rFonts w:ascii="Arial" w:hAnsi="Arial" w:cs="Arial"/>
              <w:noProof/>
              <w:sz w:val="12"/>
              <w:szCs w:val="12"/>
            </w:rPr>
            <w:instrText>9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end"/>
          </w:r>
          <w:r w:rsidRPr="00D62A27">
            <w:rPr>
              <w:rFonts w:ascii="Arial" w:hAnsi="Arial" w:cs="Arial"/>
              <w:sz w:val="12"/>
              <w:szCs w:val="12"/>
            </w:rPr>
            <w:instrText xml:space="preserve"> &gt; 1 " von 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begin"/>
          </w:r>
          <w:r w:rsidRPr="00D62A27">
            <w:rPr>
              <w:rFonts w:ascii="Arial" w:hAnsi="Arial" w:cs="Arial"/>
              <w:sz w:val="12"/>
              <w:szCs w:val="12"/>
            </w:rPr>
            <w:instrText xml:space="preserve"> NUMPAGES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>
            <w:rPr>
              <w:rFonts w:ascii="Arial" w:hAnsi="Arial" w:cs="Arial"/>
              <w:noProof/>
              <w:sz w:val="12"/>
              <w:szCs w:val="12"/>
            </w:rPr>
            <w:instrText>9</w:instrText>
          </w:r>
          <w:r w:rsidRPr="00D62A27">
            <w:rPr>
              <w:rFonts w:ascii="Arial" w:hAnsi="Arial" w:cs="Arial"/>
              <w:sz w:val="12"/>
              <w:szCs w:val="12"/>
            </w:rPr>
            <w:fldChar w:fldCharType="end"/>
          </w:r>
          <w:r w:rsidRPr="00D62A27">
            <w:rPr>
              <w:rFonts w:ascii="Arial" w:hAnsi="Arial" w:cs="Arial"/>
              <w:sz w:val="12"/>
              <w:szCs w:val="12"/>
            </w:rPr>
            <w:instrText xml:space="preserve">" "" </w:instrText>
          </w:r>
          <w:r w:rsidR="00DB17FE">
            <w:rPr>
              <w:rFonts w:ascii="Arial" w:hAnsi="Arial" w:cs="Arial"/>
              <w:sz w:val="12"/>
              <w:szCs w:val="12"/>
            </w:rPr>
            <w:fldChar w:fldCharType="separate"/>
          </w:r>
          <w:r w:rsidR="00C9682E" w:rsidRPr="00D62A27">
            <w:rPr>
              <w:rFonts w:ascii="Arial" w:hAnsi="Arial" w:cs="Arial"/>
              <w:noProof/>
              <w:sz w:val="12"/>
              <w:szCs w:val="12"/>
            </w:rPr>
            <w:t xml:space="preserve"> von </w:t>
          </w:r>
          <w:r w:rsidR="00C9682E">
            <w:rPr>
              <w:rFonts w:ascii="Arial" w:hAnsi="Arial" w:cs="Arial"/>
              <w:noProof/>
              <w:sz w:val="12"/>
              <w:szCs w:val="12"/>
            </w:rPr>
            <w:t>9</w:t>
          </w:r>
          <w:r w:rsidRPr="00D62A27">
            <w:rPr>
              <w:rFonts w:ascii="Arial" w:hAnsi="Arial" w:cs="Arial"/>
              <w:sz w:val="12"/>
              <w:szCs w:val="12"/>
            </w:rPr>
            <w:fldChar w:fldCharType="end"/>
          </w:r>
        </w:p>
      </w:tc>
      <w:tc>
        <w:tcPr>
          <w:tcW w:w="2188" w:type="dxa"/>
        </w:tcPr>
        <w:p w:rsidR="005E09EB" w:rsidRPr="00E6018A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4702" w:type="dxa"/>
        </w:tcPr>
        <w:p w:rsidR="005E09EB" w:rsidRPr="00E6018A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</w:tr>
    <w:tr w:rsidR="005E09EB" w:rsidRPr="00E6018A" w:rsidTr="006C2319">
      <w:trPr>
        <w:gridAfter w:val="1"/>
        <w:wAfter w:w="4702" w:type="dxa"/>
      </w:trPr>
      <w:tc>
        <w:tcPr>
          <w:tcW w:w="2188" w:type="dxa"/>
        </w:tcPr>
        <w:p w:rsidR="005E09EB" w:rsidRPr="00440C6E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2188" w:type="dxa"/>
        </w:tcPr>
        <w:p w:rsidR="005E09EB" w:rsidRPr="00E6018A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</w:tr>
    <w:tr w:rsidR="005E09EB" w:rsidRPr="00E6018A" w:rsidTr="006C2319">
      <w:tc>
        <w:tcPr>
          <w:tcW w:w="2188" w:type="dxa"/>
        </w:tcPr>
        <w:p w:rsidR="005E09EB" w:rsidRPr="00440C6E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2188" w:type="dxa"/>
        </w:tcPr>
        <w:p w:rsidR="005E09EB" w:rsidRPr="00E6018A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4702" w:type="dxa"/>
        </w:tcPr>
        <w:p w:rsidR="005E09EB" w:rsidRPr="00E6018A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</w:tr>
    <w:tr w:rsidR="005E09EB" w:rsidRPr="00E6018A" w:rsidTr="006C2319">
      <w:tc>
        <w:tcPr>
          <w:tcW w:w="2188" w:type="dxa"/>
        </w:tcPr>
        <w:p w:rsidR="005E09EB" w:rsidRPr="00E6018A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2188" w:type="dxa"/>
        </w:tcPr>
        <w:p w:rsidR="005E09EB" w:rsidRPr="00E6018A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4702" w:type="dxa"/>
        </w:tcPr>
        <w:p w:rsidR="005E09EB" w:rsidRPr="00E6018A" w:rsidRDefault="005E09EB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</w:p>
      </w:tc>
    </w:tr>
    <w:tr w:rsidR="005E09EB" w:rsidRPr="00E6018A" w:rsidTr="006C2319"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38" w:name="Bank1_s1"/>
          <w:bookmarkEnd w:id="38"/>
          <w:r>
            <w:rPr>
              <w:rFonts w:ascii="Arial" w:hAnsi="Arial" w:cs="Arial"/>
              <w:sz w:val="12"/>
              <w:szCs w:val="12"/>
            </w:rPr>
            <w:t>Deutsche Bank AG Albstadt</w:t>
          </w:r>
        </w:p>
      </w:tc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39" w:name="Bank3_s1"/>
          <w:bookmarkEnd w:id="39"/>
          <w:r>
            <w:rPr>
              <w:rFonts w:ascii="Arial" w:hAnsi="Arial" w:cs="Arial"/>
              <w:sz w:val="12"/>
              <w:szCs w:val="12"/>
            </w:rPr>
            <w:t>Sparkasse Zollernalb</w:t>
          </w:r>
        </w:p>
      </w:tc>
      <w:tc>
        <w:tcPr>
          <w:tcW w:w="4702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0" w:name="Fußzeile1neus1"/>
          <w:bookmarkEnd w:id="40"/>
          <w:r>
            <w:rPr>
              <w:rFonts w:ascii="Arial" w:hAnsi="Arial" w:cs="Arial"/>
              <w:sz w:val="12"/>
              <w:szCs w:val="12"/>
            </w:rPr>
            <w:t>Bizerba SE &amp; Co. KG, Sitz: Balingen, Amtsgericht Stuttgart, HRA 410001,</w:t>
          </w:r>
        </w:p>
      </w:tc>
    </w:tr>
    <w:tr w:rsidR="005E09EB" w:rsidRPr="00E6018A" w:rsidTr="006C2319"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1" w:name="Iban1_s1"/>
          <w:bookmarkEnd w:id="41"/>
          <w:r>
            <w:rPr>
              <w:rFonts w:ascii="Arial" w:hAnsi="Arial" w:cs="Arial"/>
              <w:sz w:val="12"/>
              <w:szCs w:val="12"/>
            </w:rPr>
            <w:t>IBAN: DE80 6537 0075 0011 4272 00</w:t>
          </w:r>
        </w:p>
      </w:tc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2" w:name="Iban3_s1"/>
          <w:bookmarkEnd w:id="42"/>
          <w:r>
            <w:rPr>
              <w:rFonts w:ascii="Arial" w:hAnsi="Arial" w:cs="Arial"/>
              <w:sz w:val="12"/>
              <w:szCs w:val="12"/>
            </w:rPr>
            <w:t>IBAN: DE94 6535 1260 0024 0004 26</w:t>
          </w:r>
        </w:p>
      </w:tc>
      <w:tc>
        <w:tcPr>
          <w:tcW w:w="4702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3" w:name="Fußzeile2neus1"/>
          <w:bookmarkEnd w:id="43"/>
          <w:r>
            <w:rPr>
              <w:rFonts w:ascii="Arial" w:hAnsi="Arial" w:cs="Arial"/>
              <w:sz w:val="12"/>
              <w:szCs w:val="12"/>
            </w:rPr>
            <w:t>Persönlich haftende Gesellschafterin: Bizerba Management SE,</w:t>
          </w:r>
        </w:p>
      </w:tc>
    </w:tr>
    <w:tr w:rsidR="005E09EB" w:rsidRPr="00E6018A" w:rsidTr="006C2319"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4" w:name="Swift_s1"/>
          <w:bookmarkEnd w:id="44"/>
          <w:r>
            <w:rPr>
              <w:rFonts w:ascii="Arial" w:hAnsi="Arial" w:cs="Arial"/>
              <w:sz w:val="12"/>
              <w:szCs w:val="12"/>
            </w:rPr>
            <w:t>SWIFT-BIC: DEUTDESS653</w:t>
          </w:r>
        </w:p>
      </w:tc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5" w:name="Swift3_s1"/>
          <w:bookmarkEnd w:id="45"/>
          <w:r>
            <w:rPr>
              <w:rFonts w:ascii="Arial" w:hAnsi="Arial" w:cs="Arial"/>
              <w:sz w:val="12"/>
              <w:szCs w:val="12"/>
            </w:rPr>
            <w:t>SWIFT-BIC: SOLADES1BAL</w:t>
          </w:r>
        </w:p>
      </w:tc>
      <w:tc>
        <w:tcPr>
          <w:tcW w:w="4702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6" w:name="Fußzeile3neus1"/>
          <w:bookmarkEnd w:id="46"/>
          <w:r>
            <w:rPr>
              <w:rFonts w:ascii="Arial" w:hAnsi="Arial" w:cs="Arial"/>
              <w:sz w:val="12"/>
              <w:szCs w:val="12"/>
            </w:rPr>
            <w:t>Sitz: Balingen, Amtsgericht Stuttgart HRB 757896,</w:t>
          </w:r>
        </w:p>
      </w:tc>
    </w:tr>
    <w:tr w:rsidR="005E09EB" w:rsidRPr="00E6018A" w:rsidTr="006C2319"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7" w:name="Bank2_s1"/>
          <w:bookmarkEnd w:id="47"/>
          <w:r>
            <w:rPr>
              <w:rFonts w:ascii="Arial" w:hAnsi="Arial" w:cs="Arial"/>
              <w:sz w:val="12"/>
              <w:szCs w:val="12"/>
            </w:rPr>
            <w:t>Commerzbank AG Balingen</w:t>
          </w:r>
        </w:p>
      </w:tc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8" w:name="Bank4_s1"/>
          <w:bookmarkEnd w:id="48"/>
          <w:r>
            <w:rPr>
              <w:rFonts w:ascii="Arial" w:hAnsi="Arial" w:cs="Arial"/>
              <w:sz w:val="12"/>
              <w:szCs w:val="12"/>
            </w:rPr>
            <w:t>Baden-Württembergische Bank</w:t>
          </w:r>
        </w:p>
      </w:tc>
      <w:tc>
        <w:tcPr>
          <w:tcW w:w="4702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49" w:name="Fußzeile4neus1"/>
          <w:bookmarkEnd w:id="49"/>
          <w:r>
            <w:rPr>
              <w:rFonts w:ascii="Arial" w:hAnsi="Arial" w:cs="Arial"/>
              <w:sz w:val="12"/>
              <w:szCs w:val="12"/>
            </w:rPr>
            <w:t>Vorsitzender des Aufsichtsrates: Prof. Dr. Dr. Dr. h. c. Michael Ungethüm,</w:t>
          </w:r>
        </w:p>
      </w:tc>
    </w:tr>
    <w:tr w:rsidR="005E09EB" w:rsidRPr="00E6018A" w:rsidTr="006C2319"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50" w:name="Iban2_s1"/>
          <w:bookmarkEnd w:id="50"/>
          <w:r>
            <w:rPr>
              <w:rFonts w:ascii="Arial" w:hAnsi="Arial" w:cs="Arial"/>
              <w:sz w:val="12"/>
              <w:szCs w:val="12"/>
            </w:rPr>
            <w:t>IBAN: DE96 6534 1204 0121 2000 00</w:t>
          </w:r>
        </w:p>
      </w:tc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51" w:name="Iban4_s1"/>
          <w:bookmarkEnd w:id="51"/>
          <w:r>
            <w:rPr>
              <w:rFonts w:ascii="Arial" w:hAnsi="Arial" w:cs="Arial"/>
              <w:sz w:val="12"/>
              <w:szCs w:val="12"/>
            </w:rPr>
            <w:t>IBAN: DE47 6005 0101 0004 7666 63</w:t>
          </w:r>
        </w:p>
      </w:tc>
      <w:tc>
        <w:tcPr>
          <w:tcW w:w="4702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52" w:name="Fußzeile5neus1"/>
          <w:bookmarkEnd w:id="52"/>
          <w:r>
            <w:rPr>
              <w:rFonts w:ascii="Arial" w:hAnsi="Arial" w:cs="Arial"/>
              <w:sz w:val="12"/>
              <w:szCs w:val="12"/>
            </w:rPr>
            <w:t>Vorstand: Andreas Wilhelm Kraut (Vors.)</w:t>
          </w:r>
        </w:p>
      </w:tc>
    </w:tr>
    <w:tr w:rsidR="005E09EB" w:rsidRPr="00E6018A" w:rsidTr="006C2319"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53" w:name="Swift2_s1"/>
          <w:bookmarkEnd w:id="53"/>
          <w:r>
            <w:rPr>
              <w:rFonts w:ascii="Arial" w:hAnsi="Arial" w:cs="Arial"/>
              <w:sz w:val="12"/>
              <w:szCs w:val="12"/>
            </w:rPr>
            <w:t>SWIFT-BIC: COBADEFFXXX</w:t>
          </w:r>
        </w:p>
      </w:tc>
      <w:tc>
        <w:tcPr>
          <w:tcW w:w="2188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54" w:name="Swift4_s1"/>
          <w:bookmarkEnd w:id="54"/>
          <w:r>
            <w:rPr>
              <w:rFonts w:ascii="Arial" w:hAnsi="Arial" w:cs="Arial"/>
              <w:sz w:val="12"/>
              <w:szCs w:val="12"/>
            </w:rPr>
            <w:t>SWIFT-BIC: SOLADEST600</w:t>
          </w:r>
        </w:p>
      </w:tc>
      <w:tc>
        <w:tcPr>
          <w:tcW w:w="4702" w:type="dxa"/>
        </w:tcPr>
        <w:p w:rsidR="005E09EB" w:rsidRPr="00E6018A" w:rsidRDefault="008508D8" w:rsidP="005E09EB">
          <w:pPr>
            <w:pStyle w:val="Fuzeile"/>
            <w:spacing w:line="140" w:lineRule="exact"/>
            <w:rPr>
              <w:rFonts w:ascii="Arial" w:hAnsi="Arial" w:cs="Arial"/>
              <w:sz w:val="12"/>
              <w:szCs w:val="12"/>
            </w:rPr>
          </w:pPr>
          <w:bookmarkStart w:id="55" w:name="Fußzeile6neus1"/>
          <w:bookmarkEnd w:id="55"/>
          <w:r>
            <w:rPr>
              <w:rFonts w:ascii="Arial" w:hAnsi="Arial" w:cs="Arial"/>
              <w:sz w:val="12"/>
              <w:szCs w:val="12"/>
            </w:rPr>
            <w:t>Ust ID Nr: DE 144835104, GLN 40 14116 00000 3, WEEE-Reg-Nr. DE 76764256</w:t>
          </w:r>
        </w:p>
      </w:tc>
    </w:tr>
  </w:tbl>
  <w:p w:rsidR="005E09EB" w:rsidRPr="005E09EB" w:rsidRDefault="005E09EB">
    <w:pPr>
      <w:pStyle w:val="Fuzeile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38F" w:rsidRDefault="009A538F" w:rsidP="009F1E6E">
      <w:pPr>
        <w:spacing w:after="0" w:line="240" w:lineRule="auto"/>
      </w:pPr>
      <w:r>
        <w:separator/>
      </w:r>
    </w:p>
  </w:footnote>
  <w:footnote w:type="continuationSeparator" w:id="0">
    <w:p w:rsidR="009A538F" w:rsidRDefault="009A538F" w:rsidP="009F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355" w:type="dxa"/>
      <w:tblLayout w:type="fixed"/>
      <w:tblCellMar>
        <w:left w:w="0" w:type="dxa"/>
        <w:right w:w="0" w:type="dxa"/>
      </w:tblCellMar>
      <w:tblLook w:val="06A0" w:firstRow="1" w:lastRow="0" w:firstColumn="1" w:lastColumn="0" w:noHBand="1" w:noVBand="1"/>
    </w:tblPr>
    <w:tblGrid>
      <w:gridCol w:w="2217"/>
      <w:gridCol w:w="2149"/>
      <w:gridCol w:w="2608"/>
      <w:gridCol w:w="2381"/>
    </w:tblGrid>
    <w:tr w:rsidR="005E09EB" w:rsidRPr="003E2435" w:rsidTr="00E3378B">
      <w:trPr>
        <w:trHeight w:hRule="exact" w:val="716"/>
      </w:trPr>
      <w:tc>
        <w:tcPr>
          <w:tcW w:w="2217" w:type="dxa"/>
          <w:tcBorders>
            <w:top w:val="nil"/>
            <w:left w:val="nil"/>
            <w:bottom w:val="nil"/>
            <w:right w:val="nil"/>
          </w:tcBorders>
        </w:tcPr>
        <w:p w:rsidR="00184A97" w:rsidRPr="00184A97" w:rsidRDefault="00DE76A4" w:rsidP="005E09EB">
          <w:pPr>
            <w:rPr>
              <w:rFonts w:ascii="Arial" w:hAnsi="Arial" w:cs="Arial"/>
              <w:sz w:val="16"/>
              <w:szCs w:val="16"/>
              <w:lang w:val="en-US"/>
            </w:rPr>
          </w:pPr>
          <w:r w:rsidRPr="00DE76A4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Bizerba SE &amp; Co. KG </w:t>
          </w:r>
        </w:p>
        <w:p w:rsidR="005E09EB" w:rsidRDefault="005E09EB" w:rsidP="005E09EB">
          <w:pPr>
            <w:rPr>
              <w:rFonts w:ascii="Arial" w:hAnsi="Arial" w:cs="Arial"/>
              <w:sz w:val="16"/>
              <w:szCs w:val="16"/>
              <w:lang w:val="en-US"/>
            </w:rPr>
          </w:pPr>
          <w:bookmarkStart w:id="5" w:name="Name_s2"/>
          <w:bookmarkEnd w:id="5"/>
        </w:p>
        <w:p w:rsidR="005E09EB" w:rsidRDefault="005E09EB" w:rsidP="005E09EB">
          <w:pPr>
            <w:rPr>
              <w:rFonts w:ascii="Arial" w:hAnsi="Arial" w:cs="Arial"/>
              <w:sz w:val="16"/>
              <w:szCs w:val="16"/>
              <w:lang w:val="en-US"/>
            </w:rPr>
          </w:pPr>
          <w:bookmarkStart w:id="6" w:name="Postfach_s2"/>
          <w:bookmarkEnd w:id="6"/>
        </w:p>
        <w:p w:rsidR="005E09EB" w:rsidRPr="00684705" w:rsidRDefault="005E09EB" w:rsidP="005E09EB">
          <w:pPr>
            <w:rPr>
              <w:rFonts w:ascii="Arial" w:hAnsi="Arial" w:cs="Arial"/>
              <w:sz w:val="16"/>
              <w:szCs w:val="16"/>
              <w:lang w:val="en-US"/>
            </w:rPr>
          </w:pPr>
          <w:bookmarkStart w:id="7" w:name="Postfach_Ort_s2"/>
          <w:bookmarkEnd w:id="7"/>
        </w:p>
      </w:tc>
      <w:tc>
        <w:tcPr>
          <w:tcW w:w="2149" w:type="dxa"/>
          <w:tcBorders>
            <w:top w:val="nil"/>
            <w:left w:val="nil"/>
            <w:bottom w:val="nil"/>
            <w:right w:val="nil"/>
          </w:tcBorders>
        </w:tcPr>
        <w:p w:rsidR="005E09EB" w:rsidRPr="008D259B" w:rsidRDefault="005E09EB" w:rsidP="005E09EB">
          <w:pPr>
            <w:rPr>
              <w:rFonts w:ascii="Arial" w:hAnsi="Arial" w:cs="Arial"/>
              <w:sz w:val="16"/>
              <w:szCs w:val="16"/>
              <w:lang w:val="en-US"/>
            </w:rPr>
          </w:pPr>
          <w:bookmarkStart w:id="8" w:name="Strasse_s2"/>
          <w:bookmarkEnd w:id="8"/>
        </w:p>
        <w:p w:rsidR="005E09EB" w:rsidRPr="008D259B" w:rsidRDefault="005E09EB" w:rsidP="005E09EB">
          <w:pPr>
            <w:rPr>
              <w:rFonts w:ascii="Arial" w:hAnsi="Arial" w:cs="Arial"/>
              <w:sz w:val="16"/>
              <w:szCs w:val="16"/>
              <w:lang w:val="en-US"/>
            </w:rPr>
          </w:pPr>
          <w:bookmarkStart w:id="9" w:name="Standort1_s2"/>
          <w:bookmarkEnd w:id="9"/>
        </w:p>
        <w:p w:rsidR="005E09EB" w:rsidRPr="00A55400" w:rsidRDefault="005E09EB" w:rsidP="005E09EB">
          <w:pPr>
            <w:rPr>
              <w:rFonts w:ascii="Arial" w:hAnsi="Arial" w:cs="Arial"/>
              <w:sz w:val="16"/>
              <w:szCs w:val="16"/>
              <w:lang w:val="en-US"/>
            </w:rPr>
          </w:pPr>
          <w:bookmarkStart w:id="10" w:name="Internet_s2"/>
          <w:bookmarkEnd w:id="10"/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5E09EB" w:rsidRPr="003E2435" w:rsidRDefault="005E09EB" w:rsidP="005E09EB">
          <w:pPr>
            <w:rPr>
              <w:rFonts w:ascii="Arial" w:hAnsi="Arial" w:cs="Arial"/>
              <w:sz w:val="20"/>
              <w:szCs w:val="20"/>
            </w:rPr>
          </w:pPr>
          <w:bookmarkStart w:id="11" w:name="Fax_s2"/>
          <w:bookmarkEnd w:id="11"/>
        </w:p>
      </w:tc>
      <w:tc>
        <w:tcPr>
          <w:tcW w:w="2381" w:type="dxa"/>
          <w:tcBorders>
            <w:top w:val="nil"/>
            <w:left w:val="nil"/>
            <w:bottom w:val="nil"/>
            <w:right w:val="nil"/>
          </w:tcBorders>
        </w:tcPr>
        <w:p w:rsidR="005E09EB" w:rsidRPr="003E2435" w:rsidRDefault="005E09EB" w:rsidP="005E09EB">
          <w:pPr>
            <w:spacing w:before="20"/>
            <w:rPr>
              <w:rFonts w:ascii="Arial" w:hAnsi="Arial" w:cs="Arial"/>
              <w:sz w:val="20"/>
              <w:szCs w:val="20"/>
            </w:rPr>
          </w:pPr>
          <w:r w:rsidRPr="00474832">
            <w:rPr>
              <w:rFonts w:eastAsia="Times New Roman"/>
              <w:noProof/>
              <w:lang w:eastAsia="de-DE"/>
            </w:rPr>
            <w:drawing>
              <wp:inline distT="0" distB="0" distL="0" distR="0" wp14:anchorId="49A89396" wp14:editId="6332CB24">
                <wp:extent cx="1512000" cy="179705"/>
                <wp:effectExtent l="0" t="0" r="0" b="0"/>
                <wp:docPr id="119" name="Grafik 119" descr="cid:CB6EA36A-EEF9-4E91-A7F5-D93AC6D50E2C@server.lo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7D84936D-B4B6-45F3-B177-CDF211CB2E35" descr="cid:CB6EA36A-EEF9-4E91-A7F5-D93AC6D50E2C@server.lo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200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E09EB" w:rsidRDefault="005E09E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355" w:type="dxa"/>
      <w:tblLayout w:type="fixed"/>
      <w:tblCellMar>
        <w:left w:w="0" w:type="dxa"/>
        <w:right w:w="0" w:type="dxa"/>
      </w:tblCellMar>
      <w:tblLook w:val="06A0" w:firstRow="1" w:lastRow="0" w:firstColumn="1" w:lastColumn="0" w:noHBand="1" w:noVBand="1"/>
    </w:tblPr>
    <w:tblGrid>
      <w:gridCol w:w="2217"/>
      <w:gridCol w:w="2149"/>
      <w:gridCol w:w="2608"/>
      <w:gridCol w:w="2381"/>
    </w:tblGrid>
    <w:tr w:rsidR="005E09EB" w:rsidRPr="003E2435" w:rsidTr="00E3378B">
      <w:trPr>
        <w:trHeight w:hRule="exact" w:val="1134"/>
      </w:trPr>
      <w:tc>
        <w:tcPr>
          <w:tcW w:w="2217" w:type="dxa"/>
          <w:tcBorders>
            <w:top w:val="nil"/>
            <w:left w:val="nil"/>
            <w:bottom w:val="nil"/>
            <w:right w:val="nil"/>
          </w:tcBorders>
        </w:tcPr>
        <w:p w:rsidR="005E09EB" w:rsidRPr="00120A29" w:rsidRDefault="005E125E" w:rsidP="005E09EB">
          <w:pPr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120A29">
            <w:rPr>
              <w:rFonts w:ascii="Arial" w:hAnsi="Arial" w:cs="Arial"/>
              <w:b/>
              <w:sz w:val="16"/>
              <w:szCs w:val="16"/>
              <w:lang w:val="en-US"/>
            </w:rPr>
            <w:t>Bizerba SE &amp; Co. KG</w:t>
          </w:r>
          <w:r w:rsidR="005E09EB" w:rsidRPr="005E09EB">
            <w:rPr>
              <w:rFonts w:ascii="Arial" w:hAnsi="Arial" w:cs="Arial"/>
              <w:b/>
              <w:noProof/>
              <w:sz w:val="16"/>
              <w:szCs w:val="16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1" locked="1" layoutInCell="1" allowOverlap="1" wp14:anchorId="12CFAC5F" wp14:editId="44147D5F">
                    <wp:simplePos x="0" y="0"/>
                    <wp:positionH relativeFrom="page">
                      <wp:posOffset>-711200</wp:posOffset>
                    </wp:positionH>
                    <wp:positionV relativeFrom="topMargin">
                      <wp:posOffset>3060065</wp:posOffset>
                    </wp:positionV>
                    <wp:extent cx="107950" cy="0"/>
                    <wp:effectExtent l="0" t="0" r="25400" b="19050"/>
                    <wp:wrapNone/>
                    <wp:docPr id="4" name="Gerader Verbinde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795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F1ECDB5" id="Gerader Verbinder 4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" from="-56pt,240.95pt" to="-47.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" strokecolor="black [3200]" strokeweight=".5pt">
                    <v:stroke dashstyle="3 1" joinstyle="miter"/>
                    <w10:wrap anchorx="page" anchory="margin"/>
                    <w10:anchorlock/>
                  </v:line>
                </w:pict>
              </mc:Fallback>
            </mc:AlternateContent>
          </w:r>
          <w:r w:rsidR="005E09EB" w:rsidRPr="005E09EB">
            <w:rPr>
              <w:rFonts w:ascii="Arial" w:hAnsi="Arial" w:cs="Arial"/>
              <w:b/>
              <w:noProof/>
              <w:sz w:val="16"/>
              <w:szCs w:val="16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0" behindDoc="1" locked="1" layoutInCell="1" allowOverlap="1" wp14:anchorId="502A1627" wp14:editId="79A0AE95">
                    <wp:simplePos x="0" y="0"/>
                    <wp:positionH relativeFrom="page">
                      <wp:posOffset>-711200</wp:posOffset>
                    </wp:positionH>
                    <wp:positionV relativeFrom="topMargin">
                      <wp:posOffset>4625975</wp:posOffset>
                    </wp:positionV>
                    <wp:extent cx="107950" cy="0"/>
                    <wp:effectExtent l="0" t="0" r="25400" b="19050"/>
                    <wp:wrapNone/>
                    <wp:docPr id="7" name="Gerader Verbinde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795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B8F5A2" id="Gerader Verbinder 7" o:spid="_x0000_s1026" style="position:absolute;z-index:-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-56pt,364.25pt" to="-47.5pt,3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" strokecolor="black [3200]" strokeweight=".5pt">
                    <v:stroke dashstyle="3 1" joinstyle="miter"/>
                    <w10:wrap anchorx="page" anchory="margin"/>
                    <w10:anchorlock/>
                  </v:line>
                </w:pict>
              </mc:Fallback>
            </mc:AlternateContent>
          </w:r>
          <w:r w:rsidR="005E09EB" w:rsidRPr="005E09EB">
            <w:rPr>
              <w:rFonts w:ascii="Arial" w:hAnsi="Arial" w:cs="Arial"/>
              <w:b/>
              <w:noProof/>
              <w:sz w:val="16"/>
              <w:szCs w:val="16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23345C99" wp14:editId="2AD127A9">
                    <wp:simplePos x="0" y="0"/>
                    <wp:positionH relativeFrom="page">
                      <wp:posOffset>-711200</wp:posOffset>
                    </wp:positionH>
                    <wp:positionV relativeFrom="topMargin">
                      <wp:posOffset>6840220</wp:posOffset>
                    </wp:positionV>
                    <wp:extent cx="107950" cy="0"/>
                    <wp:effectExtent l="0" t="0" r="25400" b="19050"/>
                    <wp:wrapNone/>
                    <wp:docPr id="8" name="Gerader Verbinde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795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B5D93CF" id="Gerader Verbinder 8" o:spid="_x0000_s1026" style="position:absolute;z-index:-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-56pt,538.6pt" to="-47.5pt,5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" strokecolor="black [3200]" strokeweight=".5pt">
                    <v:stroke dashstyle="3 1" joinstyle="miter"/>
                    <w10:wrap anchorx="page" anchory="margin"/>
                    <w10:anchorlock/>
                  </v:line>
                </w:pict>
              </mc:Fallback>
            </mc:AlternateContent>
          </w:r>
        </w:p>
        <w:p w:rsidR="008508D8" w:rsidRPr="00120A29" w:rsidRDefault="008508D8" w:rsidP="008508D8">
          <w:pPr>
            <w:rPr>
              <w:rFonts w:ascii="Arial" w:hAnsi="Arial" w:cs="Arial"/>
              <w:sz w:val="16"/>
              <w:szCs w:val="16"/>
              <w:lang w:val="en-US"/>
            </w:rPr>
          </w:pPr>
          <w:bookmarkStart w:id="30" w:name="Name"/>
          <w:bookmarkEnd w:id="30"/>
        </w:p>
        <w:p w:rsidR="008508D8" w:rsidRPr="00120A29" w:rsidRDefault="008508D8" w:rsidP="008508D8">
          <w:pPr>
            <w:rPr>
              <w:rFonts w:ascii="Arial" w:hAnsi="Arial" w:cs="Arial"/>
              <w:sz w:val="16"/>
              <w:szCs w:val="16"/>
              <w:lang w:val="en-US"/>
            </w:rPr>
          </w:pPr>
          <w:r w:rsidRPr="00120A29">
            <w:rPr>
              <w:rFonts w:ascii="Arial" w:hAnsi="Arial" w:cs="Arial"/>
              <w:sz w:val="16"/>
              <w:szCs w:val="16"/>
              <w:lang w:val="en-US"/>
            </w:rPr>
            <w:t>Datum</w:t>
          </w:r>
          <w:r w:rsidR="00BC6F05" w:rsidRPr="00120A29">
            <w:rPr>
              <w:rFonts w:ascii="Arial" w:hAnsi="Arial" w:cs="Arial"/>
              <w:sz w:val="16"/>
              <w:szCs w:val="16"/>
              <w:lang w:val="en-US"/>
            </w:rPr>
            <w:tab/>
            <w:t>01.04</w:t>
          </w:r>
          <w:r w:rsidRPr="00120A29">
            <w:rPr>
              <w:rFonts w:ascii="Arial" w:hAnsi="Arial" w:cs="Arial"/>
              <w:sz w:val="16"/>
              <w:szCs w:val="16"/>
              <w:lang w:val="en-US"/>
            </w:rPr>
            <w:t>.2019</w:t>
          </w:r>
        </w:p>
        <w:p w:rsidR="008508D8" w:rsidRPr="00120A29" w:rsidRDefault="008508D8" w:rsidP="008508D8">
          <w:pPr>
            <w:rPr>
              <w:rFonts w:ascii="Arial" w:hAnsi="Arial" w:cs="Arial"/>
              <w:sz w:val="16"/>
              <w:szCs w:val="16"/>
              <w:lang w:val="en-US"/>
            </w:rPr>
          </w:pPr>
          <w:r w:rsidRPr="00120A29">
            <w:rPr>
              <w:rFonts w:ascii="Arial" w:hAnsi="Arial" w:cs="Arial"/>
              <w:sz w:val="16"/>
              <w:szCs w:val="16"/>
              <w:lang w:val="en-US"/>
            </w:rPr>
            <w:t>Uns. Z.</w:t>
          </w:r>
          <w:r w:rsidRPr="00120A29">
            <w:rPr>
              <w:rFonts w:ascii="Arial" w:hAnsi="Arial" w:cs="Arial"/>
              <w:sz w:val="16"/>
              <w:szCs w:val="16"/>
              <w:lang w:val="en-US"/>
            </w:rPr>
            <w:tab/>
            <w:t>TSE-S</w:t>
          </w:r>
        </w:p>
        <w:p w:rsidR="008508D8" w:rsidRPr="00120A29" w:rsidRDefault="008508D8" w:rsidP="008508D8">
          <w:pPr>
            <w:rPr>
              <w:rFonts w:ascii="Arial" w:hAnsi="Arial" w:cs="Arial"/>
              <w:sz w:val="16"/>
              <w:szCs w:val="16"/>
              <w:lang w:val="en-US"/>
            </w:rPr>
          </w:pPr>
          <w:r w:rsidRPr="00120A29">
            <w:rPr>
              <w:rFonts w:ascii="Arial" w:hAnsi="Arial" w:cs="Arial"/>
              <w:sz w:val="16"/>
              <w:szCs w:val="16"/>
              <w:lang w:val="en-US"/>
            </w:rPr>
            <w:tab/>
            <w:t>Thomas Buck</w:t>
          </w:r>
        </w:p>
        <w:p w:rsidR="005E09EB" w:rsidRPr="00BC6F05" w:rsidRDefault="008508D8" w:rsidP="008508D8">
          <w:pPr>
            <w:rPr>
              <w:rFonts w:ascii="Arial" w:hAnsi="Arial" w:cs="Arial"/>
              <w:sz w:val="16"/>
              <w:szCs w:val="16"/>
            </w:rPr>
          </w:pPr>
          <w:r w:rsidRPr="008508D8">
            <w:rPr>
              <w:rFonts w:ascii="Arial" w:hAnsi="Arial" w:cs="Arial"/>
              <w:sz w:val="16"/>
              <w:szCs w:val="16"/>
            </w:rPr>
            <w:t>Telefon</w:t>
          </w:r>
          <w:r>
            <w:rPr>
              <w:rFonts w:ascii="Arial" w:hAnsi="Arial" w:cs="Arial"/>
              <w:sz w:val="16"/>
              <w:szCs w:val="16"/>
            </w:rPr>
            <w:tab/>
          </w:r>
          <w:r w:rsidRPr="00BC6F05">
            <w:rPr>
              <w:rFonts w:ascii="Arial" w:hAnsi="Arial" w:cs="Arial"/>
              <w:sz w:val="16"/>
              <w:szCs w:val="16"/>
            </w:rPr>
            <w:t>2408</w:t>
          </w:r>
        </w:p>
        <w:p w:rsidR="005E09EB" w:rsidRPr="00BC6F05" w:rsidRDefault="005E09EB" w:rsidP="005E09EB">
          <w:pPr>
            <w:rPr>
              <w:rFonts w:ascii="Arial" w:hAnsi="Arial" w:cs="Arial"/>
              <w:sz w:val="16"/>
              <w:szCs w:val="16"/>
            </w:rPr>
          </w:pPr>
          <w:bookmarkStart w:id="31" w:name="Postfach"/>
          <w:bookmarkStart w:id="32" w:name="Postfach_Ort"/>
          <w:bookmarkEnd w:id="31"/>
          <w:bookmarkEnd w:id="32"/>
        </w:p>
      </w:tc>
      <w:tc>
        <w:tcPr>
          <w:tcW w:w="2149" w:type="dxa"/>
          <w:tcBorders>
            <w:top w:val="nil"/>
            <w:left w:val="nil"/>
            <w:bottom w:val="nil"/>
            <w:right w:val="nil"/>
          </w:tcBorders>
        </w:tcPr>
        <w:p w:rsidR="005E09EB" w:rsidRPr="00BC6F05" w:rsidRDefault="005E09EB" w:rsidP="005E09EB">
          <w:pPr>
            <w:rPr>
              <w:rFonts w:ascii="Arial" w:hAnsi="Arial" w:cs="Arial"/>
              <w:sz w:val="16"/>
              <w:szCs w:val="16"/>
            </w:rPr>
          </w:pPr>
          <w:bookmarkStart w:id="33" w:name="Strasse"/>
          <w:bookmarkEnd w:id="33"/>
        </w:p>
        <w:p w:rsidR="005E09EB" w:rsidRPr="00BC6F05" w:rsidRDefault="005E09EB" w:rsidP="005E09EB">
          <w:pPr>
            <w:rPr>
              <w:rFonts w:ascii="Arial" w:hAnsi="Arial" w:cs="Arial"/>
              <w:sz w:val="16"/>
              <w:szCs w:val="16"/>
            </w:rPr>
          </w:pPr>
          <w:bookmarkStart w:id="34" w:name="Standort1"/>
          <w:bookmarkEnd w:id="34"/>
        </w:p>
        <w:p w:rsidR="005E09EB" w:rsidRPr="00BC6F05" w:rsidRDefault="005E09EB" w:rsidP="005E09EB">
          <w:pPr>
            <w:rPr>
              <w:rFonts w:ascii="Arial" w:hAnsi="Arial" w:cs="Arial"/>
              <w:sz w:val="16"/>
              <w:szCs w:val="16"/>
            </w:rPr>
          </w:pPr>
          <w:bookmarkStart w:id="35" w:name="Internet"/>
          <w:bookmarkEnd w:id="35"/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5E09EB" w:rsidRPr="003E2435" w:rsidRDefault="005E09EB" w:rsidP="005E09EB">
          <w:pPr>
            <w:rPr>
              <w:rFonts w:ascii="Arial" w:hAnsi="Arial" w:cs="Arial"/>
              <w:sz w:val="16"/>
              <w:szCs w:val="20"/>
            </w:rPr>
          </w:pPr>
          <w:bookmarkStart w:id="36" w:name="Telefon"/>
          <w:bookmarkStart w:id="37" w:name="Fax"/>
          <w:bookmarkEnd w:id="36"/>
          <w:bookmarkEnd w:id="37"/>
        </w:p>
        <w:p w:rsidR="005E09EB" w:rsidRPr="003E2435" w:rsidRDefault="005E09EB" w:rsidP="005E09E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381" w:type="dxa"/>
          <w:tcBorders>
            <w:top w:val="nil"/>
            <w:left w:val="nil"/>
            <w:bottom w:val="nil"/>
            <w:right w:val="nil"/>
          </w:tcBorders>
        </w:tcPr>
        <w:p w:rsidR="005E09EB" w:rsidRPr="003E2435" w:rsidRDefault="005E09EB" w:rsidP="005E09EB">
          <w:pPr>
            <w:spacing w:before="20"/>
            <w:rPr>
              <w:rFonts w:ascii="Arial" w:hAnsi="Arial" w:cs="Arial"/>
              <w:sz w:val="20"/>
              <w:szCs w:val="20"/>
            </w:rPr>
          </w:pPr>
          <w:r w:rsidRPr="00474832">
            <w:rPr>
              <w:rFonts w:eastAsia="Times New Roman"/>
              <w:noProof/>
              <w:lang w:eastAsia="de-DE"/>
            </w:rPr>
            <w:drawing>
              <wp:inline distT="0" distB="0" distL="0" distR="0" wp14:anchorId="43B6721D" wp14:editId="49449CD3">
                <wp:extent cx="1512000" cy="179705"/>
                <wp:effectExtent l="0" t="0" r="0" b="0"/>
                <wp:docPr id="120" name="Grafik 120" descr="cid:CB6EA36A-EEF9-4E91-A7F5-D93AC6D50E2C@server.lo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7D84936D-B4B6-45F3-B177-CDF211CB2E35" descr="cid:CB6EA36A-EEF9-4E91-A7F5-D93AC6D50E2C@server.lo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200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765A7" w:rsidRDefault="009765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F63"/>
    <w:multiLevelType w:val="hybridMultilevel"/>
    <w:tmpl w:val="216EEC1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71A75"/>
    <w:multiLevelType w:val="hybridMultilevel"/>
    <w:tmpl w:val="216EEC1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9B5970"/>
    <w:multiLevelType w:val="hybridMultilevel"/>
    <w:tmpl w:val="52726D3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B2551A"/>
    <w:multiLevelType w:val="hybridMultilevel"/>
    <w:tmpl w:val="216EEC1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B92C1F"/>
    <w:multiLevelType w:val="multilevel"/>
    <w:tmpl w:val="40F440DC"/>
    <w:lvl w:ilvl="0">
      <w:start w:val="1"/>
      <w:numFmt w:val="none"/>
      <w:pStyle w:val="berschrift1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2%1."/>
      <w:lvlJc w:val="left"/>
      <w:pPr>
        <w:tabs>
          <w:tab w:val="num" w:pos="567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%2.%3."/>
      <w:lvlJc w:val="left"/>
      <w:pPr>
        <w:tabs>
          <w:tab w:val="num" w:pos="5824"/>
        </w:tabs>
        <w:ind w:left="5824" w:hanging="720"/>
      </w:pPr>
      <w:rPr>
        <w:rFonts w:hint="default"/>
      </w:rPr>
    </w:lvl>
    <w:lvl w:ilvl="3">
      <w:start w:val="1"/>
      <w:numFmt w:val="decimal"/>
      <w:pStyle w:val="berschrift4"/>
      <w:lvlText w:val="%1%2.%3.%4.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pStyle w:val="berschrift5"/>
      <w:lvlText w:val="%1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C6D275B"/>
    <w:multiLevelType w:val="hybridMultilevel"/>
    <w:tmpl w:val="52726D3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D8"/>
    <w:rsid w:val="00006185"/>
    <w:rsid w:val="000259D3"/>
    <w:rsid w:val="00030146"/>
    <w:rsid w:val="00034AAF"/>
    <w:rsid w:val="00035A30"/>
    <w:rsid w:val="00046363"/>
    <w:rsid w:val="00066C91"/>
    <w:rsid w:val="00073F4E"/>
    <w:rsid w:val="00075470"/>
    <w:rsid w:val="00086DE7"/>
    <w:rsid w:val="0009713A"/>
    <w:rsid w:val="000B0EBD"/>
    <w:rsid w:val="000D5487"/>
    <w:rsid w:val="000D5654"/>
    <w:rsid w:val="000E1368"/>
    <w:rsid w:val="000E14C1"/>
    <w:rsid w:val="000E7E41"/>
    <w:rsid w:val="000F08A1"/>
    <w:rsid w:val="00104095"/>
    <w:rsid w:val="00112678"/>
    <w:rsid w:val="00115BA6"/>
    <w:rsid w:val="00120A29"/>
    <w:rsid w:val="00124ADE"/>
    <w:rsid w:val="00147625"/>
    <w:rsid w:val="001748F2"/>
    <w:rsid w:val="00174E27"/>
    <w:rsid w:val="00180546"/>
    <w:rsid w:val="00180E1F"/>
    <w:rsid w:val="00184A97"/>
    <w:rsid w:val="00185052"/>
    <w:rsid w:val="00187E89"/>
    <w:rsid w:val="001919D2"/>
    <w:rsid w:val="00191D78"/>
    <w:rsid w:val="001D11B8"/>
    <w:rsid w:val="001D4820"/>
    <w:rsid w:val="001F3353"/>
    <w:rsid w:val="001F38B7"/>
    <w:rsid w:val="001F5AD0"/>
    <w:rsid w:val="00210E84"/>
    <w:rsid w:val="002144EC"/>
    <w:rsid w:val="002241B9"/>
    <w:rsid w:val="002445A9"/>
    <w:rsid w:val="002448DD"/>
    <w:rsid w:val="0025730E"/>
    <w:rsid w:val="002617E3"/>
    <w:rsid w:val="00264447"/>
    <w:rsid w:val="00264FA2"/>
    <w:rsid w:val="00272B84"/>
    <w:rsid w:val="00282449"/>
    <w:rsid w:val="00296094"/>
    <w:rsid w:val="002A0CF3"/>
    <w:rsid w:val="002A5B06"/>
    <w:rsid w:val="002C195B"/>
    <w:rsid w:val="002D010F"/>
    <w:rsid w:val="002E31A9"/>
    <w:rsid w:val="00300768"/>
    <w:rsid w:val="00323A71"/>
    <w:rsid w:val="00330A43"/>
    <w:rsid w:val="0033339C"/>
    <w:rsid w:val="003344B3"/>
    <w:rsid w:val="003469A1"/>
    <w:rsid w:val="00362871"/>
    <w:rsid w:val="00363BB6"/>
    <w:rsid w:val="00373B46"/>
    <w:rsid w:val="003807F1"/>
    <w:rsid w:val="00393B70"/>
    <w:rsid w:val="003A6A97"/>
    <w:rsid w:val="003B2E84"/>
    <w:rsid w:val="003B6D96"/>
    <w:rsid w:val="003C09F5"/>
    <w:rsid w:val="003C7DEF"/>
    <w:rsid w:val="003D2047"/>
    <w:rsid w:val="003D5E1C"/>
    <w:rsid w:val="003E1085"/>
    <w:rsid w:val="003E2435"/>
    <w:rsid w:val="00405AE3"/>
    <w:rsid w:val="0041149C"/>
    <w:rsid w:val="00415BA1"/>
    <w:rsid w:val="00430A6B"/>
    <w:rsid w:val="004370B9"/>
    <w:rsid w:val="00440530"/>
    <w:rsid w:val="0044091B"/>
    <w:rsid w:val="00440923"/>
    <w:rsid w:val="00440C6E"/>
    <w:rsid w:val="00443EAD"/>
    <w:rsid w:val="00455390"/>
    <w:rsid w:val="004A3603"/>
    <w:rsid w:val="004B2979"/>
    <w:rsid w:val="004D55E1"/>
    <w:rsid w:val="004F70B9"/>
    <w:rsid w:val="00504FE0"/>
    <w:rsid w:val="00511C5D"/>
    <w:rsid w:val="0051259B"/>
    <w:rsid w:val="005233CA"/>
    <w:rsid w:val="00524843"/>
    <w:rsid w:val="0052770A"/>
    <w:rsid w:val="0053192A"/>
    <w:rsid w:val="005375A6"/>
    <w:rsid w:val="00540906"/>
    <w:rsid w:val="005460D1"/>
    <w:rsid w:val="00554392"/>
    <w:rsid w:val="00560CAC"/>
    <w:rsid w:val="00574E9F"/>
    <w:rsid w:val="00581872"/>
    <w:rsid w:val="00583593"/>
    <w:rsid w:val="005A1D9B"/>
    <w:rsid w:val="005B1607"/>
    <w:rsid w:val="005E09EB"/>
    <w:rsid w:val="005E125E"/>
    <w:rsid w:val="005E2007"/>
    <w:rsid w:val="005E69C6"/>
    <w:rsid w:val="005F56CA"/>
    <w:rsid w:val="005F5DD6"/>
    <w:rsid w:val="00600AE6"/>
    <w:rsid w:val="00606459"/>
    <w:rsid w:val="006070CD"/>
    <w:rsid w:val="006135A3"/>
    <w:rsid w:val="006163B4"/>
    <w:rsid w:val="00617F46"/>
    <w:rsid w:val="00653F25"/>
    <w:rsid w:val="00655B27"/>
    <w:rsid w:val="00661769"/>
    <w:rsid w:val="00684705"/>
    <w:rsid w:val="006A3F0D"/>
    <w:rsid w:val="006B48E3"/>
    <w:rsid w:val="006C2D32"/>
    <w:rsid w:val="006E2823"/>
    <w:rsid w:val="006F5D11"/>
    <w:rsid w:val="00710F57"/>
    <w:rsid w:val="00716836"/>
    <w:rsid w:val="00716CA4"/>
    <w:rsid w:val="00722027"/>
    <w:rsid w:val="00723558"/>
    <w:rsid w:val="00727A1B"/>
    <w:rsid w:val="00727A3C"/>
    <w:rsid w:val="0073681C"/>
    <w:rsid w:val="00740DF1"/>
    <w:rsid w:val="00756332"/>
    <w:rsid w:val="007607ED"/>
    <w:rsid w:val="00787BE0"/>
    <w:rsid w:val="007A077C"/>
    <w:rsid w:val="007B0CA9"/>
    <w:rsid w:val="007B4E04"/>
    <w:rsid w:val="007B60CA"/>
    <w:rsid w:val="007B648A"/>
    <w:rsid w:val="007B75E0"/>
    <w:rsid w:val="00830B0F"/>
    <w:rsid w:val="00835313"/>
    <w:rsid w:val="008359FC"/>
    <w:rsid w:val="00837087"/>
    <w:rsid w:val="008508D8"/>
    <w:rsid w:val="008779DD"/>
    <w:rsid w:val="00877B6D"/>
    <w:rsid w:val="00880D40"/>
    <w:rsid w:val="008A139B"/>
    <w:rsid w:val="008C7B33"/>
    <w:rsid w:val="008D259B"/>
    <w:rsid w:val="008D7712"/>
    <w:rsid w:val="008D7D00"/>
    <w:rsid w:val="008E3F52"/>
    <w:rsid w:val="008F34DC"/>
    <w:rsid w:val="00913567"/>
    <w:rsid w:val="00947B52"/>
    <w:rsid w:val="00950BCA"/>
    <w:rsid w:val="00951C93"/>
    <w:rsid w:val="0096213E"/>
    <w:rsid w:val="00973D21"/>
    <w:rsid w:val="009765A7"/>
    <w:rsid w:val="009927CE"/>
    <w:rsid w:val="009A0C0B"/>
    <w:rsid w:val="009A538F"/>
    <w:rsid w:val="009A5B52"/>
    <w:rsid w:val="009A73CC"/>
    <w:rsid w:val="009B3228"/>
    <w:rsid w:val="009C1382"/>
    <w:rsid w:val="009E1075"/>
    <w:rsid w:val="009E153F"/>
    <w:rsid w:val="009F1E6E"/>
    <w:rsid w:val="009F2978"/>
    <w:rsid w:val="009F7A19"/>
    <w:rsid w:val="00A0582A"/>
    <w:rsid w:val="00A27F14"/>
    <w:rsid w:val="00A55400"/>
    <w:rsid w:val="00A7670E"/>
    <w:rsid w:val="00A937D8"/>
    <w:rsid w:val="00A96C2F"/>
    <w:rsid w:val="00AA34C5"/>
    <w:rsid w:val="00AA767B"/>
    <w:rsid w:val="00AC6673"/>
    <w:rsid w:val="00AD08E3"/>
    <w:rsid w:val="00AE0236"/>
    <w:rsid w:val="00AF0AFB"/>
    <w:rsid w:val="00B06C70"/>
    <w:rsid w:val="00B13AD8"/>
    <w:rsid w:val="00B15A0D"/>
    <w:rsid w:val="00B211CE"/>
    <w:rsid w:val="00B23917"/>
    <w:rsid w:val="00B30EF4"/>
    <w:rsid w:val="00B56B18"/>
    <w:rsid w:val="00B705C4"/>
    <w:rsid w:val="00B814A9"/>
    <w:rsid w:val="00B973AE"/>
    <w:rsid w:val="00BB05BA"/>
    <w:rsid w:val="00BC0985"/>
    <w:rsid w:val="00BC55D4"/>
    <w:rsid w:val="00BC6F05"/>
    <w:rsid w:val="00BD1617"/>
    <w:rsid w:val="00BD266F"/>
    <w:rsid w:val="00BE3219"/>
    <w:rsid w:val="00BF2062"/>
    <w:rsid w:val="00C14D7E"/>
    <w:rsid w:val="00C179CD"/>
    <w:rsid w:val="00C43AC2"/>
    <w:rsid w:val="00C54DD9"/>
    <w:rsid w:val="00C63B00"/>
    <w:rsid w:val="00C70B37"/>
    <w:rsid w:val="00C7403D"/>
    <w:rsid w:val="00C8422E"/>
    <w:rsid w:val="00C92D8C"/>
    <w:rsid w:val="00C94FF2"/>
    <w:rsid w:val="00C9682E"/>
    <w:rsid w:val="00CA1EA9"/>
    <w:rsid w:val="00CC267D"/>
    <w:rsid w:val="00CE6C05"/>
    <w:rsid w:val="00D1113B"/>
    <w:rsid w:val="00D15A0E"/>
    <w:rsid w:val="00D31E5E"/>
    <w:rsid w:val="00D36CA5"/>
    <w:rsid w:val="00D37875"/>
    <w:rsid w:val="00D6243B"/>
    <w:rsid w:val="00D62A27"/>
    <w:rsid w:val="00D77EA1"/>
    <w:rsid w:val="00D84512"/>
    <w:rsid w:val="00D94964"/>
    <w:rsid w:val="00DB17FE"/>
    <w:rsid w:val="00DC09E9"/>
    <w:rsid w:val="00DC43CF"/>
    <w:rsid w:val="00DD0E61"/>
    <w:rsid w:val="00DD4E15"/>
    <w:rsid w:val="00DE6106"/>
    <w:rsid w:val="00DE76A4"/>
    <w:rsid w:val="00E053B9"/>
    <w:rsid w:val="00E06ADB"/>
    <w:rsid w:val="00E17D35"/>
    <w:rsid w:val="00E223F3"/>
    <w:rsid w:val="00E3378B"/>
    <w:rsid w:val="00E37F90"/>
    <w:rsid w:val="00E40E9F"/>
    <w:rsid w:val="00E41742"/>
    <w:rsid w:val="00E42DB1"/>
    <w:rsid w:val="00E573B6"/>
    <w:rsid w:val="00E6018A"/>
    <w:rsid w:val="00E608A0"/>
    <w:rsid w:val="00E76E40"/>
    <w:rsid w:val="00E86063"/>
    <w:rsid w:val="00E8649E"/>
    <w:rsid w:val="00E86806"/>
    <w:rsid w:val="00E95C3D"/>
    <w:rsid w:val="00EB1CB0"/>
    <w:rsid w:val="00EB5F7D"/>
    <w:rsid w:val="00EB62FE"/>
    <w:rsid w:val="00EE7EB4"/>
    <w:rsid w:val="00EF336C"/>
    <w:rsid w:val="00F16A43"/>
    <w:rsid w:val="00F255BF"/>
    <w:rsid w:val="00F321D7"/>
    <w:rsid w:val="00F35F6D"/>
    <w:rsid w:val="00F36681"/>
    <w:rsid w:val="00F41391"/>
    <w:rsid w:val="00F47508"/>
    <w:rsid w:val="00F47F80"/>
    <w:rsid w:val="00F54CA3"/>
    <w:rsid w:val="00FA0CED"/>
    <w:rsid w:val="00FB24EE"/>
    <w:rsid w:val="00FB2850"/>
    <w:rsid w:val="00FD00BC"/>
    <w:rsid w:val="00FD6ABC"/>
    <w:rsid w:val="00F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1C890"/>
  <w15:docId w15:val="{5BA94211-1DC1-4D04-9857-58FC48DE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D4E15"/>
  </w:style>
  <w:style w:type="paragraph" w:styleId="berschrift1">
    <w:name w:val="heading 1"/>
    <w:basedOn w:val="Standard"/>
    <w:next w:val="Standard"/>
    <w:link w:val="berschrift1Zchn"/>
    <w:qFormat/>
    <w:rsid w:val="008508D8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olor w:val="000000"/>
      <w:sz w:val="32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8508D8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color w:val="000000"/>
      <w:sz w:val="28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508D8"/>
    <w:pPr>
      <w:keepNext/>
      <w:numPr>
        <w:ilvl w:val="2"/>
        <w:numId w:val="1"/>
      </w:numPr>
      <w:tabs>
        <w:tab w:val="clear" w:pos="5824"/>
        <w:tab w:val="num" w:pos="720"/>
      </w:tabs>
      <w:spacing w:before="240" w:after="120" w:line="240" w:lineRule="auto"/>
      <w:ind w:left="720"/>
      <w:outlineLvl w:val="2"/>
    </w:pPr>
    <w:rPr>
      <w:rFonts w:ascii="Arial" w:eastAsia="Times New Roman" w:hAnsi="Arial" w:cs="Arial"/>
      <w:b/>
      <w:bCs/>
      <w:color w:val="000000"/>
      <w:sz w:val="26"/>
      <w:szCs w:val="26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8508D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508D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8508D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8508D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8508D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8508D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7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7F80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3339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9F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9F1E6E"/>
  </w:style>
  <w:style w:type="paragraph" w:styleId="Fuzeile">
    <w:name w:val="footer"/>
    <w:basedOn w:val="Standard"/>
    <w:link w:val="FuzeileZchn"/>
    <w:uiPriority w:val="99"/>
    <w:unhideWhenUsed/>
    <w:rsid w:val="009F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1E6E"/>
  </w:style>
  <w:style w:type="paragraph" w:styleId="Endnotentext">
    <w:name w:val="endnote text"/>
    <w:basedOn w:val="Standard"/>
    <w:link w:val="EndnotentextZchn"/>
    <w:uiPriority w:val="99"/>
    <w:semiHidden/>
    <w:unhideWhenUsed/>
    <w:rsid w:val="005E2007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E2007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E2007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9927C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rsid w:val="008508D8"/>
    <w:rPr>
      <w:rFonts w:ascii="Arial" w:eastAsia="Times New Roman" w:hAnsi="Arial" w:cs="Times New Roman"/>
      <w:b/>
      <w:color w:val="000000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508D8"/>
    <w:rPr>
      <w:rFonts w:ascii="Arial" w:eastAsia="Times New Roman" w:hAnsi="Arial" w:cs="Times New Roman"/>
      <w:b/>
      <w:color w:val="000000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508D8"/>
    <w:rPr>
      <w:rFonts w:ascii="Arial" w:eastAsia="Times New Roman" w:hAnsi="Arial" w:cs="Arial"/>
      <w:b/>
      <w:bCs/>
      <w:color w:val="000000"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508D8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508D8"/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508D8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508D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508D8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508D8"/>
    <w:rPr>
      <w:rFonts w:ascii="Arial" w:eastAsia="Times New Roman" w:hAnsi="Arial" w:cs="Arial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508D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8508D8"/>
    <w:pPr>
      <w:spacing w:after="100" w:line="240" w:lineRule="auto"/>
    </w:pPr>
    <w:rPr>
      <w:rFonts w:ascii="Arial" w:eastAsia="Times New Roman" w:hAnsi="Arial" w:cs="Times New Roman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508D8"/>
    <w:pPr>
      <w:spacing w:after="100" w:line="240" w:lineRule="auto"/>
      <w:ind w:left="220"/>
    </w:pPr>
    <w:rPr>
      <w:rFonts w:ascii="Arial" w:eastAsia="Times New Roman" w:hAnsi="Arial" w:cs="Times New Roman"/>
      <w:szCs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8508D8"/>
    <w:pPr>
      <w:spacing w:after="100" w:line="240" w:lineRule="auto"/>
      <w:ind w:left="440"/>
    </w:pPr>
    <w:rPr>
      <w:rFonts w:ascii="Arial" w:eastAsia="Times New Roman" w:hAnsi="Arial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5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CB6EA36A-EEF9-4E91-A7F5-D93AC6D50E2C@server.local" TargetMode="External"/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CB6EA36A-EEF9-4E91-A7F5-D93AC6D50E2C@server.local" TargetMode="External"/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izerba.com\templates\office\DE\Bizerba%20allgemein\Interner%20Brief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F77A1-0B8F-44F9-BAA1-43C10890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Interner Brief.dotm</Template>
  <TotalTime>0</TotalTime>
  <Pages>9</Pages>
  <Words>385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Bizerba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Buck, Thomas</dc:creator>
  <cp:keywords/>
  <dc:description/>
  <cp:lastModifiedBy>Buck, Thomas</cp:lastModifiedBy>
  <cp:revision>17</cp:revision>
  <cp:lastPrinted>2019-04-15T12:31:00Z</cp:lastPrinted>
  <dcterms:created xsi:type="dcterms:W3CDTF">2019-03-15T07:57:00Z</dcterms:created>
  <dcterms:modified xsi:type="dcterms:W3CDTF">2019-04-15T13:43:00Z</dcterms:modified>
</cp:coreProperties>
</file>