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1E3F9C05" w:rsidR="006C3EDA" w:rsidRPr="009F5143" w:rsidRDefault="00F0540C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September</w:t>
      </w:r>
      <w:r w:rsidR="00BE6062">
        <w:rPr>
          <w:rFonts w:ascii="Garamond" w:hAnsi="Garamond"/>
        </w:rPr>
        <w:t xml:space="preserve"> </w:t>
      </w:r>
      <w:r w:rsidR="00B224F9">
        <w:rPr>
          <w:rFonts w:ascii="Garamond" w:hAnsi="Garamond"/>
        </w:rPr>
        <w:t>20</w:t>
      </w:r>
      <w:r w:rsidR="006024F0">
        <w:rPr>
          <w:rFonts w:ascii="Garamond" w:hAnsi="Garamond"/>
        </w:rPr>
        <w:t>2</w:t>
      </w:r>
      <w:r w:rsidR="00BE6062">
        <w:rPr>
          <w:rFonts w:ascii="Garamond" w:hAnsi="Garamond"/>
        </w:rPr>
        <w:t>3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CC2DA4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Principal Economist, Amazon.com Core AI </w:t>
      </w:r>
      <w:r w:rsidR="008478CB">
        <w:rPr>
          <w:rFonts w:ascii="Garamond" w:hAnsi="Garamond"/>
        </w:rPr>
        <w:t>Group</w:t>
      </w:r>
      <w:r>
        <w:rPr>
          <w:rFonts w:ascii="Garamond" w:hAnsi="Garamond"/>
        </w:rPr>
        <w:t>, 2022-Present</w:t>
      </w:r>
    </w:p>
    <w:p w14:paraId="6C9FB0E3" w14:textId="3631F916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5F6CA5E1" w14:textId="24A7C1EA" w:rsidR="00BE6062" w:rsidRPr="00BE6062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Raphael </w:t>
      </w:r>
      <w:proofErr w:type="spellStart"/>
      <w:r w:rsidRPr="006269B2">
        <w:rPr>
          <w:rFonts w:ascii="Garamond" w:hAnsi="Garamond"/>
        </w:rPr>
        <w:t>Thomadsen</w:t>
      </w:r>
      <w:proofErr w:type="spellEnd"/>
      <w:r w:rsidRPr="006269B2">
        <w:rPr>
          <w:rFonts w:ascii="Garamond" w:hAnsi="Garamond"/>
        </w:rPr>
        <w:t xml:space="preserve">, Robert </w:t>
      </w:r>
      <w:proofErr w:type="spellStart"/>
      <w:r w:rsidRPr="006269B2">
        <w:rPr>
          <w:rFonts w:ascii="Garamond" w:hAnsi="Garamond"/>
        </w:rPr>
        <w:t>Zeithammer</w:t>
      </w:r>
      <w:proofErr w:type="spellEnd"/>
      <w:r w:rsidRPr="006269B2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(2023)</w:t>
      </w:r>
      <w:r w:rsidRPr="006269B2">
        <w:rPr>
          <w:rFonts w:ascii="Garamond" w:hAnsi="Garamond"/>
        </w:rPr>
        <w:t>, “Impact of a Supreme Court Decision on the Preferences of Americans regarding Abortion Policy</w:t>
      </w:r>
      <w:r>
        <w:rPr>
          <w:rFonts w:ascii="Garamond" w:hAnsi="Garamond"/>
        </w:rPr>
        <w:t>,</w:t>
      </w:r>
      <w:r w:rsidRPr="006269B2">
        <w:rPr>
          <w:rFonts w:ascii="Garamond" w:hAnsi="Garamond"/>
        </w:rPr>
        <w:t xml:space="preserve">” </w:t>
      </w:r>
      <w:r w:rsidRPr="00BE6062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</w:p>
    <w:p w14:paraId="0BCE1FC3" w14:textId="7CDBDCC0" w:rsidR="006269B2" w:rsidRPr="006269B2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Jason </w:t>
      </w:r>
      <w:proofErr w:type="spellStart"/>
      <w:r>
        <w:rPr>
          <w:rFonts w:ascii="Garamond" w:hAnsi="Garamond"/>
        </w:rPr>
        <w:t>Roos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>, and Song Yao</w:t>
      </w:r>
      <w:r w:rsidR="00BE6062">
        <w:rPr>
          <w:rFonts w:ascii="Garamond" w:hAnsi="Garamond"/>
        </w:rPr>
        <w:t xml:space="preserve"> (2022)</w:t>
      </w:r>
      <w:r>
        <w:rPr>
          <w:rFonts w:ascii="Garamond" w:hAnsi="Garamond"/>
        </w:rPr>
        <w:t>, “</w:t>
      </w:r>
      <w:r w:rsidRPr="005B1949">
        <w:rPr>
          <w:rFonts w:ascii="Garamond" w:hAnsi="Garamond"/>
        </w:rPr>
        <w:t>The Design and Targeting of Compliance Promotions</w:t>
      </w:r>
      <w:r>
        <w:rPr>
          <w:rFonts w:ascii="Garamond" w:hAnsi="Garamond"/>
        </w:rPr>
        <w:t>,</w:t>
      </w:r>
      <w:r w:rsidRPr="005B194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6269B2">
        <w:rPr>
          <w:rFonts w:ascii="Garamond" w:hAnsi="Garamond"/>
          <w:i/>
          <w:iCs/>
        </w:rPr>
        <w:t>Marketing Science</w:t>
      </w:r>
      <w:r>
        <w:rPr>
          <w:rFonts w:ascii="Garamond" w:hAnsi="Garamond"/>
        </w:rPr>
        <w:t>, forthcoming.</w:t>
      </w:r>
    </w:p>
    <w:p w14:paraId="0EE400E1" w14:textId="029E3E71" w:rsidR="00232D1F" w:rsidRPr="00232D1F" w:rsidRDefault="00232D1F" w:rsidP="00232D1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Zhao, Nan, Song Yao,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and </w:t>
      </w:r>
      <w:r w:rsidRPr="00044C77">
        <w:rPr>
          <w:rFonts w:ascii="Garamond" w:hAnsi="Garamond"/>
        </w:rPr>
        <w:t>Zack Wang (202</w:t>
      </w:r>
      <w:r>
        <w:rPr>
          <w:rFonts w:ascii="Garamond" w:hAnsi="Garamond"/>
        </w:rPr>
        <w:t>2</w:t>
      </w:r>
      <w:r w:rsidRPr="00044C77">
        <w:rPr>
          <w:rFonts w:ascii="Garamond" w:hAnsi="Garamond"/>
        </w:rPr>
        <w:t xml:space="preserve">), “The Impact of Social Distancing and Masking on COVID-19 Spread and Consumer Spending,” </w:t>
      </w:r>
      <w:r w:rsidRPr="00232D1F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  <w:r w:rsidRPr="00044C77">
        <w:rPr>
          <w:rFonts w:ascii="Garamond" w:hAnsi="Garamond"/>
        </w:rPr>
        <w:t>.</w:t>
      </w:r>
    </w:p>
    <w:p w14:paraId="3FE75E38" w14:textId="4F446BAF" w:rsidR="00E90073" w:rsidRPr="000322E1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01C33336" w14:textId="67CE3E7E" w:rsidR="000322E1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2021</w:t>
      </w:r>
    </w:p>
    <w:p w14:paraId="2B5C7C22" w14:textId="6B053954" w:rsidR="00FB0479" w:rsidRPr="000322E1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Distinguished Winner, </w:t>
      </w:r>
      <w:r w:rsidRPr="00FB0479">
        <w:rPr>
          <w:rFonts w:ascii="Garamond" w:hAnsi="Garamond"/>
        </w:rPr>
        <w:t>AMA-EBSCO-RRBM Award</w:t>
      </w:r>
      <w:r>
        <w:rPr>
          <w:rFonts w:ascii="Garamond" w:hAnsi="Garamond"/>
        </w:rPr>
        <w:t xml:space="preserve"> for Responsible Research in Marketing 2023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1710AE0E" w14:textId="77777777" w:rsid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71564E8F" w:rsidR="00190D03" w:rsidRP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Anja Lambrecht, </w:t>
      </w:r>
      <w:proofErr w:type="spellStart"/>
      <w:r w:rsidRPr="006269B2">
        <w:rPr>
          <w:rFonts w:ascii="Garamond" w:hAnsi="Garamond"/>
        </w:rPr>
        <w:t>Avi</w:t>
      </w:r>
      <w:proofErr w:type="spellEnd"/>
      <w:r w:rsidRPr="006269B2">
        <w:rPr>
          <w:rFonts w:ascii="Garamond" w:hAnsi="Garamond"/>
        </w:rPr>
        <w:t xml:space="preserve"> Goldfarb, Alessandro Bonatti, </w:t>
      </w:r>
      <w:proofErr w:type="spellStart"/>
      <w:r w:rsidRPr="006269B2">
        <w:rPr>
          <w:rFonts w:ascii="Garamond" w:hAnsi="Garamond"/>
        </w:rPr>
        <w:t>Anindya</w:t>
      </w:r>
      <w:proofErr w:type="spellEnd"/>
      <w:r w:rsidRPr="006269B2">
        <w:rPr>
          <w:rFonts w:ascii="Garamond" w:hAnsi="Garamond"/>
        </w:rPr>
        <w:t xml:space="preserve"> Ghose, Dan Goldstein, Randall Lewis, Anita Rao, Navdeep </w:t>
      </w:r>
      <w:proofErr w:type="spellStart"/>
      <w:r w:rsidRPr="006269B2">
        <w:rPr>
          <w:rFonts w:ascii="Garamond" w:hAnsi="Garamond"/>
        </w:rPr>
        <w:t>Sahni</w:t>
      </w:r>
      <w:proofErr w:type="spellEnd"/>
      <w:r w:rsidRPr="006269B2">
        <w:rPr>
          <w:rFonts w:ascii="Garamond" w:hAnsi="Garamond"/>
        </w:rPr>
        <w:t xml:space="preserve">, Song Yao (2014), “How Do Firms Make Money Online?” </w:t>
      </w:r>
      <w:r w:rsidRPr="006269B2">
        <w:rPr>
          <w:rFonts w:ascii="Garamond" w:hAnsi="Garamond"/>
          <w:i/>
        </w:rPr>
        <w:t>Marketing Letters</w:t>
      </w:r>
      <w:r w:rsidRPr="006269B2">
        <w:rPr>
          <w:rFonts w:ascii="Garamond" w:hAnsi="Garamond"/>
        </w:rPr>
        <w:t>,</w:t>
      </w:r>
      <w:r w:rsidRPr="006269B2">
        <w:rPr>
          <w:rFonts w:ascii="Garamond" w:hAnsi="Garamond"/>
          <w:i/>
        </w:rPr>
        <w:t xml:space="preserve"> </w:t>
      </w:r>
      <w:r w:rsidRPr="006269B2">
        <w:rPr>
          <w:rFonts w:ascii="Garamond" w:hAnsi="Garamond"/>
        </w:rPr>
        <w:t xml:space="preserve">25, </w:t>
      </w:r>
      <w:r w:rsidR="004C115F" w:rsidRPr="006269B2">
        <w:rPr>
          <w:rFonts w:ascii="Garamond" w:hAnsi="Garamond"/>
        </w:rPr>
        <w:t xml:space="preserve">pp. </w:t>
      </w:r>
      <w:r w:rsidRPr="006269B2"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382C7C19" w14:textId="2EE1F9EF" w:rsidR="0065261C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Song, </w:t>
      </w:r>
      <w:proofErr w:type="spellStart"/>
      <w:r w:rsidRPr="006269B2">
        <w:rPr>
          <w:rFonts w:ascii="Garamond" w:hAnsi="Garamond"/>
        </w:rPr>
        <w:t>Yicheng</w:t>
      </w:r>
      <w:proofErr w:type="spellEnd"/>
      <w:r w:rsidRPr="006269B2">
        <w:rPr>
          <w:rFonts w:ascii="Garamond" w:hAnsi="Garamond"/>
        </w:rPr>
        <w:t xml:space="preserve">, </w:t>
      </w:r>
      <w:proofErr w:type="spellStart"/>
      <w:r w:rsidRPr="006269B2">
        <w:rPr>
          <w:rFonts w:ascii="Garamond" w:hAnsi="Garamond"/>
        </w:rPr>
        <w:t>Wenbo</w:t>
      </w:r>
      <w:proofErr w:type="spellEnd"/>
      <w:r w:rsidRPr="006269B2">
        <w:rPr>
          <w:rFonts w:ascii="Garamond" w:hAnsi="Garamond"/>
        </w:rPr>
        <w:t xml:space="preserve"> Wang, and Song Yao, “Towards Interpretable Programmatic Advertising via Deep Reinforcement Learning,” </w:t>
      </w:r>
      <w:r w:rsidR="00F0540C">
        <w:rPr>
          <w:rFonts w:ascii="Garamond" w:hAnsi="Garamond"/>
        </w:rPr>
        <w:t xml:space="preserve">Revise and Resubmit </w:t>
      </w:r>
      <w:r w:rsidR="00F0540C" w:rsidRPr="00F0540C">
        <w:rPr>
          <w:rFonts w:ascii="Garamond" w:hAnsi="Garamond"/>
          <w:i/>
          <w:iCs/>
        </w:rPr>
        <w:t>I</w:t>
      </w:r>
      <w:r w:rsidR="00F0540C" w:rsidRPr="00F0540C">
        <w:rPr>
          <w:rFonts w:ascii="Garamond" w:hAnsi="Garamond"/>
          <w:i/>
          <w:iCs/>
        </w:rPr>
        <w:t xml:space="preserve">nformation </w:t>
      </w:r>
      <w:r w:rsidR="00F0540C" w:rsidRPr="00F0540C">
        <w:rPr>
          <w:rFonts w:ascii="Garamond" w:hAnsi="Garamond"/>
          <w:i/>
          <w:iCs/>
        </w:rPr>
        <w:t>S</w:t>
      </w:r>
      <w:r w:rsidR="00F0540C" w:rsidRPr="00F0540C">
        <w:rPr>
          <w:rFonts w:ascii="Garamond" w:hAnsi="Garamond"/>
          <w:i/>
          <w:iCs/>
        </w:rPr>
        <w:t xml:space="preserve">ystems </w:t>
      </w:r>
      <w:r w:rsidR="00F0540C" w:rsidRPr="00F0540C">
        <w:rPr>
          <w:rFonts w:ascii="Garamond" w:hAnsi="Garamond"/>
          <w:i/>
          <w:iCs/>
        </w:rPr>
        <w:t>R</w:t>
      </w:r>
      <w:r w:rsidR="00F0540C" w:rsidRPr="00F0540C">
        <w:rPr>
          <w:rFonts w:ascii="Garamond" w:hAnsi="Garamond"/>
          <w:i/>
          <w:iCs/>
        </w:rPr>
        <w:t>esearch</w:t>
      </w:r>
      <w:r w:rsidR="00F0540C">
        <w:rPr>
          <w:rFonts w:ascii="Garamond" w:hAnsi="Garamond"/>
        </w:rPr>
        <w:t xml:space="preserve"> </w:t>
      </w:r>
    </w:p>
    <w:p w14:paraId="580C58BA" w14:textId="77777777" w:rsidR="00F0540C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>, “Search Frictions, Sorting and Matching in Two-Sided Markets</w:t>
      </w:r>
      <w:r>
        <w:rPr>
          <w:rFonts w:ascii="Garamond" w:hAnsi="Garamond"/>
        </w:rPr>
        <w:t>,</w:t>
      </w:r>
      <w:r w:rsidRPr="004376FD">
        <w:rPr>
          <w:rFonts w:ascii="Garamond" w:hAnsi="Garamond"/>
        </w:rPr>
        <w:t>”</w:t>
      </w:r>
      <w:r>
        <w:rPr>
          <w:rFonts w:ascii="Garamond" w:hAnsi="Garamond"/>
        </w:rPr>
        <w:t xml:space="preserve"> Reject and Resubmit </w:t>
      </w:r>
      <w:r w:rsidRPr="00F0540C">
        <w:rPr>
          <w:rFonts w:ascii="Garamond" w:hAnsi="Garamond"/>
          <w:i/>
          <w:iCs/>
        </w:rPr>
        <w:t>Marketing Science</w:t>
      </w:r>
    </w:p>
    <w:p w14:paraId="276E930E" w14:textId="561E3E26" w:rsidR="00F0540C" w:rsidRPr="00F0540C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Wang, </w:t>
      </w:r>
      <w:r w:rsidRPr="00A6731D">
        <w:rPr>
          <w:rFonts w:ascii="Garamond" w:hAnsi="Garamond"/>
        </w:rPr>
        <w:t xml:space="preserve">Chong Bo </w:t>
      </w:r>
      <w:r>
        <w:rPr>
          <w:rFonts w:ascii="Garamond" w:hAnsi="Garamond"/>
        </w:rPr>
        <w:t>(</w:t>
      </w:r>
      <w:r w:rsidRPr="00A6731D">
        <w:rPr>
          <w:rFonts w:ascii="Garamond" w:hAnsi="Garamond"/>
        </w:rPr>
        <w:t>Zack</w:t>
      </w:r>
      <w:r>
        <w:rPr>
          <w:rFonts w:ascii="Garamond" w:hAnsi="Garamond"/>
        </w:rPr>
        <w:t>)</w:t>
      </w:r>
      <w:r w:rsidRPr="00A6731D">
        <w:rPr>
          <w:rFonts w:ascii="Garamond" w:hAnsi="Garamond"/>
        </w:rPr>
        <w:t xml:space="preserve">, </w:t>
      </w:r>
      <w:proofErr w:type="spellStart"/>
      <w:r w:rsidRPr="00A6731D">
        <w:rPr>
          <w:rFonts w:ascii="Garamond" w:hAnsi="Garamond"/>
        </w:rPr>
        <w:t>Qiyuan</w:t>
      </w:r>
      <w:proofErr w:type="spellEnd"/>
      <w:r w:rsidRPr="00A6731D">
        <w:rPr>
          <w:rFonts w:ascii="Garamond" w:hAnsi="Garamond"/>
        </w:rPr>
        <w:t xml:space="preserve"> Wang, Tat Chan, and Song Yao, “Using Field Experiments to Infer Cross-Side Network Effects in the Ride-Sharing Market</w:t>
      </w:r>
      <w:r>
        <w:rPr>
          <w:rFonts w:ascii="Garamond" w:hAnsi="Garamond"/>
        </w:rPr>
        <w:t>,</w:t>
      </w:r>
      <w:r w:rsidRPr="00A6731D">
        <w:rPr>
          <w:rFonts w:ascii="Garamond" w:hAnsi="Garamond"/>
        </w:rPr>
        <w:t>”</w:t>
      </w:r>
      <w:r>
        <w:rPr>
          <w:rFonts w:ascii="Garamond" w:hAnsi="Garamond"/>
        </w:rPr>
        <w:t xml:space="preserve"> Reject and Resubmit </w:t>
      </w:r>
      <w:r w:rsidRPr="00F0540C">
        <w:rPr>
          <w:rFonts w:ascii="Garamond" w:hAnsi="Garamond"/>
          <w:i/>
          <w:iCs/>
        </w:rPr>
        <w:t>Marketing Science</w:t>
      </w:r>
    </w:p>
    <w:p w14:paraId="570637B6" w14:textId="6605AD3B" w:rsidR="004326D3" w:rsidRPr="006269B2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4326D3">
        <w:rPr>
          <w:rFonts w:ascii="Garamond" w:hAnsi="Garamond"/>
        </w:rPr>
        <w:t>Karaman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4326D3">
        <w:rPr>
          <w:rFonts w:ascii="Garamond" w:hAnsi="Garamond"/>
        </w:rPr>
        <w:t>Hulya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4326D3">
        <w:rPr>
          <w:rFonts w:ascii="Garamond" w:hAnsi="Garamond"/>
        </w:rPr>
        <w:t>Cheolho</w:t>
      </w:r>
      <w:proofErr w:type="spellEnd"/>
      <w:r w:rsidRPr="004326D3">
        <w:rPr>
          <w:rFonts w:ascii="Garamond" w:hAnsi="Garamond"/>
        </w:rPr>
        <w:t xml:space="preserve"> Song</w:t>
      </w:r>
      <w:r>
        <w:rPr>
          <w:rFonts w:ascii="Garamond" w:hAnsi="Garamond"/>
        </w:rPr>
        <w:t xml:space="preserve">, </w:t>
      </w:r>
      <w:r w:rsidRPr="004326D3">
        <w:rPr>
          <w:rFonts w:ascii="Garamond" w:hAnsi="Garamond"/>
        </w:rPr>
        <w:t xml:space="preserve">Tat Chan, and Song Yao, “Spillover Effects of Online Reviews: Evidence </w:t>
      </w:r>
      <w:r w:rsidR="00F0540C">
        <w:rPr>
          <w:rFonts w:ascii="Garamond" w:hAnsi="Garamond"/>
        </w:rPr>
        <w:t>f</w:t>
      </w:r>
      <w:r w:rsidRPr="004326D3">
        <w:rPr>
          <w:rFonts w:ascii="Garamond" w:hAnsi="Garamond"/>
        </w:rPr>
        <w:t>rom the Hotel Industry</w:t>
      </w:r>
      <w:r>
        <w:rPr>
          <w:rFonts w:ascii="Garamond" w:hAnsi="Garamond"/>
        </w:rPr>
        <w:t>,</w:t>
      </w:r>
      <w:r w:rsidRPr="004326D3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</w:p>
    <w:p w14:paraId="416A84D3" w14:textId="4AAC1CFC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lastRenderedPageBreak/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</w:t>
      </w:r>
      <w:r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3C1CD88" w14:textId="669CE19B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F0540C">
        <w:rPr>
          <w:rFonts w:ascii="Garamond" w:hAnsi="Garamond"/>
        </w:rPr>
        <w:t>.</w:t>
      </w:r>
      <w:r w:rsidRPr="009419A7">
        <w:rPr>
          <w:rFonts w:ascii="Garamond" w:hAnsi="Garamond"/>
        </w:rPr>
        <w:t xml:space="preserve">” </w:t>
      </w:r>
    </w:p>
    <w:p w14:paraId="12AB7155" w14:textId="47E0CC3C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>
        <w:rPr>
          <w:rFonts w:ascii="Garamond" w:hAnsi="Garamond"/>
        </w:rPr>
        <w:t xml:space="preserve">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4F6431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4F6431" w:rsidRPr="004F6431">
        <w:rPr>
          <w:rFonts w:ascii="Garamond" w:hAnsi="Garamond"/>
        </w:rPr>
        <w:t>Work in progress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4024513A" w14:textId="77777777" w:rsidR="005B1949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FB0479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B0479">
        <w:rPr>
          <w:rFonts w:ascii="Garamond" w:hAnsi="Garamond"/>
        </w:rPr>
        <w:t>Distinguished Winner, AMA-EBSCO-RRBM Award for Responsible Research in Marketing</w:t>
      </w:r>
      <w:r>
        <w:rPr>
          <w:rFonts w:ascii="Garamond" w:hAnsi="Garamond"/>
        </w:rPr>
        <w:t xml:space="preserve">, </w:t>
      </w:r>
      <w:r w:rsidRPr="00FB0479">
        <w:rPr>
          <w:rFonts w:ascii="Garamond" w:hAnsi="Garamond"/>
        </w:rPr>
        <w:t>2023</w:t>
      </w:r>
    </w:p>
    <w:p w14:paraId="4C6A1BFB" w14:textId="58E7E77E" w:rsidR="007F3F52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F3F52">
        <w:rPr>
          <w:rFonts w:ascii="Garamond" w:hAnsi="Garamond"/>
        </w:rPr>
        <w:t xml:space="preserve">Marketing Science Institute </w:t>
      </w:r>
      <w:r>
        <w:rPr>
          <w:rFonts w:ascii="Garamond" w:hAnsi="Garamond"/>
        </w:rPr>
        <w:t xml:space="preserve">(MSI) </w:t>
      </w:r>
      <w:r w:rsidRPr="007F3F52">
        <w:rPr>
          <w:rFonts w:ascii="Garamond" w:hAnsi="Garamond"/>
        </w:rPr>
        <w:t>Scholar, 202</w:t>
      </w:r>
      <w:r>
        <w:rPr>
          <w:rFonts w:ascii="Garamond" w:hAnsi="Garamond"/>
        </w:rPr>
        <w:t>3</w:t>
      </w:r>
    </w:p>
    <w:p w14:paraId="0492F2AA" w14:textId="65215FEE" w:rsidR="000322E1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</w:t>
      </w:r>
      <w:r w:rsidR="00232D1F">
        <w:rPr>
          <w:rFonts w:ascii="Garamond" w:hAnsi="Garamond"/>
        </w:rPr>
        <w:t>21</w:t>
      </w:r>
    </w:p>
    <w:p w14:paraId="698092F7" w14:textId="01304D54" w:rsidR="000322E1" w:rsidRPr="000322E1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lastRenderedPageBreak/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5ADB381C" w:rsidR="007E3679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2021</w:t>
      </w:r>
      <w:r w:rsidR="007E3679">
        <w:rPr>
          <w:rFonts w:ascii="Garamond" w:hAnsi="Garamond"/>
        </w:rPr>
        <w:t>-present</w:t>
      </w:r>
    </w:p>
    <w:p w14:paraId="270476BF" w14:textId="750FDCD0" w:rsidR="005E749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Science, 2018-2021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7C2C0BCA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</w:t>
      </w:r>
      <w:r w:rsidR="00763CAA">
        <w:rPr>
          <w:rFonts w:ascii="Garamond" w:hAnsi="Garamond"/>
        </w:rPr>
        <w:t>2021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6B38B9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FB0FFE">
        <w:rPr>
          <w:rFonts w:ascii="Garamond" w:hAnsi="Garamond"/>
        </w:rPr>
        <w:t>2021</w:t>
      </w:r>
    </w:p>
    <w:p w14:paraId="51000124" w14:textId="4157A82A" w:rsidR="005E749E" w:rsidRPr="005E749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5E749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54B2CB5" w14:textId="009179C6" w:rsidR="00EA1F67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r w:rsidR="00EA1F67">
        <w:rPr>
          <w:rFonts w:ascii="Garamond" w:hAnsi="Garamond"/>
        </w:rPr>
        <w:t>“</w:t>
      </w:r>
      <w:r w:rsidR="00EA1F67" w:rsidRPr="005B1949">
        <w:rPr>
          <w:rFonts w:ascii="Garamond" w:hAnsi="Garamond"/>
        </w:rPr>
        <w:t>The Design and Targeting of Compliance Promotions</w:t>
      </w:r>
      <w:r w:rsidR="00EA1F67">
        <w:rPr>
          <w:rFonts w:ascii="Garamond" w:hAnsi="Garamond"/>
        </w:rPr>
        <w:t>,</w:t>
      </w:r>
      <w:r w:rsidR="00EA1F67" w:rsidRPr="005B1949">
        <w:rPr>
          <w:rFonts w:ascii="Garamond" w:hAnsi="Garamond"/>
        </w:rPr>
        <w:t>”</w:t>
      </w:r>
    </w:p>
    <w:p w14:paraId="381E8463" w14:textId="5A4827C5" w:rsidR="00763CAA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UTD FORMS Conference, 2022</w:t>
      </w:r>
    </w:p>
    <w:p w14:paraId="345F0E9F" w14:textId="51AB27E7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Johns Hopkins University, 2022</w:t>
      </w:r>
    </w:p>
    <w:p w14:paraId="67F95082" w14:textId="77777777" w:rsidR="00EA1F67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B224F9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="00B224F9"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85004C9" w14:textId="6DC9DAC0" w:rsidR="00422E03" w:rsidRPr="00422E03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Nan Zhao (Washington University, </w:t>
      </w:r>
      <w:r w:rsidR="00BE4545" w:rsidRPr="002D6704">
        <w:rPr>
          <w:rFonts w:ascii="Garamond" w:hAnsi="Garamond"/>
        </w:rPr>
        <w:t>dissertation committee member</w:t>
      </w:r>
      <w:r w:rsidR="00BE4545">
        <w:rPr>
          <w:rFonts w:ascii="Garamond" w:hAnsi="Garamond"/>
        </w:rPr>
        <w:t xml:space="preserve">, </w:t>
      </w:r>
      <w:r w:rsidR="00BE4545">
        <w:rPr>
          <w:rFonts w:ascii="Garamond" w:hAnsi="Garamond"/>
        </w:rPr>
        <w:t xml:space="preserve">initial placement: </w:t>
      </w:r>
      <w:r w:rsidR="00BE4545" w:rsidRPr="00BE4545">
        <w:rPr>
          <w:rFonts w:ascii="Garamond" w:hAnsi="Garamond"/>
        </w:rPr>
        <w:t>Georgia Institute of Technology</w:t>
      </w:r>
      <w:r>
        <w:rPr>
          <w:rFonts w:ascii="Garamond" w:hAnsi="Garamond"/>
        </w:rPr>
        <w:t>)</w:t>
      </w:r>
    </w:p>
    <w:p w14:paraId="78E9D7A4" w14:textId="6E90777A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chair, </w:t>
      </w:r>
      <w:r w:rsidR="00422E03">
        <w:rPr>
          <w:rFonts w:ascii="Garamond" w:hAnsi="Garamond"/>
        </w:rPr>
        <w:t>initial placement: University of Toronto</w:t>
      </w:r>
      <w:r>
        <w:rPr>
          <w:rFonts w:ascii="Garamond" w:hAnsi="Garamond"/>
        </w:rPr>
        <w:t>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lastRenderedPageBreak/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1065428B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Co-coordinator of Marketing Department, 2021-2022</w:t>
      </w:r>
    </w:p>
    <w:p w14:paraId="751BF279" w14:textId="1D2A8E87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51685C49" w14:textId="018D8D6D" w:rsidR="00EB056B" w:rsidRPr="00763CAA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35BE" w14:textId="77777777" w:rsidR="00CC2DA4" w:rsidRDefault="00CC2DA4" w:rsidP="00FA27BC">
      <w:r>
        <w:separator/>
      </w:r>
    </w:p>
  </w:endnote>
  <w:endnote w:type="continuationSeparator" w:id="0">
    <w:p w14:paraId="494B15B8" w14:textId="77777777" w:rsidR="00CC2DA4" w:rsidRDefault="00CC2DA4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B9132" w14:textId="77777777" w:rsidR="00CC2DA4" w:rsidRDefault="00CC2DA4" w:rsidP="00FA27BC">
      <w:r>
        <w:separator/>
      </w:r>
    </w:p>
  </w:footnote>
  <w:footnote w:type="continuationSeparator" w:id="0">
    <w:p w14:paraId="55042337" w14:textId="77777777" w:rsidR="00CC2DA4" w:rsidRDefault="00CC2DA4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15423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3</cp:revision>
  <cp:lastPrinted>2023-09-09T03:05:00Z</cp:lastPrinted>
  <dcterms:created xsi:type="dcterms:W3CDTF">2023-09-09T03:05:00Z</dcterms:created>
  <dcterms:modified xsi:type="dcterms:W3CDTF">2023-09-09T03:13:00Z</dcterms:modified>
</cp:coreProperties>
</file>