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5875ADE" w:rsidR="006C3EDA" w:rsidRPr="00EF665E" w:rsidRDefault="004156D5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5740A3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24A7C1EA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 xml:space="preserve">, and Song Yao (2023), “Impact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</w:t>
      </w:r>
    </w:p>
    <w:p w14:paraId="0BCE1FC3" w14:textId="7CDBDCC0" w:rsidR="006269B2" w:rsidRPr="00EF665E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</w:t>
      </w:r>
      <w:r w:rsidR="00BE6062" w:rsidRPr="00EF665E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>, forthcoming.</w:t>
      </w:r>
    </w:p>
    <w:p w14:paraId="0EE400E1" w14:textId="2625993C" w:rsidR="00232D1F" w:rsidRPr="00EF665E" w:rsidRDefault="00232D1F" w:rsidP="000B393B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(2022), “</w:t>
      </w:r>
      <w:r w:rsidR="000B393B" w:rsidRPr="00EF665E">
        <w:rPr>
          <w:rFonts w:ascii="Garamond" w:hAnsi="Garamond"/>
        </w:rPr>
        <w:t>The Impact of Government Interventions on COVID-19 Spread and Consumer Spending</w:t>
      </w:r>
      <w:r w:rsidRPr="00EF665E">
        <w:rPr>
          <w:rFonts w:ascii="Garamond" w:hAnsi="Garamond"/>
        </w:rPr>
        <w:t xml:space="preserve">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2EE1F9EF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77777777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276E930E" w14:textId="561E3E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570637B6" w14:textId="6605AD3B" w:rsidR="004326D3" w:rsidRPr="00EF665E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Yao, 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416A84D3" w14:textId="4AAC1CFC" w:rsidR="005B1949" w:rsidRPr="00EF665E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Yao, “Hospital Competition and Quality Under Regulated Prices: Evidence from the Entry of High-Speed Train in South Korea.”</w:t>
      </w:r>
    </w:p>
    <w:p w14:paraId="63C1CD88" w14:textId="669CE19B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47E0CC3C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58E7E77E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2023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6317A9EE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6F925CC2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2023-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2017-present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lastRenderedPageBreak/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D73A" w14:textId="77777777" w:rsidR="005740A3" w:rsidRDefault="005740A3" w:rsidP="00FA27BC">
      <w:r>
        <w:separator/>
      </w:r>
    </w:p>
  </w:endnote>
  <w:endnote w:type="continuationSeparator" w:id="0">
    <w:p w14:paraId="3052EB65" w14:textId="77777777" w:rsidR="005740A3" w:rsidRDefault="005740A3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3D4F" w14:textId="77777777" w:rsidR="005740A3" w:rsidRDefault="005740A3" w:rsidP="00FA27BC">
      <w:r>
        <w:separator/>
      </w:r>
    </w:p>
  </w:footnote>
  <w:footnote w:type="continuationSeparator" w:id="0">
    <w:p w14:paraId="14CF8570" w14:textId="77777777" w:rsidR="005740A3" w:rsidRDefault="005740A3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2354</Words>
  <Characters>13445</Characters>
  <Application>Microsoft Office Word</Application>
  <DocSecurity>0</DocSecurity>
  <Lines>497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15348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7</cp:revision>
  <cp:lastPrinted>2023-10-14T17:15:00Z</cp:lastPrinted>
  <dcterms:created xsi:type="dcterms:W3CDTF">2023-10-14T17:15:00Z</dcterms:created>
  <dcterms:modified xsi:type="dcterms:W3CDTF">2023-10-25T02:54:00Z</dcterms:modified>
</cp:coreProperties>
</file>