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9155" w14:textId="357A3752" w:rsidR="006C3EDA" w:rsidRPr="009F5143" w:rsidRDefault="00044C7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November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1309FFD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33FFB" w:rsidRPr="0068476A">
          <w:rPr>
            <w:rStyle w:val="Hyperlink"/>
            <w:rFonts w:ascii="Garamond" w:hAnsi="Garamond" w:cs="Arial"/>
          </w:rPr>
          <w:t>http://www.songyao.info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3B4089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78B1A65" w14:textId="15BA9A14" w:rsidR="00D87189" w:rsidRPr="00D87189" w:rsidRDefault="00D87189" w:rsidP="00D87189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forthcoming at </w:t>
      </w:r>
      <w:r w:rsidRPr="00D87189">
        <w:rPr>
          <w:rFonts w:ascii="Garamond" w:hAnsi="Garamond"/>
          <w:i/>
          <w:iCs/>
        </w:rPr>
        <w:t>Scientific Reports</w:t>
      </w:r>
      <w:r>
        <w:rPr>
          <w:rFonts w:ascii="Garamond" w:hAnsi="Garamond"/>
        </w:rPr>
        <w:t>.</w:t>
      </w:r>
    </w:p>
    <w:p w14:paraId="3D76CD24" w14:textId="10696D19" w:rsidR="00200E0C" w:rsidRPr="00200E0C" w:rsidRDefault="00200E0C" w:rsidP="00200E0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0E0C">
        <w:rPr>
          <w:rFonts w:ascii="Garamond" w:hAnsi="Garamond"/>
        </w:rPr>
        <w:t xml:space="preserve">Seiler, Stephan, Anna Tuchman, and Song Yao (2020), “The Impact of Soda Taxes: Pass-through, Tax Avoidance, and Nutritional Effects,” </w:t>
      </w:r>
      <w:r>
        <w:rPr>
          <w:rFonts w:ascii="Garamond" w:hAnsi="Garamond"/>
        </w:rPr>
        <w:t xml:space="preserve">forthcoming </w:t>
      </w:r>
      <w:r w:rsidRPr="00200E0C">
        <w:rPr>
          <w:rFonts w:ascii="Garamond" w:hAnsi="Garamond"/>
        </w:rPr>
        <w:t xml:space="preserve">at the </w:t>
      </w:r>
      <w:r w:rsidRPr="00200E0C">
        <w:rPr>
          <w:rFonts w:ascii="Garamond" w:hAnsi="Garamond"/>
          <w:i/>
        </w:rPr>
        <w:t>Journal of Marketing Research</w:t>
      </w:r>
      <w:r w:rsidRPr="00200E0C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00DC822C" w14:textId="214C0904" w:rsidR="00044C77" w:rsidRPr="00044C77" w:rsidRDefault="00044C77" w:rsidP="00044C7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Zh</w:t>
      </w:r>
      <w:r w:rsidR="005B4C8E">
        <w:rPr>
          <w:rFonts w:ascii="Garamond" w:hAnsi="Garamond"/>
        </w:rPr>
        <w:t>ao</w:t>
      </w:r>
      <w:r>
        <w:rPr>
          <w:rFonts w:ascii="Garamond" w:hAnsi="Garamond"/>
        </w:rPr>
        <w:t xml:space="preserve">, Nan,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Zack Wang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and Song Yao (2020), “The Impact of Social Distancing and Masking on COVID-19 Spread and Consumer Spending,”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26D0C9A6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</w:t>
      </w:r>
      <w:r w:rsidR="00044C77">
        <w:rPr>
          <w:rFonts w:ascii="Garamond" w:hAnsi="Garamond"/>
        </w:rPr>
        <w:t xml:space="preserve">Jason </w:t>
      </w:r>
      <w:proofErr w:type="spellStart"/>
      <w:r w:rsidR="00044C77">
        <w:rPr>
          <w:rFonts w:ascii="Garamond" w:hAnsi="Garamond"/>
        </w:rPr>
        <w:t>Roos</w:t>
      </w:r>
      <w:proofErr w:type="spellEnd"/>
      <w:r w:rsidR="00044C77"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Song Yao, </w:t>
      </w:r>
      <w:r w:rsidR="00044C77">
        <w:rPr>
          <w:rFonts w:ascii="Garamond" w:hAnsi="Garamond"/>
        </w:rPr>
        <w:t xml:space="preserve">and </w:t>
      </w:r>
      <w:r w:rsidR="00044C77" w:rsidRPr="00CF55DD">
        <w:rPr>
          <w:rFonts w:ascii="Garamond" w:hAnsi="Garamond"/>
        </w:rPr>
        <w:t xml:space="preserve">Jim </w:t>
      </w:r>
      <w:proofErr w:type="spellStart"/>
      <w:r w:rsidR="00044C77" w:rsidRPr="00CF55DD">
        <w:rPr>
          <w:rFonts w:ascii="Garamond" w:hAnsi="Garamond"/>
        </w:rPr>
        <w:t>Sprigg</w:t>
      </w:r>
      <w:proofErr w:type="spellEnd"/>
      <w:r w:rsidR="00044C77">
        <w:rPr>
          <w:rFonts w:ascii="Garamond" w:hAnsi="Garamond"/>
        </w:rPr>
        <w:t xml:space="preserve">, </w:t>
      </w:r>
      <w:r>
        <w:rPr>
          <w:rFonts w:ascii="Garamond" w:hAnsi="Garamond"/>
        </w:rPr>
        <w:t>“</w:t>
      </w:r>
      <w:r w:rsidR="00044C77">
        <w:rPr>
          <w:rFonts w:ascii="Garamond" w:hAnsi="Garamond"/>
        </w:rPr>
        <w:t xml:space="preserve">Promotion Evaluation </w:t>
      </w:r>
      <w:r w:rsidR="0002134C" w:rsidRPr="0002134C">
        <w:rPr>
          <w:rFonts w:ascii="Garamond" w:hAnsi="Garamond"/>
        </w:rPr>
        <w:t>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78E9D7A4" w14:textId="67F63360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ongoing)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51685C49" w14:textId="77777777" w:rsidR="00EB056B" w:rsidRDefault="00EB056B" w:rsidP="0054324E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25333" w14:textId="77777777" w:rsidR="003B4089" w:rsidRDefault="003B4089" w:rsidP="00FA27BC">
      <w:r>
        <w:separator/>
      </w:r>
    </w:p>
  </w:endnote>
  <w:endnote w:type="continuationSeparator" w:id="0">
    <w:p w14:paraId="2056EB64" w14:textId="77777777" w:rsidR="003B4089" w:rsidRDefault="003B4089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306D4" w14:textId="77777777" w:rsidR="003B4089" w:rsidRDefault="003B4089" w:rsidP="00FA27BC">
      <w:r>
        <w:separator/>
      </w:r>
    </w:p>
  </w:footnote>
  <w:footnote w:type="continuationSeparator" w:id="0">
    <w:p w14:paraId="247ED83C" w14:textId="77777777" w:rsidR="003B4089" w:rsidRDefault="003B4089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B4C8E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13674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4</cp:revision>
  <cp:lastPrinted>2020-11-11T03:46:00Z</cp:lastPrinted>
  <dcterms:created xsi:type="dcterms:W3CDTF">2020-11-11T03:46:00Z</dcterms:created>
  <dcterms:modified xsi:type="dcterms:W3CDTF">2020-11-11T03:49:00Z</dcterms:modified>
</cp:coreProperties>
</file>