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4E120EED" w:rsidR="006C3EDA" w:rsidRPr="009F5143" w:rsidRDefault="001D26D4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March</w:t>
      </w:r>
      <w:r w:rsidR="00B224F9">
        <w:rPr>
          <w:rFonts w:ascii="Garamond" w:hAnsi="Garamond"/>
        </w:rPr>
        <w:t xml:space="preserve">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F81FC4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143BB86F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(2019)</w:t>
      </w:r>
      <w:r w:rsidRPr="00403768">
        <w:rPr>
          <w:rFonts w:ascii="Garamond" w:hAnsi="Garamond"/>
        </w:rPr>
        <w:t xml:space="preserve">, “Virtual Connectivity </w:t>
      </w:r>
      <w:r w:rsidR="00470C26">
        <w:rPr>
          <w:rFonts w:ascii="Garamond" w:hAnsi="Garamond"/>
        </w:rPr>
        <w:t>I</w:t>
      </w:r>
      <w:r w:rsidRPr="00403768">
        <w:rPr>
          <w:rFonts w:ascii="Garamond" w:hAnsi="Garamond"/>
        </w:rPr>
        <w:t>s a Mixed Blessing for Ride-Hail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623F5233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 w:rsidR="00D56E2D">
        <w:rPr>
          <w:rFonts w:ascii="Garamond" w:hAnsi="Garamond"/>
        </w:rPr>
        <w:t xml:space="preserve"> </w:t>
      </w:r>
      <w:r w:rsidR="00D56E2D">
        <w:rPr>
          <w:rFonts w:ascii="Garamond" w:hAnsi="Garamond"/>
        </w:rPr>
        <w:t>(2019)</w:t>
      </w:r>
      <w:r w:rsidRPr="006F3A57">
        <w:rPr>
          <w:rFonts w:ascii="Garamond" w:hAnsi="Garamond"/>
        </w:rPr>
        <w:t>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128F95A0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</w:t>
      </w:r>
      <w:r w:rsidR="00D56E2D">
        <w:rPr>
          <w:rFonts w:ascii="Garamond" w:hAnsi="Garamond"/>
        </w:rPr>
        <w:t xml:space="preserve"> </w:t>
      </w:r>
      <w:r w:rsidR="00D56E2D">
        <w:rPr>
          <w:rFonts w:ascii="Garamond" w:hAnsi="Garamond"/>
        </w:rPr>
        <w:t>(2019)</w:t>
      </w:r>
      <w:r w:rsidRPr="004F6431">
        <w:rPr>
          <w:rFonts w:ascii="Garamond" w:hAnsi="Garamond"/>
        </w:rPr>
        <w:t>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733B46CF" w14:textId="2B9C10AF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 w:rsidR="00D56E2D">
        <w:rPr>
          <w:rFonts w:ascii="Garamond" w:hAnsi="Garamond"/>
        </w:rPr>
        <w:t xml:space="preserve"> </w:t>
      </w:r>
      <w:r w:rsidR="00D56E2D">
        <w:rPr>
          <w:rFonts w:ascii="Garamond" w:hAnsi="Garamond"/>
        </w:rPr>
        <w:t>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1457C74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Song Yao,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and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>, “</w:t>
      </w:r>
      <w:r w:rsidR="0002134C" w:rsidRPr="0002134C">
        <w:rPr>
          <w:rFonts w:ascii="Garamond" w:hAnsi="Garamond"/>
        </w:rPr>
        <w:t>Forward-looking Behavior and Goal Progress in Loyalty Programs</w:t>
      </w:r>
      <w:r>
        <w:rPr>
          <w:rFonts w:ascii="Garamond" w:hAnsi="Garamond"/>
        </w:rPr>
        <w:t>”.</w:t>
      </w:r>
      <w:bookmarkStart w:id="0" w:name="_GoBack"/>
      <w:bookmarkEnd w:id="0"/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lastRenderedPageBreak/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4409D61F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Editor, 2019-present</w:t>
      </w:r>
    </w:p>
    <w:p w14:paraId="48682EDD" w14:textId="77777777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lastRenderedPageBreak/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lastRenderedPageBreak/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lastRenderedPageBreak/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3691DB02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B88A8" w14:textId="77777777" w:rsidR="00F81FC4" w:rsidRDefault="00F81FC4" w:rsidP="00FA27BC">
      <w:r>
        <w:separator/>
      </w:r>
    </w:p>
  </w:endnote>
  <w:endnote w:type="continuationSeparator" w:id="0">
    <w:p w14:paraId="4F2FDDCA" w14:textId="77777777" w:rsidR="00F81FC4" w:rsidRDefault="00F81FC4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47617" w14:textId="77777777" w:rsidR="00F81FC4" w:rsidRDefault="00F81FC4" w:rsidP="00FA27BC">
      <w:r>
        <w:separator/>
      </w:r>
    </w:p>
  </w:footnote>
  <w:footnote w:type="continuationSeparator" w:id="0">
    <w:p w14:paraId="0EFD0A06" w14:textId="77777777" w:rsidR="00F81FC4" w:rsidRDefault="00F81FC4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0C26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1FC4"/>
    <w:rsid w:val="00F85960"/>
    <w:rsid w:val="00F90112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12743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3</cp:revision>
  <cp:lastPrinted>2019-01-07T17:50:00Z</cp:lastPrinted>
  <dcterms:created xsi:type="dcterms:W3CDTF">2019-03-02T16:10:00Z</dcterms:created>
  <dcterms:modified xsi:type="dcterms:W3CDTF">2019-03-02T17:47:00Z</dcterms:modified>
</cp:coreProperties>
</file>