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215BF" w14:textId="25586B13" w:rsidR="00822CB2" w:rsidRPr="00822CB2" w:rsidRDefault="006C75F2" w:rsidP="00822CB2">
      <w:pPr>
        <w:jc w:val="center"/>
      </w:pPr>
      <w:r w:rsidRPr="006C75F2">
        <w:rPr>
          <w:noProof/>
        </w:rPr>
        <w:drawing>
          <wp:inline distT="0" distB="0" distL="0" distR="0" wp14:anchorId="4C108946" wp14:editId="0527AFB3">
            <wp:extent cx="3443195" cy="492369"/>
            <wp:effectExtent l="0" t="0" r="0" b="3175"/>
            <wp:docPr id="789242008"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42008" name="Picture 1" descr="A black and red text&#10;&#10;Description automatically generated"/>
                    <pic:cNvPicPr/>
                  </pic:nvPicPr>
                  <pic:blipFill rotWithShape="1">
                    <a:blip r:embed="rId7"/>
                    <a:srcRect l="371" b="5723"/>
                    <a:stretch/>
                  </pic:blipFill>
                  <pic:spPr bwMode="auto">
                    <a:xfrm>
                      <a:off x="0" y="0"/>
                      <a:ext cx="3908052" cy="558842"/>
                    </a:xfrm>
                    <a:prstGeom prst="rect">
                      <a:avLst/>
                    </a:prstGeom>
                    <a:ln>
                      <a:noFill/>
                    </a:ln>
                    <a:extLst>
                      <a:ext uri="{53640926-AAD7-44D8-BBD7-CCE9431645EC}">
                        <a14:shadowObscured xmlns:a14="http://schemas.microsoft.com/office/drawing/2010/main"/>
                      </a:ext>
                    </a:extLst>
                  </pic:spPr>
                </pic:pic>
              </a:graphicData>
            </a:graphic>
          </wp:inline>
        </w:drawing>
      </w:r>
    </w:p>
    <w:p w14:paraId="2F809EE2" w14:textId="59D9EBCB" w:rsidR="00240D90" w:rsidRDefault="00240D90" w:rsidP="002313C7">
      <w:pPr>
        <w:pStyle w:val="Heading1"/>
      </w:pPr>
      <w:r>
        <w:t>MKTG</w:t>
      </w:r>
      <w:r w:rsidR="00141853">
        <w:t>500T</w:t>
      </w:r>
      <w:r>
        <w:t xml:space="preserve">: </w:t>
      </w:r>
      <w:r w:rsidR="00047D4D">
        <w:t>Customer Analytics</w:t>
      </w:r>
      <w:r w:rsidR="00822CB2">
        <w:t xml:space="preserve"> </w:t>
      </w:r>
      <w:r w:rsidR="001E3A32">
        <w:t>Spring</w:t>
      </w:r>
      <w:r w:rsidR="00C843EA">
        <w:t xml:space="preserve"> 20</w:t>
      </w:r>
      <w:r w:rsidR="00141853">
        <w:t>2</w:t>
      </w:r>
      <w:r w:rsidR="008F1A43">
        <w:t>5 (3 Units)</w:t>
      </w:r>
    </w:p>
    <w:p w14:paraId="745C146C" w14:textId="4F35BB4D" w:rsidR="00240D90" w:rsidRDefault="004E34C1" w:rsidP="002313C7">
      <w:pPr>
        <w:ind w:left="0"/>
        <w:jc w:val="center"/>
      </w:pPr>
      <w:r w:rsidRPr="00C30B51">
        <w:rPr>
          <w:b/>
        </w:rPr>
        <w:t>Instructor</w:t>
      </w:r>
      <w:r>
        <w:rPr>
          <w:b/>
        </w:rPr>
        <w:t>:</w:t>
      </w:r>
      <w:r>
        <w:t xml:space="preserve"> </w:t>
      </w:r>
      <w:r w:rsidR="00240D90">
        <w:t>Song Yao, Professor of Marketing</w:t>
      </w:r>
    </w:p>
    <w:p w14:paraId="298DC949" w14:textId="77777777" w:rsidR="004E34C1" w:rsidRPr="004E34C1" w:rsidRDefault="004E34C1" w:rsidP="002313C7">
      <w:pPr>
        <w:ind w:left="0"/>
        <w:jc w:val="center"/>
      </w:pPr>
      <w:r w:rsidRPr="004E34C1">
        <w:rPr>
          <w:b/>
        </w:rPr>
        <w:t>Office Hour</w:t>
      </w:r>
      <w:r w:rsidRPr="004E34C1">
        <w:t>: By Appointment</w:t>
      </w:r>
    </w:p>
    <w:p w14:paraId="697A4943" w14:textId="22067796" w:rsidR="00141853" w:rsidRDefault="004E34C1" w:rsidP="002313C7">
      <w:pPr>
        <w:ind w:left="0"/>
        <w:jc w:val="center"/>
      </w:pPr>
      <w:r>
        <w:rPr>
          <w:b/>
        </w:rPr>
        <w:t>Email:</w:t>
      </w:r>
      <w:r w:rsidRPr="004E34C1">
        <w:rPr>
          <w:rStyle w:val="Hyperlink"/>
          <w:u w:val="none"/>
        </w:rPr>
        <w:t xml:space="preserve"> </w:t>
      </w:r>
      <w:hyperlink r:id="rId8" w:history="1">
        <w:r w:rsidR="00141853" w:rsidRPr="00BF680E">
          <w:rPr>
            <w:rStyle w:val="Hyperlink"/>
          </w:rPr>
          <w:t>songyao@wustl.edu</w:t>
        </w:r>
      </w:hyperlink>
    </w:p>
    <w:p w14:paraId="4B18A336" w14:textId="1BADD423" w:rsidR="00F759E9" w:rsidRDefault="00F759E9" w:rsidP="002313C7">
      <w:pPr>
        <w:ind w:left="0"/>
        <w:jc w:val="center"/>
        <w:rPr>
          <w:rStyle w:val="Hyperlink"/>
          <w:u w:val="none"/>
        </w:rPr>
      </w:pPr>
      <w:r>
        <w:rPr>
          <w:b/>
        </w:rPr>
        <w:t>Homepage:</w:t>
      </w:r>
      <w:r w:rsidRPr="004E34C1">
        <w:rPr>
          <w:rStyle w:val="Hyperlink"/>
          <w:u w:val="none"/>
        </w:rPr>
        <w:t xml:space="preserve"> </w:t>
      </w:r>
      <w:hyperlink r:id="rId9" w:history="1">
        <w:r w:rsidRPr="00A4383C">
          <w:rPr>
            <w:rStyle w:val="Hyperlink"/>
          </w:rPr>
          <w:t>www.songyao.org</w:t>
        </w:r>
      </w:hyperlink>
    </w:p>
    <w:p w14:paraId="20952F89" w14:textId="277E921F" w:rsidR="00A609FB" w:rsidRDefault="00DA3272" w:rsidP="00A609FB">
      <w:pPr>
        <w:ind w:left="0"/>
        <w:jc w:val="center"/>
      </w:pPr>
      <w:r>
        <w:t>For the most up-to-date syllabus, visit</w:t>
      </w:r>
      <w:r w:rsidR="00F759E9">
        <w:t xml:space="preserve"> </w:t>
      </w:r>
      <w:hyperlink r:id="rId10" w:history="1">
        <w:r w:rsidR="00A609FB" w:rsidRPr="00A4383C">
          <w:rPr>
            <w:rStyle w:val="Hyperlink"/>
          </w:rPr>
          <w:t>https://songyao21.github.io/Public/MKT500T_syllabus_2025SP.pdf</w:t>
        </w:r>
      </w:hyperlink>
    </w:p>
    <w:p w14:paraId="5FFFC833" w14:textId="575AD0B8" w:rsidR="00240D90" w:rsidRDefault="00240D90" w:rsidP="00CD7B74">
      <w:pPr>
        <w:pStyle w:val="Heading1"/>
      </w:pPr>
      <w:r>
        <w:t xml:space="preserve">Course </w:t>
      </w:r>
      <w:r w:rsidR="008F1A43">
        <w:t>Description and Learning Goals</w:t>
      </w:r>
    </w:p>
    <w:p w14:paraId="72B04888" w14:textId="77777777" w:rsidR="00240D90" w:rsidRPr="00FB1758" w:rsidRDefault="00240D90" w:rsidP="007B708A">
      <w:pPr>
        <w:pStyle w:val="Heading2"/>
      </w:pPr>
    </w:p>
    <w:p w14:paraId="1C87C0A3" w14:textId="568D94F7" w:rsidR="002F5942" w:rsidRDefault="002F5942" w:rsidP="00240D90">
      <w:pPr>
        <w:spacing w:after="120"/>
        <w:ind w:left="0"/>
      </w:pPr>
      <w:r w:rsidRPr="002F5942">
        <w:t xml:space="preserve">This course addresses how we use data to learn about and market to individual customers. Using a combination of lectures, labs, and case analyses, we aim to </w:t>
      </w:r>
      <w:r w:rsidR="008F1A43">
        <w:t>better appreciate</w:t>
      </w:r>
      <w:r w:rsidRPr="002F5942">
        <w:t xml:space="preserve"> the advantages and limitations of data analytics and learn to communicate insights using analytical tools.</w:t>
      </w:r>
    </w:p>
    <w:p w14:paraId="1CC2F520" w14:textId="3E51FCF3" w:rsidR="002F5942" w:rsidRPr="002F5942" w:rsidRDefault="002F5942" w:rsidP="002F5942">
      <w:pPr>
        <w:spacing w:after="120"/>
        <w:ind w:left="0"/>
      </w:pPr>
      <w:r>
        <w:t>The learning objectives of the course are to</w:t>
      </w:r>
    </w:p>
    <w:p w14:paraId="7E42923B" w14:textId="1098B26E" w:rsidR="002F5942" w:rsidRPr="002F5942" w:rsidRDefault="002F5942" w:rsidP="00F101E4">
      <w:pPr>
        <w:pStyle w:val="ListParagraph"/>
        <w:numPr>
          <w:ilvl w:val="0"/>
          <w:numId w:val="3"/>
        </w:numPr>
        <w:spacing w:after="120"/>
      </w:pPr>
      <w:r w:rsidRPr="002F5942">
        <w:t>Apply different analytic tools to segment and target customers</w:t>
      </w:r>
    </w:p>
    <w:p w14:paraId="5AF0D7D2" w14:textId="3EB18063" w:rsidR="002F5942" w:rsidRPr="002F5942" w:rsidRDefault="002F5942" w:rsidP="00F101E4">
      <w:pPr>
        <w:pStyle w:val="ListParagraph"/>
        <w:numPr>
          <w:ilvl w:val="0"/>
          <w:numId w:val="3"/>
        </w:numPr>
        <w:spacing w:after="120"/>
      </w:pPr>
      <w:r w:rsidRPr="002F5942">
        <w:t xml:space="preserve">Intelligently </w:t>
      </w:r>
      <w:r w:rsidR="008F1A43">
        <w:t xml:space="preserve">and causally </w:t>
      </w:r>
      <w:r w:rsidRPr="002F5942">
        <w:t>interpret customer data</w:t>
      </w:r>
      <w:r w:rsidR="008F1A43">
        <w:t xml:space="preserve"> </w:t>
      </w:r>
    </w:p>
    <w:p w14:paraId="002ABAA0" w14:textId="202415E7" w:rsidR="00457D9D" w:rsidRDefault="002F5942" w:rsidP="00F101E4">
      <w:pPr>
        <w:pStyle w:val="ListParagraph"/>
        <w:numPr>
          <w:ilvl w:val="0"/>
          <w:numId w:val="3"/>
        </w:numPr>
        <w:spacing w:after="120"/>
      </w:pPr>
      <w:r w:rsidRPr="002F5942">
        <w:t>Use empirical insights to guide managerial decisions.</w:t>
      </w:r>
    </w:p>
    <w:p w14:paraId="5AEEE193" w14:textId="6BDDED9A" w:rsidR="00AB0C89" w:rsidRPr="00DA19EC" w:rsidRDefault="00AB0C89" w:rsidP="00CD7B74">
      <w:pPr>
        <w:pStyle w:val="Heading1"/>
      </w:pPr>
      <w:r w:rsidRPr="00DA19EC">
        <w:t>Prerequisites</w:t>
      </w:r>
    </w:p>
    <w:p w14:paraId="1950BAB8" w14:textId="77777777" w:rsidR="00AB0C89" w:rsidRPr="00FB1758" w:rsidRDefault="00AB0C89" w:rsidP="008B782C">
      <w:pPr>
        <w:pStyle w:val="Heading2"/>
        <w:ind w:left="0" w:firstLine="0"/>
        <w:jc w:val="left"/>
      </w:pPr>
    </w:p>
    <w:p w14:paraId="77B3D490" w14:textId="1159BF7A" w:rsidR="00AB0C89" w:rsidRPr="00FB1758" w:rsidRDefault="000A0185" w:rsidP="00240D90">
      <w:pPr>
        <w:spacing w:after="120"/>
        <w:ind w:left="0"/>
      </w:pPr>
      <w:r>
        <w:t>T</w:t>
      </w:r>
      <w:r w:rsidR="000D6CAF">
        <w:t>he main programming language for this course</w:t>
      </w:r>
      <w:r>
        <w:t xml:space="preserve"> is </w:t>
      </w:r>
      <w:r w:rsidR="008F1A43">
        <w:t>Python</w:t>
      </w:r>
      <w:r w:rsidR="00AB0C89" w:rsidRPr="00AB0C89">
        <w:t>.</w:t>
      </w:r>
      <w:r w:rsidR="00956E8B">
        <w:rPr>
          <w:rStyle w:val="FootnoteReference"/>
        </w:rPr>
        <w:footnoteReference w:id="1"/>
      </w:r>
      <w:r w:rsidR="00AB0C89" w:rsidRPr="00AB0C89">
        <w:t xml:space="preserve"> </w:t>
      </w:r>
      <w:r w:rsidR="008F1A43">
        <w:t>Python</w:t>
      </w:r>
      <w:r w:rsidR="0051163E">
        <w:t xml:space="preserve"> </w:t>
      </w:r>
      <w:r w:rsidR="000D6CAF">
        <w:t>is one of the industry standard languages for data analytics, visualization, and machine learning.</w:t>
      </w:r>
      <w:r w:rsidR="00AB0C89" w:rsidRPr="00AB0C89">
        <w:t xml:space="preserve"> </w:t>
      </w:r>
      <w:r w:rsidR="008F1A43">
        <w:t xml:space="preserve">We will have a brief session to refresh </w:t>
      </w:r>
      <w:r w:rsidR="009011E2">
        <w:t>you</w:t>
      </w:r>
      <w:r w:rsidR="008F1A43">
        <w:t>r</w:t>
      </w:r>
      <w:r w:rsidR="009011E2">
        <w:t xml:space="preserve"> </w:t>
      </w:r>
      <w:r w:rsidR="008F1A43">
        <w:t>Python</w:t>
      </w:r>
      <w:r w:rsidR="002A0C9B">
        <w:t xml:space="preserve"> </w:t>
      </w:r>
      <w:r w:rsidR="009011E2">
        <w:t>know</w:t>
      </w:r>
      <w:r w:rsidR="002A0C9B">
        <w:t>ledge</w:t>
      </w:r>
      <w:r w:rsidR="008F1A43">
        <w:t>. But if you have never used Python before, it may become a challenge</w:t>
      </w:r>
      <w:r w:rsidR="00956E8B">
        <w:t>,</w:t>
      </w:r>
      <w:r w:rsidR="008F1A43">
        <w:t xml:space="preserve"> and please consult with the instructor before the semester starts. </w:t>
      </w:r>
      <w:r w:rsidR="00AB0C89" w:rsidRPr="00AB0C89">
        <w:t xml:space="preserve">Please do not take this class if you are </w:t>
      </w:r>
      <w:r w:rsidR="000D6CAF">
        <w:t>un</w:t>
      </w:r>
      <w:r w:rsidR="00AB0C89" w:rsidRPr="00AB0C89">
        <w:t xml:space="preserve">willing or </w:t>
      </w:r>
      <w:r w:rsidR="000D6CAF">
        <w:t>un</w:t>
      </w:r>
      <w:r w:rsidR="00AB0C89" w:rsidRPr="00AB0C89">
        <w:t>able to make this investment</w:t>
      </w:r>
      <w:r w:rsidR="00956E8B">
        <w:t xml:space="preserve"> in Python</w:t>
      </w:r>
      <w:r w:rsidR="00AB0C89" w:rsidRPr="00AB0C89">
        <w:t xml:space="preserve">. </w:t>
      </w:r>
    </w:p>
    <w:p w14:paraId="1762C75B" w14:textId="77777777" w:rsidR="00240D90" w:rsidRDefault="00240D90" w:rsidP="00CD7B74">
      <w:pPr>
        <w:pStyle w:val="Heading1"/>
        <w:rPr>
          <w:lang w:eastAsia="zh-CN"/>
        </w:rPr>
      </w:pPr>
      <w:r>
        <w:t>Bio</w:t>
      </w:r>
    </w:p>
    <w:p w14:paraId="4386B9A9" w14:textId="77777777" w:rsidR="00240D90" w:rsidRDefault="00240D90" w:rsidP="007B708A">
      <w:pPr>
        <w:pStyle w:val="Heading2"/>
      </w:pPr>
    </w:p>
    <w:p w14:paraId="6384C8B7" w14:textId="41D346C9" w:rsidR="008565A2" w:rsidRDefault="008565A2" w:rsidP="002E7BA0">
      <w:pPr>
        <w:ind w:left="0"/>
      </w:pPr>
      <w:r w:rsidRPr="008565A2">
        <w:t xml:space="preserve">Song Yao is a Professor of Marketing at the Olin Business School, Washington University in St. Louis. </w:t>
      </w:r>
      <w:r w:rsidR="00DA3272">
        <w:t>He is</w:t>
      </w:r>
      <w:r w:rsidR="00DA3272" w:rsidRPr="00DA3272">
        <w:t xml:space="preserve"> also an Amazon Scholar and former Principal Economist of Amazon's Stores Economics and Science </w:t>
      </w:r>
      <w:r w:rsidR="00DA3272">
        <w:t xml:space="preserve">team </w:t>
      </w:r>
      <w:r w:rsidR="00DA3272" w:rsidRPr="00DA3272">
        <w:t>(SEAS). </w:t>
      </w:r>
      <w:r w:rsidRPr="008565A2">
        <w:t>His current research interests lie at the intersection of marketing analytics</w:t>
      </w:r>
      <w:r w:rsidR="00DA3272">
        <w:t xml:space="preserve">, </w:t>
      </w:r>
      <w:r w:rsidRPr="008565A2">
        <w:t>empirical microeconomics</w:t>
      </w:r>
      <w:r w:rsidR="00DA3272">
        <w:t>, and machine learning</w:t>
      </w:r>
      <w:r w:rsidRPr="008565A2">
        <w:t>, focusing on pricing, advertising, new technology, and social media.</w:t>
      </w:r>
    </w:p>
    <w:p w14:paraId="6C17244A" w14:textId="0A70819B" w:rsidR="008565A2" w:rsidRDefault="008565A2" w:rsidP="002E7BA0">
      <w:pPr>
        <w:ind w:left="0"/>
      </w:pPr>
    </w:p>
    <w:p w14:paraId="5011B85B" w14:textId="52DA59D8" w:rsidR="008B782C" w:rsidRPr="004E34C1" w:rsidRDefault="008565A2" w:rsidP="002E7BA0">
      <w:pPr>
        <w:ind w:left="0"/>
      </w:pPr>
      <w:r w:rsidRPr="008565A2">
        <w:t>Prior to joining Olin, Professor Yao taught “Digital Marketing,” “Customer Analytics,” and “Marketing Management” at the University of Minnesota (Carlson), Northwestern University (Kellogg), and Duke University (Fuqua</w:t>
      </w:r>
      <w:r w:rsidR="007F45FD">
        <w:t>).</w:t>
      </w:r>
    </w:p>
    <w:p w14:paraId="5AB3997B" w14:textId="77777777" w:rsidR="00822CB2" w:rsidRDefault="00822CB2" w:rsidP="001B68C5">
      <w:pPr>
        <w:rPr>
          <w:rFonts w:ascii="Avenir" w:eastAsia="Avenir" w:hAnsi="Avenir" w:cs="Avenir"/>
          <w:b/>
          <w:color w:val="FFFFFF"/>
          <w:sz w:val="24"/>
          <w:szCs w:val="24"/>
        </w:rPr>
        <w:sectPr w:rsidR="00822CB2" w:rsidSect="008B782C">
          <w:headerReference w:type="default" r:id="rId11"/>
          <w:footerReference w:type="even" r:id="rId12"/>
          <w:footerReference w:type="default" r:id="rId13"/>
          <w:headerReference w:type="first" r:id="rId14"/>
          <w:footerReference w:type="first" r:id="rId15"/>
          <w:type w:val="continuous"/>
          <w:pgSz w:w="12240" w:h="15840"/>
          <w:pgMar w:top="1152" w:right="1008" w:bottom="1152" w:left="1008" w:header="432" w:footer="432" w:gutter="0"/>
          <w:cols w:space="720"/>
          <w:titlePg/>
          <w:docGrid w:linePitch="272"/>
        </w:sectPr>
      </w:pPr>
    </w:p>
    <w:p w14:paraId="7D221B7B" w14:textId="77777777" w:rsidR="00F407F9" w:rsidRDefault="00F407F9" w:rsidP="00F407F9">
      <w:pPr>
        <w:pStyle w:val="Heading1"/>
      </w:pPr>
      <w:r>
        <w:lastRenderedPageBreak/>
        <w:t xml:space="preserve">Course Schedule and Assignment Due Dates </w:t>
      </w:r>
    </w:p>
    <w:p w14:paraId="20852F47" w14:textId="77777777" w:rsidR="00F407F9" w:rsidRDefault="00F407F9" w:rsidP="00F407F9">
      <w:pPr>
        <w:pStyle w:val="Heading1"/>
        <w:rPr>
          <w:lang w:eastAsia="zh-CN"/>
        </w:rPr>
      </w:pPr>
      <w:r>
        <w:t>(Section 01 and Section 02 Tuesday/Thursday)</w:t>
      </w:r>
    </w:p>
    <w:p w14:paraId="3073785B" w14:textId="77777777" w:rsidR="00F407F9" w:rsidRDefault="00F407F9" w:rsidP="00F407F9">
      <w:pPr>
        <w:pStyle w:val="Heading2"/>
        <w:ind w:left="0" w:firstLine="0"/>
      </w:pPr>
    </w:p>
    <w:p w14:paraId="58DD126C" w14:textId="77777777" w:rsidR="00F407F9" w:rsidRDefault="00F407F9" w:rsidP="00F407F9">
      <w:pPr>
        <w:ind w:left="0"/>
      </w:pPr>
      <w:r>
        <w:softHyphen/>
      </w:r>
      <w:r>
        <w:softHyphen/>
      </w:r>
      <w:r>
        <w:softHyphen/>
      </w:r>
    </w:p>
    <w:tbl>
      <w:tblPr>
        <w:tblW w:w="9025" w:type="dxa"/>
        <w:jc w:val="center"/>
        <w:tblLook w:val="0000" w:firstRow="0" w:lastRow="0" w:firstColumn="0" w:lastColumn="0" w:noHBand="0" w:noVBand="0"/>
      </w:tblPr>
      <w:tblGrid>
        <w:gridCol w:w="1469"/>
        <w:gridCol w:w="997"/>
        <w:gridCol w:w="4345"/>
        <w:gridCol w:w="2214"/>
      </w:tblGrid>
      <w:tr w:rsidR="00F407F9" w:rsidRPr="003317EB" w14:paraId="40362D9C" w14:textId="77777777" w:rsidTr="006A7133">
        <w:trPr>
          <w:trHeight w:val="440"/>
          <w:jc w:val="center"/>
        </w:trPr>
        <w:tc>
          <w:tcPr>
            <w:tcW w:w="1469" w:type="dxa"/>
            <w:tcBorders>
              <w:top w:val="single" w:sz="4" w:space="0" w:color="auto"/>
              <w:left w:val="single" w:sz="6" w:space="0" w:color="auto"/>
              <w:bottom w:val="single" w:sz="4" w:space="0" w:color="3A4E7E"/>
              <w:right w:val="single" w:sz="4" w:space="0" w:color="3A4E7E"/>
            </w:tcBorders>
            <w:shd w:val="clear" w:color="auto" w:fill="4F81BD" w:themeFill="accent1"/>
          </w:tcPr>
          <w:p w14:paraId="3418B17F" w14:textId="77777777" w:rsidR="00F407F9" w:rsidRPr="00B92320" w:rsidRDefault="00F407F9" w:rsidP="0064713C">
            <w:pPr>
              <w:ind w:left="0"/>
              <w:jc w:val="center"/>
              <w:rPr>
                <w:rFonts w:ascii="Helvetica Neue" w:hAnsi="Helvetica Neue"/>
                <w:b/>
                <w:color w:val="auto"/>
                <w:sz w:val="18"/>
              </w:rPr>
            </w:pPr>
            <w:r w:rsidRPr="00B92320">
              <w:rPr>
                <w:rFonts w:ascii="Helvetica Neue" w:hAnsi="Helvetica Neue"/>
                <w:b/>
                <w:color w:val="auto"/>
                <w:sz w:val="18"/>
              </w:rPr>
              <w:t>Date</w:t>
            </w:r>
          </w:p>
          <w:p w14:paraId="325E1D12" w14:textId="77777777" w:rsidR="00F407F9" w:rsidRDefault="00F407F9" w:rsidP="0064713C">
            <w:pPr>
              <w:ind w:left="72"/>
              <w:rPr>
                <w:sz w:val="18"/>
              </w:rPr>
            </w:pPr>
          </w:p>
        </w:tc>
        <w:tc>
          <w:tcPr>
            <w:tcW w:w="997" w:type="dxa"/>
            <w:tcBorders>
              <w:top w:val="single" w:sz="4" w:space="0" w:color="auto"/>
              <w:left w:val="single" w:sz="4" w:space="0" w:color="000000"/>
              <w:bottom w:val="single" w:sz="4" w:space="0" w:color="A8BFD4"/>
              <w:right w:val="single" w:sz="4" w:space="0" w:color="A8BFD4"/>
            </w:tcBorders>
            <w:shd w:val="clear" w:color="auto" w:fill="4F81BD" w:themeFill="accent1"/>
          </w:tcPr>
          <w:p w14:paraId="5F8DFD66" w14:textId="77777777" w:rsidR="00F407F9" w:rsidRPr="003317EB" w:rsidRDefault="00F407F9" w:rsidP="0064713C">
            <w:pPr>
              <w:ind w:left="0"/>
              <w:jc w:val="center"/>
              <w:rPr>
                <w:rFonts w:ascii="Helvetica Neue" w:hAnsi="Helvetica Neue"/>
                <w:b/>
                <w:sz w:val="18"/>
              </w:rPr>
            </w:pPr>
            <w:r w:rsidRPr="00B92320">
              <w:rPr>
                <w:rFonts w:ascii="Helvetica Neue" w:hAnsi="Helvetica Neue"/>
                <w:b/>
                <w:color w:val="auto"/>
                <w:sz w:val="18"/>
              </w:rPr>
              <w:t>Class</w:t>
            </w:r>
            <w:r>
              <w:rPr>
                <w:rFonts w:ascii="Helvetica Neue" w:hAnsi="Helvetica Neue"/>
                <w:b/>
                <w:color w:val="auto"/>
                <w:sz w:val="18"/>
              </w:rPr>
              <w:t xml:space="preserve"> #</w:t>
            </w:r>
          </w:p>
        </w:tc>
        <w:tc>
          <w:tcPr>
            <w:tcW w:w="4345" w:type="dxa"/>
            <w:tcBorders>
              <w:top w:val="single" w:sz="4" w:space="0" w:color="auto"/>
              <w:left w:val="single" w:sz="4" w:space="0" w:color="A8BFD4"/>
              <w:bottom w:val="single" w:sz="4" w:space="0" w:color="A8BFD4"/>
              <w:right w:val="single" w:sz="4" w:space="0" w:color="000000"/>
            </w:tcBorders>
            <w:shd w:val="clear" w:color="auto" w:fill="4F81BD" w:themeFill="accent1"/>
          </w:tcPr>
          <w:p w14:paraId="653F254B" w14:textId="77777777" w:rsidR="00F407F9" w:rsidRDefault="00F407F9" w:rsidP="0064713C">
            <w:pPr>
              <w:ind w:left="0"/>
              <w:rPr>
                <w:sz w:val="18"/>
              </w:rPr>
            </w:pPr>
            <w:r w:rsidRPr="00296906">
              <w:rPr>
                <w:rFonts w:ascii="Helvetica Neue" w:hAnsi="Helvetica Neue"/>
                <w:b/>
                <w:color w:val="auto"/>
                <w:sz w:val="16"/>
              </w:rPr>
              <w:t>Class Title</w:t>
            </w:r>
          </w:p>
        </w:tc>
        <w:tc>
          <w:tcPr>
            <w:tcW w:w="2214" w:type="dxa"/>
            <w:tcBorders>
              <w:top w:val="single" w:sz="4" w:space="0" w:color="auto"/>
              <w:left w:val="single" w:sz="4" w:space="0" w:color="A8BFD4"/>
              <w:bottom w:val="single" w:sz="4" w:space="0" w:color="A8BFD4"/>
              <w:right w:val="single" w:sz="4" w:space="0" w:color="000000"/>
            </w:tcBorders>
            <w:shd w:val="clear" w:color="auto" w:fill="4F81BD" w:themeFill="accent1"/>
          </w:tcPr>
          <w:p w14:paraId="42869606" w14:textId="423FEE4F" w:rsidR="00F407F9" w:rsidRPr="00DB16D3" w:rsidRDefault="00F407F9" w:rsidP="0064713C">
            <w:pPr>
              <w:ind w:left="0"/>
              <w:rPr>
                <w:sz w:val="18"/>
              </w:rPr>
            </w:pPr>
            <w:r w:rsidRPr="00B92320">
              <w:rPr>
                <w:rFonts w:ascii="Helvetica Neue" w:hAnsi="Helvetica Neue"/>
                <w:b/>
                <w:color w:val="auto"/>
                <w:sz w:val="18"/>
              </w:rPr>
              <w:t xml:space="preserve">Assignments </w:t>
            </w:r>
            <w:proofErr w:type="gramStart"/>
            <w:r w:rsidRPr="00B92320">
              <w:rPr>
                <w:rFonts w:ascii="Helvetica Neue" w:hAnsi="Helvetica Neue"/>
                <w:b/>
                <w:color w:val="auto"/>
                <w:sz w:val="18"/>
              </w:rPr>
              <w:t>Due</w:t>
            </w:r>
            <w:r w:rsidR="008807EF">
              <w:rPr>
                <w:rFonts w:ascii="Helvetica Neue" w:hAnsi="Helvetica Neue"/>
                <w:b/>
                <w:color w:val="auto"/>
                <w:sz w:val="18"/>
              </w:rPr>
              <w:t xml:space="preserve"> </w:t>
            </w:r>
            <w:r w:rsidR="008807EF">
              <w:rPr>
                <w:rFonts w:ascii="Helvetica Neue" w:hAnsi="Helvetica Neue"/>
                <w:b/>
                <w:sz w:val="18"/>
              </w:rPr>
              <w:t xml:space="preserve"> (</w:t>
            </w:r>
            <w:proofErr w:type="gramEnd"/>
            <w:r w:rsidR="008807EF">
              <w:rPr>
                <w:rFonts w:ascii="Helvetica Neue" w:hAnsi="Helvetica Neue"/>
                <w:b/>
                <w:sz w:val="18"/>
              </w:rPr>
              <w:t>Ind.=Individual-based; Grp.=Group-based)</w:t>
            </w:r>
          </w:p>
        </w:tc>
      </w:tr>
      <w:tr w:rsidR="00F407F9" w:rsidRPr="003317EB" w14:paraId="2209CF2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98093CF" w14:textId="562E468A" w:rsidR="00F407F9" w:rsidRPr="007F6AA7" w:rsidRDefault="00F407F9" w:rsidP="0064713C">
            <w:pPr>
              <w:ind w:left="72"/>
              <w:rPr>
                <w:sz w:val="18"/>
                <w:lang w:eastAsia="zh-CN"/>
              </w:rPr>
            </w:pPr>
            <w:r>
              <w:rPr>
                <w:sz w:val="18"/>
              </w:rPr>
              <w:t>January 14</w:t>
            </w:r>
          </w:p>
        </w:tc>
        <w:tc>
          <w:tcPr>
            <w:tcW w:w="997" w:type="dxa"/>
            <w:tcBorders>
              <w:top w:val="single" w:sz="4" w:space="0" w:color="A8BFD4"/>
              <w:left w:val="single" w:sz="4" w:space="0" w:color="000000"/>
              <w:bottom w:val="single" w:sz="4" w:space="0" w:color="A8BFD4"/>
              <w:right w:val="single" w:sz="4" w:space="0" w:color="auto"/>
            </w:tcBorders>
          </w:tcPr>
          <w:p w14:paraId="54B359BE"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1</w:t>
            </w:r>
          </w:p>
        </w:tc>
        <w:tc>
          <w:tcPr>
            <w:tcW w:w="4345" w:type="dxa"/>
            <w:tcBorders>
              <w:top w:val="single" w:sz="4" w:space="0" w:color="A8BFD4"/>
              <w:left w:val="single" w:sz="4" w:space="0" w:color="auto"/>
              <w:bottom w:val="single" w:sz="4" w:space="0" w:color="A8BFD4"/>
              <w:right w:val="single" w:sz="4" w:space="0" w:color="000000"/>
            </w:tcBorders>
          </w:tcPr>
          <w:p w14:paraId="7F86BD4A" w14:textId="5710897C" w:rsidR="00F407F9" w:rsidRPr="00DB16D3" w:rsidRDefault="00F407F9" w:rsidP="0064713C">
            <w:pPr>
              <w:ind w:left="0"/>
              <w:rPr>
                <w:sz w:val="18"/>
              </w:rPr>
            </w:pPr>
            <w:r w:rsidRPr="0068527A">
              <w:rPr>
                <w:sz w:val="18"/>
              </w:rPr>
              <w:t>Customer Analytics Overview</w:t>
            </w:r>
            <w:r w:rsidR="006A1EDD">
              <w:rPr>
                <w:sz w:val="18"/>
              </w:rPr>
              <w:t xml:space="preserve">; </w:t>
            </w:r>
            <w:r w:rsidR="006A1EDD" w:rsidRPr="0068527A">
              <w:rPr>
                <w:sz w:val="18"/>
              </w:rPr>
              <w:t>Quantifying Customer Value</w:t>
            </w:r>
          </w:p>
        </w:tc>
        <w:tc>
          <w:tcPr>
            <w:tcW w:w="2214" w:type="dxa"/>
            <w:tcBorders>
              <w:top w:val="single" w:sz="4" w:space="0" w:color="A8BFD4"/>
              <w:left w:val="single" w:sz="4" w:space="0" w:color="A8BFD4"/>
              <w:bottom w:val="single" w:sz="4" w:space="0" w:color="A8BFD4"/>
              <w:right w:val="single" w:sz="4" w:space="0" w:color="000000"/>
            </w:tcBorders>
          </w:tcPr>
          <w:p w14:paraId="6F18B5F8" w14:textId="77777777" w:rsidR="00F407F9" w:rsidRPr="00DB16D3" w:rsidRDefault="00F407F9" w:rsidP="0064713C">
            <w:pPr>
              <w:ind w:left="0"/>
              <w:rPr>
                <w:sz w:val="18"/>
              </w:rPr>
            </w:pPr>
          </w:p>
        </w:tc>
      </w:tr>
      <w:tr w:rsidR="00F407F9" w:rsidRPr="003317EB" w14:paraId="13700CC9"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D5BC4FB" w14:textId="713561CF" w:rsidR="00F407F9" w:rsidRPr="007F6AA7" w:rsidRDefault="00F407F9" w:rsidP="0064713C">
            <w:pPr>
              <w:ind w:left="72"/>
              <w:rPr>
                <w:sz w:val="18"/>
                <w:lang w:eastAsia="zh-CN"/>
              </w:rPr>
            </w:pPr>
            <w:r>
              <w:rPr>
                <w:sz w:val="18"/>
              </w:rPr>
              <w:t>January 16</w:t>
            </w:r>
          </w:p>
        </w:tc>
        <w:tc>
          <w:tcPr>
            <w:tcW w:w="997" w:type="dxa"/>
            <w:tcBorders>
              <w:top w:val="single" w:sz="4" w:space="0" w:color="A8BFD4"/>
              <w:left w:val="single" w:sz="4" w:space="0" w:color="000000"/>
              <w:bottom w:val="single" w:sz="4" w:space="0" w:color="A8BFD4"/>
              <w:right w:val="single" w:sz="4" w:space="0" w:color="auto"/>
            </w:tcBorders>
          </w:tcPr>
          <w:p w14:paraId="74A0C086"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5606D1BC" w14:textId="5A010C7A" w:rsidR="00F407F9" w:rsidRPr="0068527A" w:rsidRDefault="00F407F9" w:rsidP="0064713C">
            <w:pPr>
              <w:ind w:left="0"/>
              <w:rPr>
                <w:sz w:val="18"/>
              </w:rPr>
            </w:pPr>
            <w:r w:rsidRPr="0068527A">
              <w:rPr>
                <w:sz w:val="18"/>
              </w:rPr>
              <w:t xml:space="preserve">Using </w:t>
            </w:r>
            <w:r w:rsidR="006A1EDD">
              <w:rPr>
                <w:sz w:val="18"/>
              </w:rPr>
              <w:t>Python</w:t>
            </w:r>
            <w:r w:rsidRPr="0068527A">
              <w:rPr>
                <w:sz w:val="18"/>
              </w:rPr>
              <w:t xml:space="preserve"> for Basic Customer Analysis</w:t>
            </w:r>
            <w:r w:rsidR="00704618">
              <w:rPr>
                <w:sz w:val="18"/>
              </w:rPr>
              <w:t xml:space="preserve">; </w:t>
            </w:r>
            <w:r w:rsidR="008B4CCE" w:rsidRPr="00AB5A45">
              <w:rPr>
                <w:sz w:val="18"/>
              </w:rPr>
              <w:t>H</w:t>
            </w:r>
            <w:r w:rsidR="008B4CCE" w:rsidRPr="0068527A">
              <w:rPr>
                <w:bCs/>
                <w:sz w:val="18"/>
              </w:rPr>
              <w:t>ow to Tell Good Analytics from Bad Analytics</w:t>
            </w:r>
            <w:r w:rsidR="008B4CCE">
              <w:rPr>
                <w:sz w:val="18"/>
              </w:rPr>
              <w:t xml:space="preserve"> </w:t>
            </w:r>
          </w:p>
        </w:tc>
        <w:tc>
          <w:tcPr>
            <w:tcW w:w="2214" w:type="dxa"/>
            <w:tcBorders>
              <w:top w:val="single" w:sz="4" w:space="0" w:color="A8BFD4"/>
              <w:left w:val="single" w:sz="4" w:space="0" w:color="A8BFD4"/>
              <w:bottom w:val="single" w:sz="4" w:space="0" w:color="A8BFD4"/>
              <w:right w:val="single" w:sz="4" w:space="0" w:color="000000"/>
            </w:tcBorders>
          </w:tcPr>
          <w:p w14:paraId="5EA8F947" w14:textId="77777777" w:rsidR="00F407F9" w:rsidRPr="00DB16D3" w:rsidRDefault="00F407F9" w:rsidP="0064713C">
            <w:pPr>
              <w:ind w:left="0"/>
              <w:rPr>
                <w:sz w:val="18"/>
              </w:rPr>
            </w:pPr>
          </w:p>
        </w:tc>
      </w:tr>
      <w:tr w:rsidR="00F407F9" w:rsidRPr="003317EB" w14:paraId="51B3C3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CA73563" w14:textId="569EAE60" w:rsidR="00F407F9" w:rsidRPr="007F6AA7" w:rsidRDefault="00F407F9" w:rsidP="0064713C">
            <w:pPr>
              <w:ind w:left="72"/>
              <w:rPr>
                <w:sz w:val="18"/>
              </w:rPr>
            </w:pPr>
            <w:r>
              <w:rPr>
                <w:sz w:val="18"/>
              </w:rPr>
              <w:t>January 21</w:t>
            </w:r>
          </w:p>
        </w:tc>
        <w:tc>
          <w:tcPr>
            <w:tcW w:w="997" w:type="dxa"/>
            <w:tcBorders>
              <w:top w:val="single" w:sz="4" w:space="0" w:color="A8BFD4"/>
              <w:left w:val="single" w:sz="4" w:space="0" w:color="000000"/>
              <w:bottom w:val="single" w:sz="4" w:space="0" w:color="A8BFD4"/>
              <w:right w:val="single" w:sz="4" w:space="0" w:color="auto"/>
            </w:tcBorders>
          </w:tcPr>
          <w:p w14:paraId="45B803E9"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3</w:t>
            </w:r>
          </w:p>
        </w:tc>
        <w:tc>
          <w:tcPr>
            <w:tcW w:w="4345" w:type="dxa"/>
            <w:tcBorders>
              <w:top w:val="single" w:sz="4" w:space="0" w:color="A8BFD4"/>
              <w:left w:val="single" w:sz="4" w:space="0" w:color="auto"/>
              <w:bottom w:val="single" w:sz="4" w:space="0" w:color="A8BFD4"/>
              <w:right w:val="single" w:sz="4" w:space="0" w:color="000000"/>
            </w:tcBorders>
          </w:tcPr>
          <w:p w14:paraId="3F7ADF88" w14:textId="41801D51" w:rsidR="00F407F9" w:rsidRPr="00DB16D3" w:rsidRDefault="006A1EDD" w:rsidP="0064713C">
            <w:pPr>
              <w:ind w:left="0"/>
              <w:rPr>
                <w:sz w:val="18"/>
                <w:lang w:eastAsia="zh-CN"/>
              </w:rPr>
            </w:pPr>
            <w:r w:rsidRPr="0068527A">
              <w:rPr>
                <w:sz w:val="18"/>
              </w:rPr>
              <w:t>Case Analysis: “Home Alarm, Inc.: Assessing Customer Lifetime Value</w:t>
            </w:r>
            <w:r w:rsidR="001B0C51">
              <w:rPr>
                <w:sz w:val="18"/>
              </w:rPr>
              <w:t>,</w:t>
            </w:r>
            <w:r w:rsidRPr="0068527A">
              <w:rPr>
                <w:sz w:val="18"/>
              </w:rPr>
              <w:t>”</w:t>
            </w:r>
            <w:r w:rsidR="0097427C">
              <w:rPr>
                <w:sz w:val="18"/>
              </w:rPr>
              <w:t xml:space="preserve"> </w:t>
            </w:r>
            <w:r w:rsidR="00704618">
              <w:rPr>
                <w:rFonts w:hint="eastAsia"/>
                <w:sz w:val="18"/>
                <w:lang w:eastAsia="zh-CN"/>
              </w:rPr>
              <w:t>A/B</w:t>
            </w:r>
            <w:r w:rsidR="00704618">
              <w:rPr>
                <w:sz w:val="18"/>
                <w:lang w:eastAsia="zh-CN"/>
              </w:rPr>
              <w:t xml:space="preserve"> Test</w:t>
            </w:r>
            <w:r w:rsidR="001B0C51">
              <w:rPr>
                <w:sz w:val="18"/>
                <w:lang w:eastAsia="zh-CN"/>
              </w:rPr>
              <w:t>, and Beyond</w:t>
            </w:r>
          </w:p>
        </w:tc>
        <w:tc>
          <w:tcPr>
            <w:tcW w:w="2214" w:type="dxa"/>
            <w:tcBorders>
              <w:top w:val="single" w:sz="4" w:space="0" w:color="A8BFD4"/>
              <w:left w:val="single" w:sz="4" w:space="0" w:color="A8BFD4"/>
              <w:bottom w:val="single" w:sz="4" w:space="0" w:color="A8BFD4"/>
              <w:right w:val="single" w:sz="4" w:space="0" w:color="000000"/>
            </w:tcBorders>
          </w:tcPr>
          <w:p w14:paraId="67DE2EBC" w14:textId="1085CD34" w:rsidR="00F407F9" w:rsidRPr="00DB16D3" w:rsidRDefault="006A1EDD" w:rsidP="0064713C">
            <w:pPr>
              <w:ind w:left="0"/>
              <w:rPr>
                <w:sz w:val="18"/>
              </w:rPr>
            </w:pPr>
            <w:r w:rsidRPr="003317EB">
              <w:rPr>
                <w:rFonts w:ascii="Helvetica Neue" w:hAnsi="Helvetica Neue"/>
                <w:b/>
                <w:sz w:val="18"/>
              </w:rPr>
              <w:t xml:space="preserve">Home Alarm </w:t>
            </w:r>
            <w:r>
              <w:rPr>
                <w:rFonts w:ascii="Helvetica Neue" w:hAnsi="Helvetica Neue"/>
                <w:b/>
                <w:sz w:val="18"/>
              </w:rPr>
              <w:t>LTV</w:t>
            </w:r>
            <w:r w:rsidR="008807EF">
              <w:rPr>
                <w:rFonts w:ascii="Helvetica Neue" w:hAnsi="Helvetica Neue"/>
                <w:b/>
                <w:sz w:val="18"/>
              </w:rPr>
              <w:t xml:space="preserve"> (Ind.)</w:t>
            </w:r>
          </w:p>
        </w:tc>
      </w:tr>
      <w:tr w:rsidR="00F407F9" w:rsidRPr="003317EB" w14:paraId="5654565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8594FF8" w14:textId="7BED3209" w:rsidR="00F407F9" w:rsidRPr="007F6AA7" w:rsidRDefault="00F407F9" w:rsidP="0064713C">
            <w:pPr>
              <w:ind w:left="72"/>
              <w:rPr>
                <w:sz w:val="18"/>
              </w:rPr>
            </w:pPr>
            <w:r>
              <w:rPr>
                <w:sz w:val="18"/>
              </w:rPr>
              <w:t>January 23</w:t>
            </w:r>
          </w:p>
        </w:tc>
        <w:tc>
          <w:tcPr>
            <w:tcW w:w="997" w:type="dxa"/>
            <w:tcBorders>
              <w:top w:val="single" w:sz="4" w:space="0" w:color="A8BFD4"/>
              <w:left w:val="single" w:sz="4" w:space="0" w:color="000000"/>
              <w:bottom w:val="single" w:sz="4" w:space="0" w:color="A8BFD4"/>
              <w:right w:val="single" w:sz="4" w:space="0" w:color="auto"/>
            </w:tcBorders>
          </w:tcPr>
          <w:p w14:paraId="155DD0DC"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4</w:t>
            </w:r>
          </w:p>
        </w:tc>
        <w:tc>
          <w:tcPr>
            <w:tcW w:w="4345" w:type="dxa"/>
            <w:tcBorders>
              <w:top w:val="single" w:sz="4" w:space="0" w:color="A8BFD4"/>
              <w:left w:val="single" w:sz="4" w:space="0" w:color="auto"/>
              <w:bottom w:val="single" w:sz="4" w:space="0" w:color="A8BFD4"/>
              <w:right w:val="single" w:sz="4" w:space="0" w:color="000000"/>
            </w:tcBorders>
          </w:tcPr>
          <w:p w14:paraId="4B2253D3" w14:textId="754879BC" w:rsidR="00F407F9" w:rsidRPr="00DB16D3" w:rsidRDefault="008B4CCE" w:rsidP="0064713C">
            <w:pPr>
              <w:ind w:left="0"/>
              <w:rPr>
                <w:sz w:val="18"/>
              </w:rPr>
            </w:pPr>
            <w:r>
              <w:rPr>
                <w:sz w:val="18"/>
              </w:rPr>
              <w:t>Statistics Review</w:t>
            </w:r>
          </w:p>
        </w:tc>
        <w:tc>
          <w:tcPr>
            <w:tcW w:w="2214" w:type="dxa"/>
            <w:tcBorders>
              <w:top w:val="single" w:sz="4" w:space="0" w:color="A8BFD4"/>
              <w:left w:val="single" w:sz="4" w:space="0" w:color="A8BFD4"/>
              <w:bottom w:val="single" w:sz="4" w:space="0" w:color="A8BFD4"/>
              <w:right w:val="single" w:sz="4" w:space="0" w:color="000000"/>
            </w:tcBorders>
          </w:tcPr>
          <w:p w14:paraId="7EF69F90" w14:textId="51E672FE" w:rsidR="00F407F9" w:rsidRPr="00DB16D3" w:rsidRDefault="00F407F9" w:rsidP="0064713C">
            <w:pPr>
              <w:ind w:left="0"/>
              <w:rPr>
                <w:sz w:val="18"/>
              </w:rPr>
            </w:pPr>
          </w:p>
        </w:tc>
      </w:tr>
      <w:tr w:rsidR="0097427C" w:rsidRPr="003317EB" w14:paraId="39AA9313" w14:textId="77777777" w:rsidTr="006A7133">
        <w:trPr>
          <w:trHeight w:val="314"/>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C8036C4" w14:textId="10B3EDA3" w:rsidR="0097427C" w:rsidRPr="00CC1660" w:rsidRDefault="0097427C" w:rsidP="0097427C">
            <w:pPr>
              <w:ind w:left="72"/>
              <w:rPr>
                <w:sz w:val="18"/>
              </w:rPr>
            </w:pPr>
            <w:r>
              <w:rPr>
                <w:sz w:val="18"/>
              </w:rPr>
              <w:t>January 28</w:t>
            </w:r>
          </w:p>
        </w:tc>
        <w:tc>
          <w:tcPr>
            <w:tcW w:w="997" w:type="dxa"/>
            <w:tcBorders>
              <w:top w:val="single" w:sz="4" w:space="0" w:color="A8BFD4"/>
              <w:left w:val="single" w:sz="4" w:space="0" w:color="000000"/>
              <w:bottom w:val="single" w:sz="4" w:space="0" w:color="A8BFD4"/>
              <w:right w:val="single" w:sz="4" w:space="0" w:color="auto"/>
            </w:tcBorders>
          </w:tcPr>
          <w:p w14:paraId="5DC1F922"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5</w:t>
            </w:r>
          </w:p>
        </w:tc>
        <w:tc>
          <w:tcPr>
            <w:tcW w:w="4345" w:type="dxa"/>
            <w:tcBorders>
              <w:top w:val="single" w:sz="4" w:space="0" w:color="A8BFD4"/>
              <w:left w:val="single" w:sz="4" w:space="0" w:color="auto"/>
              <w:bottom w:val="single" w:sz="4" w:space="0" w:color="A8BFD4"/>
              <w:right w:val="single" w:sz="4" w:space="0" w:color="000000"/>
            </w:tcBorders>
          </w:tcPr>
          <w:p w14:paraId="757F77D2" w14:textId="44A0EBD7" w:rsidR="0097427C" w:rsidRPr="00DB16D3" w:rsidRDefault="0097427C" w:rsidP="0097427C">
            <w:pPr>
              <w:ind w:left="0"/>
              <w:rPr>
                <w:sz w:val="18"/>
              </w:rPr>
            </w:pPr>
            <w:r>
              <w:rPr>
                <w:sz w:val="18"/>
              </w:rPr>
              <w:t>Predicting Response with RFM A</w:t>
            </w:r>
            <w:r w:rsidRPr="0068527A">
              <w:rPr>
                <w:sz w:val="18"/>
              </w:rPr>
              <w:t>nalysis</w:t>
            </w:r>
          </w:p>
        </w:tc>
        <w:tc>
          <w:tcPr>
            <w:tcW w:w="2214" w:type="dxa"/>
            <w:tcBorders>
              <w:top w:val="single" w:sz="4" w:space="0" w:color="A8BFD4"/>
              <w:left w:val="single" w:sz="4" w:space="0" w:color="A8BFD4"/>
              <w:bottom w:val="single" w:sz="4" w:space="0" w:color="A8BFD4"/>
              <w:right w:val="single" w:sz="4" w:space="0" w:color="000000"/>
            </w:tcBorders>
          </w:tcPr>
          <w:p w14:paraId="3624B7C3" w14:textId="0485E130" w:rsidR="0097427C" w:rsidRPr="00DB16D3" w:rsidRDefault="00786EF4" w:rsidP="0097427C">
            <w:pPr>
              <w:ind w:left="0"/>
              <w:rPr>
                <w:sz w:val="18"/>
              </w:rPr>
            </w:pPr>
            <w:r w:rsidRPr="00751E75">
              <w:rPr>
                <w:rFonts w:ascii="Helvetica Neue" w:hAnsi="Helvetica Neue"/>
                <w:b/>
                <w:sz w:val="18"/>
              </w:rPr>
              <w:t xml:space="preserve">Using </w:t>
            </w:r>
            <w:r>
              <w:rPr>
                <w:rFonts w:ascii="Helvetica Neue" w:hAnsi="Helvetica Neue"/>
                <w:b/>
                <w:sz w:val="18"/>
              </w:rPr>
              <w:t>Python</w:t>
            </w:r>
            <w:r w:rsidRPr="00751E75">
              <w:rPr>
                <w:rFonts w:ascii="Helvetica Neue" w:hAnsi="Helvetica Neue"/>
                <w:b/>
                <w:sz w:val="18"/>
              </w:rPr>
              <w:t xml:space="preserve"> for Basic Customer Analysis</w:t>
            </w:r>
            <w:r w:rsidR="008807EF">
              <w:rPr>
                <w:rFonts w:ascii="Helvetica Neue" w:hAnsi="Helvetica Neue"/>
                <w:b/>
                <w:sz w:val="18"/>
              </w:rPr>
              <w:t xml:space="preserve"> (Ind.)</w:t>
            </w:r>
          </w:p>
        </w:tc>
      </w:tr>
      <w:tr w:rsidR="0097427C" w:rsidRPr="003317EB" w14:paraId="5753B85A" w14:textId="77777777" w:rsidTr="008958EB">
        <w:trPr>
          <w:trHeight w:val="296"/>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FD91492" w14:textId="17B47ED3" w:rsidR="0097427C" w:rsidRPr="007F6AA7" w:rsidRDefault="0097427C" w:rsidP="0097427C">
            <w:pPr>
              <w:ind w:left="72"/>
              <w:rPr>
                <w:sz w:val="18"/>
              </w:rPr>
            </w:pPr>
            <w:r>
              <w:rPr>
                <w:sz w:val="18"/>
              </w:rPr>
              <w:t>January 30</w:t>
            </w:r>
          </w:p>
        </w:tc>
        <w:tc>
          <w:tcPr>
            <w:tcW w:w="997" w:type="dxa"/>
            <w:tcBorders>
              <w:top w:val="single" w:sz="4" w:space="0" w:color="A8BFD4"/>
              <w:left w:val="single" w:sz="4" w:space="0" w:color="000000"/>
              <w:bottom w:val="single" w:sz="4" w:space="0" w:color="A8BFD4"/>
              <w:right w:val="single" w:sz="4" w:space="0" w:color="auto"/>
            </w:tcBorders>
          </w:tcPr>
          <w:p w14:paraId="25F7089F" w14:textId="77777777" w:rsidR="0097427C" w:rsidRPr="009C7D21" w:rsidRDefault="0097427C" w:rsidP="0097427C">
            <w:pPr>
              <w:ind w:left="0"/>
              <w:jc w:val="center"/>
              <w:rPr>
                <w:rFonts w:ascii="Helvetica Neue" w:hAnsi="Helvetica Neue"/>
                <w:b/>
                <w:sz w:val="18"/>
              </w:rPr>
            </w:pPr>
            <w:r w:rsidRPr="003317EB">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1127E9A" w14:textId="4F7F3474" w:rsidR="0097427C" w:rsidRPr="00DB16D3" w:rsidRDefault="00704618" w:rsidP="0097427C">
            <w:pPr>
              <w:ind w:left="0"/>
              <w:rPr>
                <w:sz w:val="18"/>
              </w:rPr>
            </w:pPr>
            <w:r>
              <w:rPr>
                <w:bCs/>
                <w:sz w:val="18"/>
              </w:rPr>
              <w:t>Directed Acyclic Graph (DAG)</w:t>
            </w:r>
          </w:p>
        </w:tc>
        <w:tc>
          <w:tcPr>
            <w:tcW w:w="2214" w:type="dxa"/>
            <w:tcBorders>
              <w:top w:val="single" w:sz="4" w:space="0" w:color="A8BFD4"/>
              <w:left w:val="single" w:sz="4" w:space="0" w:color="A8BFD4"/>
              <w:bottom w:val="single" w:sz="4" w:space="0" w:color="A8BFD4"/>
              <w:right w:val="single" w:sz="4" w:space="0" w:color="000000"/>
            </w:tcBorders>
          </w:tcPr>
          <w:p w14:paraId="0D8F8E53" w14:textId="0B655731" w:rsidR="0097427C" w:rsidRPr="00DB16D3" w:rsidRDefault="0097427C" w:rsidP="0097427C">
            <w:pPr>
              <w:ind w:left="0"/>
              <w:rPr>
                <w:sz w:val="18"/>
                <w:lang w:eastAsia="zh-CN"/>
              </w:rPr>
            </w:pPr>
          </w:p>
        </w:tc>
      </w:tr>
      <w:tr w:rsidR="0097427C" w:rsidRPr="003317EB" w14:paraId="6FD499A5" w14:textId="77777777" w:rsidTr="008958EB">
        <w:trPr>
          <w:trHeight w:val="72"/>
          <w:jc w:val="center"/>
        </w:trPr>
        <w:tc>
          <w:tcPr>
            <w:tcW w:w="1469" w:type="dxa"/>
            <w:tcBorders>
              <w:top w:val="single" w:sz="4" w:space="0" w:color="3A4E7E"/>
              <w:left w:val="single" w:sz="4" w:space="0" w:color="auto"/>
              <w:bottom w:val="single" w:sz="4" w:space="0" w:color="auto"/>
              <w:right w:val="single" w:sz="4" w:space="0" w:color="3A4E7E"/>
            </w:tcBorders>
            <w:shd w:val="clear" w:color="auto" w:fill="4F81BD" w:themeFill="accent1"/>
          </w:tcPr>
          <w:p w14:paraId="41D4495C" w14:textId="19012287" w:rsidR="0097427C" w:rsidRPr="007F6AA7" w:rsidRDefault="0097427C" w:rsidP="0097427C">
            <w:pPr>
              <w:ind w:left="72"/>
              <w:rPr>
                <w:sz w:val="18"/>
              </w:rPr>
            </w:pPr>
            <w:r>
              <w:rPr>
                <w:sz w:val="18"/>
              </w:rPr>
              <w:t>February 4</w:t>
            </w:r>
          </w:p>
        </w:tc>
        <w:tc>
          <w:tcPr>
            <w:tcW w:w="997" w:type="dxa"/>
            <w:tcBorders>
              <w:top w:val="single" w:sz="4" w:space="0" w:color="A8BFD4"/>
              <w:left w:val="single" w:sz="4" w:space="0" w:color="000000"/>
              <w:bottom w:val="single" w:sz="4" w:space="0" w:color="A8BFD4"/>
              <w:right w:val="single" w:sz="4" w:space="0" w:color="auto"/>
            </w:tcBorders>
          </w:tcPr>
          <w:p w14:paraId="080F2125"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777504C" w14:textId="3934C363" w:rsidR="0097427C" w:rsidRPr="00DB16D3" w:rsidRDefault="005B04F8" w:rsidP="0097427C">
            <w:pPr>
              <w:ind w:left="0"/>
              <w:rPr>
                <w:sz w:val="18"/>
              </w:rPr>
            </w:pPr>
            <w:r w:rsidRPr="0068527A">
              <w:rPr>
                <w:sz w:val="18"/>
              </w:rPr>
              <w:t>Case Analysis: “</w:t>
            </w:r>
            <w:proofErr w:type="spellStart"/>
            <w:r w:rsidRPr="0068527A">
              <w:rPr>
                <w:sz w:val="18"/>
              </w:rPr>
              <w:t>Tuango</w:t>
            </w:r>
            <w:proofErr w:type="spellEnd"/>
            <w:r w:rsidRPr="0068527A">
              <w:rPr>
                <w:sz w:val="18"/>
              </w:rPr>
              <w:t>: RFM Analysis for Mobile App Push Messaging”; Lift and Gains</w:t>
            </w:r>
          </w:p>
        </w:tc>
        <w:tc>
          <w:tcPr>
            <w:tcW w:w="2214" w:type="dxa"/>
            <w:tcBorders>
              <w:top w:val="single" w:sz="4" w:space="0" w:color="A8BFD4"/>
              <w:left w:val="single" w:sz="4" w:space="0" w:color="A8BFD4"/>
              <w:bottom w:val="single" w:sz="4" w:space="0" w:color="A8BFD4"/>
              <w:right w:val="single" w:sz="4" w:space="0" w:color="000000"/>
            </w:tcBorders>
          </w:tcPr>
          <w:p w14:paraId="475054DE" w14:textId="1F1C93E7" w:rsidR="0097427C" w:rsidRPr="00E70B61" w:rsidRDefault="0097427C" w:rsidP="0097427C">
            <w:pPr>
              <w:ind w:left="0"/>
              <w:rPr>
                <w:b/>
                <w:sz w:val="18"/>
              </w:rPr>
            </w:pPr>
            <w:proofErr w:type="spellStart"/>
            <w:r>
              <w:rPr>
                <w:rFonts w:ascii="Helvetica Neue" w:hAnsi="Helvetica Neue"/>
                <w:b/>
                <w:sz w:val="18"/>
              </w:rPr>
              <w:t>Tuango</w:t>
            </w:r>
            <w:proofErr w:type="spellEnd"/>
            <w:r w:rsidRPr="003317EB">
              <w:rPr>
                <w:rFonts w:ascii="Helvetica Neue" w:hAnsi="Helvetica Neue"/>
                <w:b/>
                <w:sz w:val="18"/>
              </w:rPr>
              <w:t xml:space="preserve"> RFM</w:t>
            </w:r>
            <w:r w:rsidR="008807EF">
              <w:rPr>
                <w:rFonts w:ascii="Helvetica Neue" w:hAnsi="Helvetica Neue"/>
                <w:b/>
                <w:sz w:val="18"/>
              </w:rPr>
              <w:t xml:space="preserve"> (Ind.)</w:t>
            </w:r>
          </w:p>
        </w:tc>
      </w:tr>
      <w:tr w:rsidR="0097427C" w:rsidRPr="003317EB" w14:paraId="5B5D57C4" w14:textId="77777777" w:rsidTr="008958EB">
        <w:trPr>
          <w:trHeight w:val="72"/>
          <w:jc w:val="center"/>
        </w:trPr>
        <w:tc>
          <w:tcPr>
            <w:tcW w:w="1469" w:type="dxa"/>
            <w:tcBorders>
              <w:top w:val="single" w:sz="4" w:space="0" w:color="auto"/>
              <w:left w:val="single" w:sz="4" w:space="0" w:color="auto"/>
              <w:bottom w:val="single" w:sz="4" w:space="0" w:color="3A4E7E"/>
              <w:right w:val="single" w:sz="4" w:space="0" w:color="3A4E7E"/>
            </w:tcBorders>
            <w:shd w:val="clear" w:color="auto" w:fill="4F81BD" w:themeFill="accent1"/>
          </w:tcPr>
          <w:p w14:paraId="4A173658" w14:textId="5075BE87" w:rsidR="0097427C" w:rsidRPr="007F6AA7" w:rsidRDefault="0097427C" w:rsidP="0097427C">
            <w:pPr>
              <w:ind w:left="72"/>
              <w:rPr>
                <w:sz w:val="18"/>
              </w:rPr>
            </w:pPr>
            <w:r>
              <w:rPr>
                <w:sz w:val="18"/>
              </w:rPr>
              <w:t>February 6</w:t>
            </w:r>
          </w:p>
        </w:tc>
        <w:tc>
          <w:tcPr>
            <w:tcW w:w="997" w:type="dxa"/>
            <w:tcBorders>
              <w:top w:val="single" w:sz="4" w:space="0" w:color="A8BFD4"/>
              <w:left w:val="single" w:sz="4" w:space="0" w:color="000000"/>
              <w:bottom w:val="single" w:sz="4" w:space="0" w:color="A8BFD4"/>
              <w:right w:val="single" w:sz="4" w:space="0" w:color="auto"/>
            </w:tcBorders>
          </w:tcPr>
          <w:p w14:paraId="778C9AEB"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8</w:t>
            </w:r>
          </w:p>
        </w:tc>
        <w:tc>
          <w:tcPr>
            <w:tcW w:w="4345" w:type="dxa"/>
            <w:tcBorders>
              <w:top w:val="single" w:sz="4" w:space="0" w:color="A8BFD4"/>
              <w:left w:val="single" w:sz="4" w:space="0" w:color="auto"/>
              <w:bottom w:val="single" w:sz="4" w:space="0" w:color="A8BFD4"/>
              <w:right w:val="single" w:sz="4" w:space="0" w:color="000000"/>
            </w:tcBorders>
          </w:tcPr>
          <w:p w14:paraId="6820181D" w14:textId="22817646" w:rsidR="0097427C" w:rsidRPr="00DB16D3" w:rsidRDefault="001C6B65" w:rsidP="0097427C">
            <w:pPr>
              <w:ind w:left="0"/>
              <w:rPr>
                <w:sz w:val="18"/>
              </w:rPr>
            </w:pPr>
            <w:r>
              <w:rPr>
                <w:sz w:val="18"/>
              </w:rPr>
              <w:t xml:space="preserve">Linear Regressions and its applications; </w:t>
            </w:r>
            <w:r w:rsidRPr="00857CF5">
              <w:rPr>
                <w:sz w:val="18"/>
              </w:rPr>
              <w:t>Interpreting Interaction Effects;</w:t>
            </w:r>
            <w:r>
              <w:rPr>
                <w:sz w:val="18"/>
              </w:rPr>
              <w:t xml:space="preserve"> </w:t>
            </w:r>
            <w:r w:rsidR="00944049">
              <w:rPr>
                <w:sz w:val="18"/>
              </w:rPr>
              <w:t>Diff-in-Diff Regression</w:t>
            </w:r>
            <w:r w:rsidR="00786EF4">
              <w:rPr>
                <w:sz w:val="18"/>
              </w:rPr>
              <w:t xml:space="preserve"> </w:t>
            </w:r>
            <w:r w:rsidR="00786EF4">
              <w:rPr>
                <w:sz w:val="18"/>
              </w:rPr>
              <w:softHyphen/>
            </w:r>
            <w:r w:rsidR="00786EF4">
              <w:rPr>
                <w:sz w:val="18"/>
              </w:rPr>
              <w:softHyphen/>
            </w:r>
          </w:p>
        </w:tc>
        <w:tc>
          <w:tcPr>
            <w:tcW w:w="2214" w:type="dxa"/>
            <w:tcBorders>
              <w:top w:val="single" w:sz="4" w:space="0" w:color="A8BFD4"/>
              <w:left w:val="single" w:sz="4" w:space="0" w:color="A8BFD4"/>
              <w:bottom w:val="single" w:sz="4" w:space="0" w:color="A8BFD4"/>
              <w:right w:val="single" w:sz="4" w:space="0" w:color="000000"/>
            </w:tcBorders>
          </w:tcPr>
          <w:p w14:paraId="3249FC35" w14:textId="16D89EBF" w:rsidR="0097427C" w:rsidRPr="00DB3FD4" w:rsidRDefault="00DB3FD4" w:rsidP="0097427C">
            <w:pPr>
              <w:ind w:left="0"/>
              <w:rPr>
                <w:b/>
                <w:bCs/>
                <w:sz w:val="18"/>
              </w:rPr>
            </w:pPr>
            <w:r w:rsidRPr="00DB3FD4">
              <w:rPr>
                <w:b/>
                <w:bCs/>
                <w:sz w:val="18"/>
              </w:rPr>
              <w:t>Using DAG for Bias Diagnosis (Ind.)</w:t>
            </w:r>
          </w:p>
        </w:tc>
      </w:tr>
      <w:tr w:rsidR="00142359" w:rsidRPr="003317EB" w14:paraId="54A3906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6FCE43A" w14:textId="699B265E" w:rsidR="00142359" w:rsidRPr="007F6AA7" w:rsidRDefault="00142359" w:rsidP="00142359">
            <w:pPr>
              <w:ind w:left="72"/>
              <w:rPr>
                <w:sz w:val="18"/>
              </w:rPr>
            </w:pPr>
            <w:r>
              <w:rPr>
                <w:sz w:val="18"/>
              </w:rPr>
              <w:t>February 11</w:t>
            </w:r>
          </w:p>
        </w:tc>
        <w:tc>
          <w:tcPr>
            <w:tcW w:w="997" w:type="dxa"/>
            <w:tcBorders>
              <w:top w:val="single" w:sz="4" w:space="0" w:color="A8BFD4"/>
              <w:left w:val="single" w:sz="4" w:space="0" w:color="000000"/>
              <w:bottom w:val="single" w:sz="4" w:space="0" w:color="A8BFD4"/>
              <w:right w:val="single" w:sz="4" w:space="0" w:color="auto"/>
            </w:tcBorders>
          </w:tcPr>
          <w:p w14:paraId="4ECC5FBC"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9</w:t>
            </w:r>
          </w:p>
        </w:tc>
        <w:tc>
          <w:tcPr>
            <w:tcW w:w="4345" w:type="dxa"/>
            <w:tcBorders>
              <w:top w:val="single" w:sz="4" w:space="0" w:color="A8BFD4"/>
              <w:left w:val="single" w:sz="4" w:space="0" w:color="auto"/>
              <w:bottom w:val="single" w:sz="4" w:space="0" w:color="A8BFD4"/>
              <w:right w:val="single" w:sz="4" w:space="0" w:color="000000"/>
            </w:tcBorders>
          </w:tcPr>
          <w:p w14:paraId="118180E6" w14:textId="52A76C08" w:rsidR="00142359" w:rsidRPr="00DB16D3" w:rsidRDefault="001C6B65" w:rsidP="00142359">
            <w:pPr>
              <w:ind w:left="0"/>
              <w:rPr>
                <w:sz w:val="18"/>
              </w:rPr>
            </w:pPr>
            <w:r>
              <w:rPr>
                <w:sz w:val="18"/>
              </w:rPr>
              <w:t>K-means and segmentation</w:t>
            </w:r>
            <w:r w:rsidR="00786EF4">
              <w:rPr>
                <w:sz w:val="18"/>
              </w:rPr>
              <w:t xml:space="preserve">; </w:t>
            </w:r>
            <w:r w:rsidR="00786EF4" w:rsidRPr="0068527A">
              <w:rPr>
                <w:sz w:val="18"/>
              </w:rPr>
              <w:t>Predicting Response with Logistic Regressio</w:t>
            </w:r>
            <w:r w:rsidR="00786EF4">
              <w:rPr>
                <w:sz w:val="18"/>
              </w:rPr>
              <w:t>n</w:t>
            </w:r>
          </w:p>
        </w:tc>
        <w:tc>
          <w:tcPr>
            <w:tcW w:w="2214" w:type="dxa"/>
            <w:tcBorders>
              <w:top w:val="single" w:sz="4" w:space="0" w:color="A8BFD4"/>
              <w:left w:val="single" w:sz="4" w:space="0" w:color="A8BFD4"/>
              <w:bottom w:val="single" w:sz="4" w:space="0" w:color="A8BFD4"/>
              <w:right w:val="single" w:sz="4" w:space="0" w:color="000000"/>
            </w:tcBorders>
          </w:tcPr>
          <w:p w14:paraId="303AA39D" w14:textId="67A425CE" w:rsidR="00142359" w:rsidRPr="00DB16D3" w:rsidRDefault="00142359" w:rsidP="00142359">
            <w:pPr>
              <w:ind w:left="0"/>
              <w:rPr>
                <w:sz w:val="18"/>
              </w:rPr>
            </w:pPr>
          </w:p>
        </w:tc>
      </w:tr>
      <w:tr w:rsidR="00142359" w:rsidRPr="003317EB" w14:paraId="2EA5ECBD"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1E6CAFB" w14:textId="522798B8" w:rsidR="00142359" w:rsidRPr="007F6AA7" w:rsidRDefault="00142359" w:rsidP="00142359">
            <w:pPr>
              <w:ind w:left="72"/>
              <w:rPr>
                <w:sz w:val="18"/>
              </w:rPr>
            </w:pPr>
            <w:r>
              <w:rPr>
                <w:sz w:val="18"/>
              </w:rPr>
              <w:t>February 13</w:t>
            </w:r>
          </w:p>
        </w:tc>
        <w:tc>
          <w:tcPr>
            <w:tcW w:w="997" w:type="dxa"/>
            <w:tcBorders>
              <w:top w:val="single" w:sz="4" w:space="0" w:color="A8BFD4"/>
              <w:left w:val="single" w:sz="4" w:space="0" w:color="000000"/>
              <w:bottom w:val="single" w:sz="4" w:space="0" w:color="A8BFD4"/>
              <w:right w:val="single" w:sz="4" w:space="0" w:color="auto"/>
            </w:tcBorders>
          </w:tcPr>
          <w:p w14:paraId="2E05CEAF"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10</w:t>
            </w:r>
          </w:p>
        </w:tc>
        <w:tc>
          <w:tcPr>
            <w:tcW w:w="4345" w:type="dxa"/>
            <w:tcBorders>
              <w:top w:val="single" w:sz="4" w:space="0" w:color="A8BFD4"/>
              <w:left w:val="single" w:sz="4" w:space="0" w:color="auto"/>
              <w:bottom w:val="single" w:sz="4" w:space="0" w:color="A8BFD4"/>
              <w:right w:val="single" w:sz="4" w:space="0" w:color="000000"/>
            </w:tcBorders>
          </w:tcPr>
          <w:p w14:paraId="2FD6DEB3" w14:textId="7AB3E32B" w:rsidR="00142359" w:rsidRPr="00DB16D3" w:rsidRDefault="001C6B65" w:rsidP="00142359">
            <w:pPr>
              <w:ind w:left="0"/>
              <w:rPr>
                <w:sz w:val="18"/>
                <w:lang w:eastAsia="zh-CN"/>
              </w:rPr>
            </w:pPr>
            <w:r>
              <w:rPr>
                <w:sz w:val="18"/>
              </w:rPr>
              <w:t>Case Analysis: “Diff-in-Diff Analysis”</w:t>
            </w:r>
          </w:p>
        </w:tc>
        <w:tc>
          <w:tcPr>
            <w:tcW w:w="2214" w:type="dxa"/>
            <w:tcBorders>
              <w:top w:val="single" w:sz="4" w:space="0" w:color="A8BFD4"/>
              <w:left w:val="single" w:sz="4" w:space="0" w:color="A8BFD4"/>
              <w:bottom w:val="single" w:sz="4" w:space="0" w:color="A8BFD4"/>
              <w:right w:val="single" w:sz="4" w:space="0" w:color="000000"/>
            </w:tcBorders>
          </w:tcPr>
          <w:p w14:paraId="612A4BAC" w14:textId="3900160C" w:rsidR="00142359" w:rsidRPr="00444222" w:rsidRDefault="001C6B65" w:rsidP="00142359">
            <w:pPr>
              <w:ind w:left="0"/>
              <w:rPr>
                <w:b/>
                <w:bCs/>
                <w:sz w:val="18"/>
              </w:rPr>
            </w:pPr>
            <w:r>
              <w:rPr>
                <w:b/>
                <w:bCs/>
                <w:sz w:val="18"/>
              </w:rPr>
              <w:t>Diff-in-Diff Analysis</w:t>
            </w:r>
            <w:r w:rsidR="008807EF">
              <w:rPr>
                <w:rFonts w:ascii="Helvetica Neue" w:hAnsi="Helvetica Neue"/>
                <w:b/>
                <w:sz w:val="18"/>
              </w:rPr>
              <w:t xml:space="preserve"> (Ind.)</w:t>
            </w:r>
          </w:p>
        </w:tc>
      </w:tr>
      <w:tr w:rsidR="00142359" w:rsidRPr="003317EB" w14:paraId="19A8848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77CDAD" w14:textId="57F3E448" w:rsidR="00142359" w:rsidRPr="007F6AA7" w:rsidRDefault="00142359" w:rsidP="00142359">
            <w:pPr>
              <w:ind w:left="72"/>
              <w:rPr>
                <w:sz w:val="18"/>
              </w:rPr>
            </w:pPr>
            <w:r>
              <w:rPr>
                <w:sz w:val="18"/>
              </w:rPr>
              <w:t>February 18</w:t>
            </w:r>
          </w:p>
        </w:tc>
        <w:tc>
          <w:tcPr>
            <w:tcW w:w="997" w:type="dxa"/>
            <w:tcBorders>
              <w:top w:val="single" w:sz="4" w:space="0" w:color="A8BFD4"/>
              <w:left w:val="single" w:sz="4" w:space="0" w:color="000000"/>
              <w:bottom w:val="single" w:sz="4" w:space="0" w:color="A8BFD4"/>
              <w:right w:val="single" w:sz="4" w:space="0" w:color="auto"/>
            </w:tcBorders>
            <w:vAlign w:val="center"/>
          </w:tcPr>
          <w:p w14:paraId="7F14406D" w14:textId="44DF226D" w:rsidR="00142359" w:rsidRPr="00637C62" w:rsidRDefault="00142359" w:rsidP="00142359">
            <w:pPr>
              <w:ind w:left="0"/>
              <w:jc w:val="center"/>
              <w:rPr>
                <w:rFonts w:ascii="Helvetica Neue" w:hAnsi="Helvetica Neue"/>
                <w:b/>
                <w:sz w:val="18"/>
              </w:rPr>
            </w:pPr>
            <w:r>
              <w:rPr>
                <w:rFonts w:ascii="Helvetica Neue" w:hAnsi="Helvetica Neue"/>
                <w:b/>
                <w:sz w:val="18"/>
              </w:rPr>
              <w:t>11</w:t>
            </w:r>
          </w:p>
        </w:tc>
        <w:tc>
          <w:tcPr>
            <w:tcW w:w="4345" w:type="dxa"/>
            <w:tcBorders>
              <w:top w:val="single" w:sz="4" w:space="0" w:color="A8BFD4"/>
              <w:left w:val="single" w:sz="4" w:space="0" w:color="auto"/>
              <w:bottom w:val="single" w:sz="4" w:space="0" w:color="A8BFD4"/>
              <w:right w:val="single" w:sz="4" w:space="0" w:color="000000"/>
            </w:tcBorders>
            <w:vAlign w:val="center"/>
          </w:tcPr>
          <w:p w14:paraId="46F89C3E" w14:textId="1264A182" w:rsidR="00142359" w:rsidRPr="00EA57C7" w:rsidRDefault="00142359" w:rsidP="00142359">
            <w:pPr>
              <w:ind w:left="0"/>
              <w:rPr>
                <w:sz w:val="18"/>
              </w:rPr>
            </w:pPr>
            <w:r w:rsidRPr="00857CF5">
              <w:rPr>
                <w:sz w:val="18"/>
              </w:rPr>
              <w:t xml:space="preserve">Predicting </w:t>
            </w:r>
            <w:r w:rsidR="00944049">
              <w:rPr>
                <w:sz w:val="18"/>
              </w:rPr>
              <w:t>Binary Response</w:t>
            </w:r>
            <w:r w:rsidRPr="00857CF5">
              <w:rPr>
                <w:sz w:val="18"/>
              </w:rPr>
              <w:t xml:space="preserve"> with Neural Networks</w:t>
            </w:r>
          </w:p>
        </w:tc>
        <w:tc>
          <w:tcPr>
            <w:tcW w:w="2214" w:type="dxa"/>
            <w:tcBorders>
              <w:top w:val="single" w:sz="4" w:space="0" w:color="A8BFD4"/>
              <w:left w:val="single" w:sz="4" w:space="0" w:color="000000"/>
              <w:bottom w:val="single" w:sz="4" w:space="0" w:color="A8BFD4"/>
              <w:right w:val="single" w:sz="4" w:space="0" w:color="000000"/>
            </w:tcBorders>
            <w:vAlign w:val="center"/>
          </w:tcPr>
          <w:p w14:paraId="451A3678" w14:textId="7CDD965F" w:rsidR="00142359" w:rsidRPr="00637C62" w:rsidRDefault="00142359" w:rsidP="00DC415D">
            <w:pPr>
              <w:ind w:left="0"/>
              <w:rPr>
                <w:rFonts w:ascii="Helvetica Neue" w:hAnsi="Helvetica Neue"/>
                <w:b/>
                <w:sz w:val="18"/>
              </w:rPr>
            </w:pPr>
          </w:p>
        </w:tc>
      </w:tr>
      <w:tr w:rsidR="00142359" w:rsidRPr="003317EB" w14:paraId="1982F18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0F09D82" w14:textId="0FCE3EF7" w:rsidR="00142359" w:rsidRPr="007F6AA7" w:rsidRDefault="00142359" w:rsidP="00142359">
            <w:pPr>
              <w:ind w:left="72"/>
              <w:rPr>
                <w:sz w:val="18"/>
              </w:rPr>
            </w:pPr>
            <w:r>
              <w:rPr>
                <w:sz w:val="18"/>
              </w:rPr>
              <w:t>February 20</w:t>
            </w:r>
          </w:p>
        </w:tc>
        <w:tc>
          <w:tcPr>
            <w:tcW w:w="997" w:type="dxa"/>
            <w:tcBorders>
              <w:top w:val="single" w:sz="4" w:space="0" w:color="A8BFD4"/>
              <w:left w:val="single" w:sz="4" w:space="0" w:color="000000"/>
              <w:bottom w:val="single" w:sz="4" w:space="0" w:color="A8BFD4"/>
              <w:right w:val="single" w:sz="4" w:space="0" w:color="auto"/>
            </w:tcBorders>
          </w:tcPr>
          <w:p w14:paraId="59D77119" w14:textId="764E073F" w:rsidR="00142359" w:rsidRPr="003317EB" w:rsidRDefault="00142359" w:rsidP="00142359">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4DEEE552" w14:textId="7BE85C99" w:rsidR="00142359" w:rsidRPr="00DB16D3" w:rsidRDefault="00142359" w:rsidP="00142359">
            <w:pPr>
              <w:ind w:left="0"/>
              <w:rPr>
                <w:sz w:val="18"/>
              </w:rPr>
            </w:pPr>
            <w:r w:rsidRPr="0068527A">
              <w:rPr>
                <w:sz w:val="18"/>
              </w:rPr>
              <w:t>Case Analysis:</w:t>
            </w:r>
            <w:r w:rsidR="00786EF4">
              <w:rPr>
                <w:sz w:val="18"/>
              </w:rPr>
              <w:t xml:space="preserve"> </w:t>
            </w:r>
            <w:r w:rsidRPr="0068527A">
              <w:rPr>
                <w:sz w:val="18"/>
              </w:rPr>
              <w:t>“</w:t>
            </w:r>
            <w:proofErr w:type="spellStart"/>
            <w:r w:rsidRPr="0068527A">
              <w:rPr>
                <w:sz w:val="18"/>
              </w:rPr>
              <w:t>BookBinders</w:t>
            </w:r>
            <w:proofErr w:type="spellEnd"/>
            <w:r w:rsidRPr="0068527A">
              <w:rPr>
                <w:sz w:val="18"/>
              </w:rPr>
              <w:t>: Predicting Response with Logistic Regression</w:t>
            </w:r>
            <w:r>
              <w:rPr>
                <w:sz w:val="18"/>
              </w:rPr>
              <w:t>”</w:t>
            </w:r>
          </w:p>
        </w:tc>
        <w:tc>
          <w:tcPr>
            <w:tcW w:w="2214" w:type="dxa"/>
            <w:tcBorders>
              <w:top w:val="single" w:sz="4" w:space="0" w:color="A8BFD4"/>
              <w:left w:val="single" w:sz="4" w:space="0" w:color="A8BFD4"/>
              <w:bottom w:val="single" w:sz="4" w:space="0" w:color="A8BFD4"/>
              <w:right w:val="single" w:sz="4" w:space="0" w:color="000000"/>
            </w:tcBorders>
          </w:tcPr>
          <w:p w14:paraId="60E05753" w14:textId="535A9F41" w:rsidR="00142359" w:rsidRPr="00F038AF" w:rsidRDefault="00142359" w:rsidP="00142359">
            <w:pPr>
              <w:ind w:left="0"/>
              <w:rPr>
                <w:b/>
                <w:sz w:val="18"/>
              </w:rPr>
            </w:pPr>
            <w:proofErr w:type="spellStart"/>
            <w:r w:rsidRPr="003317EB">
              <w:rPr>
                <w:rFonts w:ascii="Helvetica Neue" w:hAnsi="Helvetica Neue"/>
                <w:b/>
                <w:sz w:val="18"/>
              </w:rPr>
              <w:t>B</w:t>
            </w:r>
            <w:r>
              <w:rPr>
                <w:rFonts w:ascii="Helvetica Neue" w:hAnsi="Helvetica Neue"/>
                <w:b/>
                <w:sz w:val="18"/>
              </w:rPr>
              <w:t>ook</w:t>
            </w:r>
            <w:r w:rsidRPr="003317EB">
              <w:rPr>
                <w:rFonts w:ascii="Helvetica Neue" w:hAnsi="Helvetica Neue"/>
                <w:b/>
                <w:sz w:val="18"/>
              </w:rPr>
              <w:t>B</w:t>
            </w:r>
            <w:r>
              <w:rPr>
                <w:rFonts w:ascii="Helvetica Neue" w:hAnsi="Helvetica Neue"/>
                <w:b/>
                <w:sz w:val="18"/>
              </w:rPr>
              <w:t>inder</w:t>
            </w:r>
            <w:proofErr w:type="spellEnd"/>
            <w:r w:rsidRPr="003317EB">
              <w:rPr>
                <w:rFonts w:ascii="Helvetica Neue" w:hAnsi="Helvetica Neue"/>
                <w:b/>
                <w:sz w:val="18"/>
              </w:rPr>
              <w:t xml:space="preserve"> Logistic</w:t>
            </w:r>
            <w:r w:rsidR="00115FFC">
              <w:rPr>
                <w:rFonts w:ascii="Helvetica Neue" w:hAnsi="Helvetica Neue"/>
                <w:b/>
                <w:sz w:val="18"/>
              </w:rPr>
              <w:t xml:space="preserve"> Regression</w:t>
            </w:r>
            <w:r w:rsidR="008807EF">
              <w:rPr>
                <w:rFonts w:ascii="Helvetica Neue" w:hAnsi="Helvetica Neue"/>
                <w:b/>
                <w:sz w:val="18"/>
              </w:rPr>
              <w:t xml:space="preserve"> (Ind.)</w:t>
            </w:r>
          </w:p>
        </w:tc>
      </w:tr>
      <w:tr w:rsidR="00142359" w:rsidRPr="003317EB" w14:paraId="790E2187"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F77C059" w14:textId="2981A954" w:rsidR="00142359" w:rsidRPr="007F6AA7" w:rsidRDefault="00142359" w:rsidP="00142359">
            <w:pPr>
              <w:ind w:left="72"/>
              <w:rPr>
                <w:sz w:val="18"/>
              </w:rPr>
            </w:pPr>
            <w:r>
              <w:rPr>
                <w:sz w:val="18"/>
              </w:rPr>
              <w:t>February 25</w:t>
            </w:r>
          </w:p>
        </w:tc>
        <w:tc>
          <w:tcPr>
            <w:tcW w:w="997" w:type="dxa"/>
            <w:tcBorders>
              <w:top w:val="single" w:sz="4" w:space="0" w:color="A8BFD4"/>
              <w:left w:val="single" w:sz="4" w:space="0" w:color="000000"/>
              <w:bottom w:val="single" w:sz="4" w:space="0" w:color="A8BFD4"/>
              <w:right w:val="single" w:sz="4" w:space="0" w:color="auto"/>
            </w:tcBorders>
          </w:tcPr>
          <w:p w14:paraId="401AF20B" w14:textId="01FBD8E7" w:rsidR="00142359" w:rsidRPr="003317EB" w:rsidRDefault="00142359" w:rsidP="00142359">
            <w:pPr>
              <w:ind w:left="0"/>
              <w:jc w:val="center"/>
              <w:rPr>
                <w:rFonts w:ascii="Helvetica Neue" w:hAnsi="Helvetica Neue"/>
                <w:b/>
                <w:sz w:val="18"/>
              </w:rPr>
            </w:pPr>
          </w:p>
        </w:tc>
        <w:tc>
          <w:tcPr>
            <w:tcW w:w="4345" w:type="dxa"/>
            <w:tcBorders>
              <w:top w:val="single" w:sz="4" w:space="0" w:color="A8BFD4"/>
              <w:left w:val="single" w:sz="4" w:space="0" w:color="auto"/>
              <w:bottom w:val="single" w:sz="4" w:space="0" w:color="A8BFD4"/>
              <w:right w:val="single" w:sz="4" w:space="0" w:color="000000"/>
            </w:tcBorders>
          </w:tcPr>
          <w:p w14:paraId="64C4766C" w14:textId="18A3711A" w:rsidR="00142359" w:rsidRPr="00F61230" w:rsidRDefault="00142359" w:rsidP="00142359">
            <w:pPr>
              <w:ind w:left="0"/>
              <w:rPr>
                <w:b/>
                <w:sz w:val="18"/>
                <w:szCs w:val="18"/>
              </w:rPr>
            </w:pPr>
            <w:r w:rsidRPr="00F61230">
              <w:rPr>
                <w:b/>
                <w:bCs/>
                <w:sz w:val="18"/>
                <w:szCs w:val="18"/>
              </w:rPr>
              <w:t xml:space="preserve">No </w:t>
            </w:r>
            <w:r w:rsidRPr="00F61230">
              <w:rPr>
                <w:b/>
                <w:sz w:val="18"/>
                <w:szCs w:val="18"/>
              </w:rPr>
              <w:t>class</w:t>
            </w:r>
          </w:p>
        </w:tc>
        <w:tc>
          <w:tcPr>
            <w:tcW w:w="2214" w:type="dxa"/>
            <w:tcBorders>
              <w:top w:val="single" w:sz="4" w:space="0" w:color="A8BFD4"/>
              <w:left w:val="single" w:sz="4" w:space="0" w:color="A8BFD4"/>
              <w:bottom w:val="single" w:sz="4" w:space="0" w:color="A8BFD4"/>
              <w:right w:val="single" w:sz="4" w:space="0" w:color="000000"/>
            </w:tcBorders>
          </w:tcPr>
          <w:p w14:paraId="5FFFF2B0" w14:textId="77777777" w:rsidR="00142359" w:rsidRPr="00DB16D3" w:rsidRDefault="00142359" w:rsidP="00142359">
            <w:pPr>
              <w:ind w:left="0"/>
              <w:rPr>
                <w:sz w:val="18"/>
              </w:rPr>
            </w:pPr>
          </w:p>
        </w:tc>
      </w:tr>
      <w:tr w:rsidR="00142359" w:rsidRPr="003317EB" w14:paraId="2D7B0068"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291ED9" w14:textId="51B56F39" w:rsidR="00142359" w:rsidRPr="007F6AA7" w:rsidRDefault="00142359" w:rsidP="00142359">
            <w:pPr>
              <w:ind w:left="72"/>
              <w:rPr>
                <w:sz w:val="18"/>
              </w:rPr>
            </w:pPr>
            <w:r>
              <w:rPr>
                <w:sz w:val="18"/>
              </w:rPr>
              <w:t>February 27</w:t>
            </w:r>
          </w:p>
        </w:tc>
        <w:tc>
          <w:tcPr>
            <w:tcW w:w="997" w:type="dxa"/>
            <w:tcBorders>
              <w:top w:val="single" w:sz="4" w:space="0" w:color="A8BFD4"/>
              <w:left w:val="single" w:sz="4" w:space="0" w:color="000000"/>
              <w:bottom w:val="single" w:sz="4" w:space="0" w:color="A8BFD4"/>
              <w:right w:val="single" w:sz="4" w:space="0" w:color="auto"/>
            </w:tcBorders>
            <w:vAlign w:val="center"/>
          </w:tcPr>
          <w:p w14:paraId="0920265F" w14:textId="25536735" w:rsidR="00142359" w:rsidRPr="00DB16D3" w:rsidRDefault="00142359" w:rsidP="00142359">
            <w:pPr>
              <w:ind w:left="0"/>
              <w:jc w:val="center"/>
              <w:rPr>
                <w:sz w:val="18"/>
              </w:rPr>
            </w:pPr>
          </w:p>
        </w:tc>
        <w:tc>
          <w:tcPr>
            <w:tcW w:w="4345" w:type="dxa"/>
            <w:tcBorders>
              <w:top w:val="single" w:sz="4" w:space="0" w:color="A8BFD4"/>
              <w:left w:val="single" w:sz="4" w:space="0" w:color="auto"/>
              <w:bottom w:val="single" w:sz="4" w:space="0" w:color="A8BFD4"/>
              <w:right w:val="single" w:sz="4" w:space="0" w:color="000000"/>
            </w:tcBorders>
            <w:vAlign w:val="center"/>
          </w:tcPr>
          <w:p w14:paraId="316CBFF0" w14:textId="78CAD6E8" w:rsidR="00142359" w:rsidRPr="00F61230" w:rsidRDefault="00142359" w:rsidP="00142359">
            <w:pPr>
              <w:ind w:left="0"/>
              <w:rPr>
                <w:b/>
                <w:bCs/>
                <w:sz w:val="18"/>
                <w:szCs w:val="18"/>
              </w:rPr>
            </w:pPr>
            <w:r w:rsidRPr="00F61230">
              <w:rPr>
                <w:b/>
                <w:sz w:val="18"/>
                <w:szCs w:val="18"/>
              </w:rPr>
              <w:t>In-class Midterm</w:t>
            </w:r>
          </w:p>
        </w:tc>
        <w:tc>
          <w:tcPr>
            <w:tcW w:w="2214" w:type="dxa"/>
            <w:tcBorders>
              <w:top w:val="single" w:sz="4" w:space="0" w:color="A8BFD4"/>
              <w:left w:val="single" w:sz="4" w:space="0" w:color="000000"/>
              <w:bottom w:val="single" w:sz="4" w:space="0" w:color="A8BFD4"/>
              <w:right w:val="single" w:sz="4" w:space="0" w:color="000000"/>
            </w:tcBorders>
            <w:vAlign w:val="center"/>
          </w:tcPr>
          <w:p w14:paraId="7A912666" w14:textId="144DD63A" w:rsidR="00142359" w:rsidRPr="00DB16D3" w:rsidRDefault="00142359" w:rsidP="00142359">
            <w:pPr>
              <w:ind w:left="0"/>
              <w:jc w:val="center"/>
              <w:rPr>
                <w:sz w:val="18"/>
              </w:rPr>
            </w:pPr>
          </w:p>
        </w:tc>
      </w:tr>
      <w:tr w:rsidR="00142359" w:rsidRPr="003317EB" w14:paraId="2C6B3EA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CB5817" w14:textId="3655E507" w:rsidR="00142359" w:rsidRPr="007F6AA7" w:rsidRDefault="00142359" w:rsidP="00142359">
            <w:pPr>
              <w:ind w:left="72"/>
              <w:rPr>
                <w:sz w:val="18"/>
              </w:rPr>
            </w:pPr>
            <w:r>
              <w:rPr>
                <w:sz w:val="18"/>
              </w:rPr>
              <w:t>March 18</w:t>
            </w:r>
          </w:p>
        </w:tc>
        <w:tc>
          <w:tcPr>
            <w:tcW w:w="997" w:type="dxa"/>
            <w:tcBorders>
              <w:top w:val="single" w:sz="4" w:space="0" w:color="A8BFD4"/>
              <w:left w:val="single" w:sz="4" w:space="0" w:color="000000"/>
              <w:bottom w:val="single" w:sz="4" w:space="0" w:color="A8BFD4"/>
              <w:right w:val="single" w:sz="4" w:space="0" w:color="auto"/>
            </w:tcBorders>
          </w:tcPr>
          <w:p w14:paraId="2DFF610B" w14:textId="716DA98E" w:rsidR="00142359" w:rsidRPr="003317EB" w:rsidRDefault="00142359" w:rsidP="00142359">
            <w:pPr>
              <w:ind w:left="0"/>
              <w:jc w:val="center"/>
              <w:rPr>
                <w:rFonts w:ascii="Helvetica Neue" w:hAnsi="Helvetica Neue"/>
                <w:b/>
                <w:sz w:val="18"/>
              </w:rPr>
            </w:pPr>
            <w:r>
              <w:rPr>
                <w:rFonts w:ascii="Helvetica Neue" w:hAnsi="Helvetica Neue"/>
                <w:b/>
                <w:sz w:val="18"/>
              </w:rPr>
              <w:t>13</w:t>
            </w:r>
          </w:p>
        </w:tc>
        <w:tc>
          <w:tcPr>
            <w:tcW w:w="4345" w:type="dxa"/>
            <w:tcBorders>
              <w:top w:val="single" w:sz="4" w:space="0" w:color="A8BFD4"/>
              <w:left w:val="single" w:sz="4" w:space="0" w:color="auto"/>
              <w:bottom w:val="single" w:sz="4" w:space="0" w:color="A8BFD4"/>
              <w:right w:val="single" w:sz="4" w:space="0" w:color="000000"/>
            </w:tcBorders>
          </w:tcPr>
          <w:p w14:paraId="6F81110A" w14:textId="7C4A26F8" w:rsidR="00142359" w:rsidRDefault="000F5434" w:rsidP="00142359">
            <w:pPr>
              <w:ind w:left="0"/>
              <w:rPr>
                <w:sz w:val="18"/>
              </w:rPr>
            </w:pPr>
            <w:r>
              <w:rPr>
                <w:sz w:val="18"/>
              </w:rPr>
              <w:t xml:space="preserve">Exemplary topics: </w:t>
            </w:r>
            <w:r w:rsidR="00806B11" w:rsidRPr="0068527A">
              <w:rPr>
                <w:sz w:val="18"/>
              </w:rPr>
              <w:t>Next-Product-to-Buy Model</w:t>
            </w:r>
            <w:r>
              <w:rPr>
                <w:sz w:val="18"/>
              </w:rPr>
              <w:t>, Churn management, Instrumental Variable, Matching, Synthetic Control +</w:t>
            </w:r>
          </w:p>
          <w:p w14:paraId="393AB20C" w14:textId="1FBD92D8" w:rsidR="000F5434" w:rsidRPr="00DB16D3" w:rsidRDefault="000F5434" w:rsidP="00142359">
            <w:pPr>
              <w:ind w:left="0"/>
              <w:rPr>
                <w:sz w:val="18"/>
              </w:rPr>
            </w:pPr>
            <w:r>
              <w:rPr>
                <w:sz w:val="18"/>
              </w:rPr>
              <w:t>4-5 Group Assignments</w:t>
            </w:r>
          </w:p>
        </w:tc>
        <w:tc>
          <w:tcPr>
            <w:tcW w:w="2214" w:type="dxa"/>
            <w:tcBorders>
              <w:top w:val="single" w:sz="4" w:space="0" w:color="A8BFD4"/>
              <w:left w:val="single" w:sz="4" w:space="0" w:color="A8BFD4"/>
              <w:bottom w:val="single" w:sz="4" w:space="0" w:color="A8BFD4"/>
              <w:right w:val="single" w:sz="4" w:space="0" w:color="000000"/>
            </w:tcBorders>
          </w:tcPr>
          <w:p w14:paraId="1BCD420A" w14:textId="20C16A9F" w:rsidR="00142359" w:rsidRPr="00F038AF" w:rsidRDefault="00142359" w:rsidP="00142359">
            <w:pPr>
              <w:ind w:left="0"/>
              <w:rPr>
                <w:b/>
                <w:sz w:val="18"/>
              </w:rPr>
            </w:pPr>
          </w:p>
        </w:tc>
      </w:tr>
      <w:tr w:rsidR="00142359" w:rsidRPr="003317EB" w14:paraId="2436701C"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4EFE95" w14:textId="3AF6747A" w:rsidR="00142359" w:rsidRPr="007F6AA7" w:rsidRDefault="00142359" w:rsidP="00142359">
            <w:pPr>
              <w:ind w:left="72"/>
              <w:rPr>
                <w:sz w:val="18"/>
              </w:rPr>
            </w:pPr>
            <w:r>
              <w:rPr>
                <w:sz w:val="18"/>
              </w:rPr>
              <w:t>March 20</w:t>
            </w:r>
          </w:p>
        </w:tc>
        <w:tc>
          <w:tcPr>
            <w:tcW w:w="997" w:type="dxa"/>
            <w:tcBorders>
              <w:top w:val="single" w:sz="4" w:space="0" w:color="A8BFD4"/>
              <w:left w:val="single" w:sz="4" w:space="0" w:color="000000"/>
              <w:bottom w:val="single" w:sz="4" w:space="0" w:color="A8BFD4"/>
              <w:right w:val="single" w:sz="4" w:space="0" w:color="auto"/>
            </w:tcBorders>
          </w:tcPr>
          <w:p w14:paraId="56896E46" w14:textId="49A8F23D" w:rsidR="00142359" w:rsidRPr="003317EB" w:rsidRDefault="00142359" w:rsidP="00142359">
            <w:pPr>
              <w:ind w:left="0"/>
              <w:jc w:val="center"/>
              <w:rPr>
                <w:rFonts w:ascii="Helvetica Neue" w:hAnsi="Helvetica Neue"/>
                <w:b/>
                <w:sz w:val="18"/>
              </w:rPr>
            </w:pPr>
            <w:r>
              <w:rPr>
                <w:rFonts w:ascii="Helvetica Neue" w:hAnsi="Helvetica Neue"/>
                <w:b/>
                <w:sz w:val="18"/>
              </w:rPr>
              <w:t>14</w:t>
            </w:r>
          </w:p>
        </w:tc>
        <w:tc>
          <w:tcPr>
            <w:tcW w:w="4345" w:type="dxa"/>
            <w:tcBorders>
              <w:top w:val="single" w:sz="4" w:space="0" w:color="A8BFD4"/>
              <w:left w:val="single" w:sz="4" w:space="0" w:color="auto"/>
              <w:bottom w:val="single" w:sz="4" w:space="0" w:color="A8BFD4"/>
              <w:right w:val="single" w:sz="4" w:space="0" w:color="000000"/>
            </w:tcBorders>
          </w:tcPr>
          <w:p w14:paraId="71584C97" w14:textId="43C5E0D8" w:rsidR="00142359" w:rsidRPr="00DB16D3" w:rsidRDefault="00142359" w:rsidP="00142359">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37F42E6" w14:textId="229EA0DA" w:rsidR="00142359" w:rsidRPr="00DB16D3" w:rsidRDefault="00142359" w:rsidP="00142359">
            <w:pPr>
              <w:ind w:left="0"/>
              <w:rPr>
                <w:sz w:val="18"/>
              </w:rPr>
            </w:pPr>
          </w:p>
        </w:tc>
      </w:tr>
      <w:tr w:rsidR="00806B11" w:rsidRPr="003317EB" w14:paraId="3A5FFDAA"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777B3FE" w14:textId="60487C6B" w:rsidR="00806B11" w:rsidRPr="007F6AA7" w:rsidRDefault="00806B11" w:rsidP="00806B11">
            <w:pPr>
              <w:ind w:left="72"/>
              <w:rPr>
                <w:sz w:val="18"/>
              </w:rPr>
            </w:pPr>
            <w:r>
              <w:rPr>
                <w:sz w:val="18"/>
              </w:rPr>
              <w:t>March 25</w:t>
            </w:r>
          </w:p>
        </w:tc>
        <w:tc>
          <w:tcPr>
            <w:tcW w:w="997" w:type="dxa"/>
            <w:tcBorders>
              <w:top w:val="single" w:sz="4" w:space="0" w:color="A8BFD4"/>
              <w:left w:val="single" w:sz="4" w:space="0" w:color="000000"/>
              <w:bottom w:val="single" w:sz="4" w:space="0" w:color="A8BFD4"/>
              <w:right w:val="single" w:sz="4" w:space="0" w:color="auto"/>
            </w:tcBorders>
          </w:tcPr>
          <w:p w14:paraId="2640FE9A" w14:textId="0E73427A" w:rsidR="00806B11" w:rsidRPr="003317EB" w:rsidRDefault="00806B11" w:rsidP="00806B11">
            <w:pPr>
              <w:ind w:left="0"/>
              <w:jc w:val="center"/>
              <w:rPr>
                <w:rFonts w:ascii="Helvetica Neue" w:hAnsi="Helvetica Neue"/>
                <w:b/>
                <w:sz w:val="18"/>
              </w:rPr>
            </w:pPr>
            <w:r>
              <w:rPr>
                <w:rFonts w:ascii="Helvetica Neue" w:hAnsi="Helvetica Neue"/>
                <w:b/>
                <w:sz w:val="18"/>
              </w:rPr>
              <w:t>15</w:t>
            </w:r>
          </w:p>
        </w:tc>
        <w:tc>
          <w:tcPr>
            <w:tcW w:w="4345" w:type="dxa"/>
            <w:tcBorders>
              <w:top w:val="single" w:sz="4" w:space="0" w:color="A8BFD4"/>
              <w:left w:val="single" w:sz="4" w:space="0" w:color="auto"/>
              <w:bottom w:val="single" w:sz="4" w:space="0" w:color="A8BFD4"/>
              <w:right w:val="single" w:sz="4" w:space="0" w:color="000000"/>
            </w:tcBorders>
          </w:tcPr>
          <w:p w14:paraId="26741FEE" w14:textId="1D3124C5"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FF9B9F6" w14:textId="194F95C3" w:rsidR="00806B11" w:rsidRPr="00DB16D3" w:rsidRDefault="00806B11" w:rsidP="00806B11">
            <w:pPr>
              <w:ind w:left="0"/>
              <w:rPr>
                <w:sz w:val="18"/>
              </w:rPr>
            </w:pPr>
          </w:p>
        </w:tc>
      </w:tr>
      <w:tr w:rsidR="00806B11" w:rsidRPr="003317EB" w14:paraId="3FB97346"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0F9340CC" w14:textId="5FEC5F2C" w:rsidR="00806B11" w:rsidRPr="007F6AA7" w:rsidRDefault="00806B11" w:rsidP="00806B11">
            <w:pPr>
              <w:ind w:left="72"/>
              <w:rPr>
                <w:sz w:val="18"/>
              </w:rPr>
            </w:pPr>
            <w:r>
              <w:rPr>
                <w:sz w:val="18"/>
              </w:rPr>
              <w:t>March 27</w:t>
            </w:r>
          </w:p>
        </w:tc>
        <w:tc>
          <w:tcPr>
            <w:tcW w:w="997" w:type="dxa"/>
            <w:tcBorders>
              <w:top w:val="single" w:sz="4" w:space="0" w:color="A8BFD4"/>
              <w:left w:val="single" w:sz="4" w:space="0" w:color="000000"/>
              <w:bottom w:val="single" w:sz="4" w:space="0" w:color="A8BFD4"/>
              <w:right w:val="single" w:sz="4" w:space="0" w:color="auto"/>
            </w:tcBorders>
          </w:tcPr>
          <w:p w14:paraId="1F298404" w14:textId="3B2F9892"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6BA3FE2" w14:textId="529044E0" w:rsidR="00806B11" w:rsidRPr="00DB16D3" w:rsidRDefault="00806B11" w:rsidP="00806B11">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02317DF3" w14:textId="43C23D7F" w:rsidR="00806B11" w:rsidRPr="00DB16D3" w:rsidRDefault="00806B11" w:rsidP="00806B11">
            <w:pPr>
              <w:ind w:left="0"/>
              <w:rPr>
                <w:sz w:val="18"/>
              </w:rPr>
            </w:pPr>
          </w:p>
        </w:tc>
      </w:tr>
      <w:tr w:rsidR="00806B11" w:rsidRPr="003317EB" w14:paraId="1FE9AC4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880D69" w14:textId="73EB701C" w:rsidR="00806B11" w:rsidRPr="007F6AA7" w:rsidRDefault="00806B11" w:rsidP="00806B11">
            <w:pPr>
              <w:ind w:left="72"/>
              <w:rPr>
                <w:sz w:val="18"/>
              </w:rPr>
            </w:pPr>
            <w:r>
              <w:rPr>
                <w:sz w:val="18"/>
              </w:rPr>
              <w:t>April 1</w:t>
            </w:r>
          </w:p>
        </w:tc>
        <w:tc>
          <w:tcPr>
            <w:tcW w:w="997" w:type="dxa"/>
            <w:tcBorders>
              <w:top w:val="single" w:sz="4" w:space="0" w:color="A8BFD4"/>
              <w:left w:val="single" w:sz="4" w:space="0" w:color="000000"/>
              <w:bottom w:val="single" w:sz="4" w:space="0" w:color="A8BFD4"/>
              <w:right w:val="single" w:sz="4" w:space="0" w:color="auto"/>
            </w:tcBorders>
          </w:tcPr>
          <w:p w14:paraId="267762D7" w14:textId="1EB1596F"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D17A8F2" w14:textId="55D5327A"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1FB939C3" w14:textId="54A4E2C7" w:rsidR="00806B11" w:rsidRPr="00371A08" w:rsidRDefault="00806B11" w:rsidP="00806B11">
            <w:pPr>
              <w:ind w:left="0"/>
              <w:rPr>
                <w:b/>
                <w:bCs/>
                <w:sz w:val="18"/>
              </w:rPr>
            </w:pPr>
          </w:p>
        </w:tc>
      </w:tr>
      <w:tr w:rsidR="00806B11" w:rsidRPr="003317EB" w14:paraId="7B7DF1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821F37" w14:textId="628DD76A" w:rsidR="00806B11" w:rsidRPr="007F6AA7" w:rsidRDefault="00806B11" w:rsidP="00806B11">
            <w:pPr>
              <w:ind w:left="72"/>
              <w:rPr>
                <w:sz w:val="18"/>
              </w:rPr>
            </w:pPr>
            <w:r>
              <w:rPr>
                <w:sz w:val="18"/>
              </w:rPr>
              <w:t>April 3</w:t>
            </w:r>
          </w:p>
        </w:tc>
        <w:tc>
          <w:tcPr>
            <w:tcW w:w="997" w:type="dxa"/>
            <w:tcBorders>
              <w:top w:val="single" w:sz="4" w:space="0" w:color="A8BFD4"/>
              <w:left w:val="single" w:sz="4" w:space="0" w:color="000000"/>
              <w:bottom w:val="single" w:sz="4" w:space="0" w:color="A8BFD4"/>
              <w:right w:val="single" w:sz="4" w:space="0" w:color="auto"/>
            </w:tcBorders>
          </w:tcPr>
          <w:p w14:paraId="34F46682" w14:textId="41ACA662" w:rsidR="00806B11" w:rsidRPr="003317EB" w:rsidRDefault="00806B11" w:rsidP="00806B11">
            <w:pPr>
              <w:ind w:left="0"/>
              <w:jc w:val="center"/>
              <w:rPr>
                <w:rFonts w:ascii="Helvetica Neue" w:hAnsi="Helvetica Neue"/>
                <w:b/>
                <w:sz w:val="18"/>
              </w:rPr>
            </w:pPr>
            <w:r>
              <w:rPr>
                <w:rFonts w:ascii="Helvetica Neue" w:hAnsi="Helvetica Neue"/>
                <w:b/>
                <w:sz w:val="18"/>
              </w:rPr>
              <w:t>18</w:t>
            </w:r>
          </w:p>
        </w:tc>
        <w:tc>
          <w:tcPr>
            <w:tcW w:w="4345" w:type="dxa"/>
            <w:tcBorders>
              <w:top w:val="single" w:sz="4" w:space="0" w:color="A8BFD4"/>
              <w:left w:val="single" w:sz="4" w:space="0" w:color="auto"/>
              <w:bottom w:val="single" w:sz="4" w:space="0" w:color="A8BFD4"/>
              <w:right w:val="single" w:sz="4" w:space="0" w:color="000000"/>
            </w:tcBorders>
          </w:tcPr>
          <w:p w14:paraId="1F0D67CA" w14:textId="005B530F"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0536CB3" w14:textId="61727E12" w:rsidR="00806B11" w:rsidRPr="00DB16D3" w:rsidRDefault="00806B11" w:rsidP="00806B11">
            <w:pPr>
              <w:ind w:left="0"/>
              <w:rPr>
                <w:sz w:val="18"/>
              </w:rPr>
            </w:pPr>
          </w:p>
        </w:tc>
      </w:tr>
      <w:tr w:rsidR="00806B11" w:rsidRPr="003317EB" w14:paraId="4543769F"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A02FB5" w14:textId="3D45C394" w:rsidR="00806B11" w:rsidRDefault="00806B11" w:rsidP="00806B11">
            <w:pPr>
              <w:ind w:left="72"/>
              <w:rPr>
                <w:sz w:val="18"/>
              </w:rPr>
            </w:pPr>
            <w:r>
              <w:rPr>
                <w:sz w:val="18"/>
              </w:rPr>
              <w:t>April 8</w:t>
            </w:r>
          </w:p>
        </w:tc>
        <w:tc>
          <w:tcPr>
            <w:tcW w:w="997" w:type="dxa"/>
            <w:tcBorders>
              <w:top w:val="single" w:sz="4" w:space="0" w:color="A8BFD4"/>
              <w:left w:val="single" w:sz="4" w:space="0" w:color="000000"/>
              <w:bottom w:val="single" w:sz="4" w:space="0" w:color="A8BFD4"/>
              <w:right w:val="single" w:sz="4" w:space="0" w:color="auto"/>
            </w:tcBorders>
          </w:tcPr>
          <w:p w14:paraId="015306E7" w14:textId="696334CF" w:rsidR="00806B11" w:rsidRPr="003317EB" w:rsidRDefault="00806B11" w:rsidP="00806B11">
            <w:pPr>
              <w:ind w:left="0"/>
              <w:jc w:val="center"/>
              <w:rPr>
                <w:rFonts w:ascii="Helvetica Neue" w:hAnsi="Helvetica Neue"/>
                <w:b/>
                <w:sz w:val="18"/>
              </w:rPr>
            </w:pPr>
            <w:r>
              <w:rPr>
                <w:rFonts w:ascii="Helvetica Neue" w:hAnsi="Helvetica Neue"/>
                <w:b/>
                <w:sz w:val="18"/>
              </w:rPr>
              <w:t>19</w:t>
            </w:r>
          </w:p>
        </w:tc>
        <w:tc>
          <w:tcPr>
            <w:tcW w:w="4345" w:type="dxa"/>
            <w:tcBorders>
              <w:top w:val="single" w:sz="4" w:space="0" w:color="A8BFD4"/>
              <w:left w:val="single" w:sz="4" w:space="0" w:color="auto"/>
              <w:bottom w:val="single" w:sz="4" w:space="0" w:color="A8BFD4"/>
              <w:right w:val="single" w:sz="4" w:space="0" w:color="000000"/>
            </w:tcBorders>
          </w:tcPr>
          <w:p w14:paraId="693C7EB8" w14:textId="1CA2763C" w:rsidR="00806B11" w:rsidRPr="00822EAD"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50D63887" w14:textId="77777777" w:rsidR="00806B11" w:rsidRPr="00DB16D3" w:rsidRDefault="00806B11" w:rsidP="00806B11">
            <w:pPr>
              <w:ind w:left="0"/>
              <w:rPr>
                <w:sz w:val="18"/>
              </w:rPr>
            </w:pPr>
          </w:p>
        </w:tc>
      </w:tr>
      <w:tr w:rsidR="00371A08" w:rsidRPr="003317EB" w14:paraId="2847B4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2A9AF6" w14:textId="42FDF97B" w:rsidR="00371A08" w:rsidRDefault="00371A08" w:rsidP="00371A08">
            <w:pPr>
              <w:ind w:left="72"/>
              <w:rPr>
                <w:sz w:val="18"/>
              </w:rPr>
            </w:pPr>
            <w:r>
              <w:rPr>
                <w:sz w:val="18"/>
              </w:rPr>
              <w:t>April 10</w:t>
            </w:r>
          </w:p>
        </w:tc>
        <w:tc>
          <w:tcPr>
            <w:tcW w:w="997" w:type="dxa"/>
            <w:tcBorders>
              <w:top w:val="single" w:sz="4" w:space="0" w:color="A8BFD4"/>
              <w:left w:val="single" w:sz="4" w:space="0" w:color="000000"/>
              <w:bottom w:val="single" w:sz="4" w:space="0" w:color="A8BFD4"/>
              <w:right w:val="single" w:sz="4" w:space="0" w:color="auto"/>
            </w:tcBorders>
          </w:tcPr>
          <w:p w14:paraId="2587AA1B" w14:textId="4A22F178" w:rsidR="00371A08" w:rsidRPr="003317EB" w:rsidRDefault="00371A08" w:rsidP="00371A08">
            <w:pPr>
              <w:ind w:left="0"/>
              <w:jc w:val="center"/>
              <w:rPr>
                <w:rFonts w:ascii="Helvetica Neue" w:hAnsi="Helvetica Neue"/>
                <w:b/>
                <w:sz w:val="18"/>
              </w:rPr>
            </w:pPr>
            <w:r>
              <w:rPr>
                <w:rFonts w:ascii="Helvetica Neue" w:hAnsi="Helvetica Neue"/>
                <w:b/>
                <w:sz w:val="18"/>
              </w:rPr>
              <w:t>20</w:t>
            </w:r>
          </w:p>
        </w:tc>
        <w:tc>
          <w:tcPr>
            <w:tcW w:w="4345" w:type="dxa"/>
            <w:tcBorders>
              <w:top w:val="single" w:sz="4" w:space="0" w:color="A8BFD4"/>
              <w:left w:val="single" w:sz="4" w:space="0" w:color="auto"/>
              <w:bottom w:val="single" w:sz="4" w:space="0" w:color="A8BFD4"/>
              <w:right w:val="single" w:sz="4" w:space="0" w:color="000000"/>
            </w:tcBorders>
          </w:tcPr>
          <w:p w14:paraId="6095A65F" w14:textId="015C659F"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81C7F2C" w14:textId="72569766" w:rsidR="00371A08" w:rsidRPr="00DB16D3" w:rsidRDefault="00371A08" w:rsidP="00371A08">
            <w:pPr>
              <w:ind w:left="0"/>
              <w:rPr>
                <w:sz w:val="18"/>
              </w:rPr>
            </w:pPr>
          </w:p>
        </w:tc>
      </w:tr>
      <w:tr w:rsidR="00371A08" w:rsidRPr="003317EB" w14:paraId="61E8AC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1D3DE65" w14:textId="7CAD80DD" w:rsidR="00371A08" w:rsidRDefault="00371A08" w:rsidP="00371A08">
            <w:pPr>
              <w:ind w:left="72"/>
              <w:rPr>
                <w:sz w:val="18"/>
              </w:rPr>
            </w:pPr>
            <w:r>
              <w:rPr>
                <w:sz w:val="18"/>
              </w:rPr>
              <w:t>April 15</w:t>
            </w:r>
          </w:p>
        </w:tc>
        <w:tc>
          <w:tcPr>
            <w:tcW w:w="997" w:type="dxa"/>
            <w:tcBorders>
              <w:top w:val="single" w:sz="4" w:space="0" w:color="A8BFD4"/>
              <w:left w:val="single" w:sz="4" w:space="0" w:color="000000"/>
              <w:bottom w:val="single" w:sz="4" w:space="0" w:color="A8BFD4"/>
              <w:right w:val="single" w:sz="4" w:space="0" w:color="auto"/>
            </w:tcBorders>
          </w:tcPr>
          <w:p w14:paraId="1807A9F3" w14:textId="5BD4B0C4" w:rsidR="00371A08" w:rsidRPr="003317EB" w:rsidRDefault="00371A08" w:rsidP="00371A08">
            <w:pPr>
              <w:ind w:left="0"/>
              <w:jc w:val="center"/>
              <w:rPr>
                <w:rFonts w:ascii="Helvetica Neue" w:hAnsi="Helvetica Neue"/>
                <w:b/>
                <w:sz w:val="18"/>
              </w:rPr>
            </w:pPr>
            <w:r>
              <w:rPr>
                <w:rFonts w:ascii="Helvetica Neue" w:hAnsi="Helvetica Neue"/>
                <w:b/>
                <w:sz w:val="18"/>
              </w:rPr>
              <w:t>21</w:t>
            </w:r>
          </w:p>
        </w:tc>
        <w:tc>
          <w:tcPr>
            <w:tcW w:w="4345" w:type="dxa"/>
            <w:tcBorders>
              <w:top w:val="single" w:sz="4" w:space="0" w:color="A8BFD4"/>
              <w:left w:val="single" w:sz="4" w:space="0" w:color="auto"/>
              <w:bottom w:val="single" w:sz="4" w:space="0" w:color="A8BFD4"/>
              <w:right w:val="single" w:sz="4" w:space="0" w:color="000000"/>
            </w:tcBorders>
          </w:tcPr>
          <w:p w14:paraId="790FA046" w14:textId="42EF532C"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78484D4" w14:textId="77777777" w:rsidR="00371A08" w:rsidRPr="00DB16D3" w:rsidRDefault="00371A08" w:rsidP="00371A08">
            <w:pPr>
              <w:ind w:left="0"/>
              <w:rPr>
                <w:sz w:val="18"/>
              </w:rPr>
            </w:pPr>
          </w:p>
        </w:tc>
      </w:tr>
      <w:tr w:rsidR="00371A08" w:rsidRPr="003317EB" w14:paraId="612F99F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36280143" w14:textId="4ECEB600" w:rsidR="00371A08" w:rsidRDefault="00371A08" w:rsidP="00371A08">
            <w:pPr>
              <w:ind w:left="72"/>
              <w:rPr>
                <w:sz w:val="18"/>
              </w:rPr>
            </w:pPr>
            <w:r>
              <w:rPr>
                <w:sz w:val="18"/>
              </w:rPr>
              <w:t>April 17</w:t>
            </w:r>
          </w:p>
        </w:tc>
        <w:tc>
          <w:tcPr>
            <w:tcW w:w="997" w:type="dxa"/>
            <w:tcBorders>
              <w:top w:val="single" w:sz="4" w:space="0" w:color="A8BFD4"/>
              <w:left w:val="single" w:sz="4" w:space="0" w:color="000000"/>
              <w:bottom w:val="single" w:sz="4" w:space="0" w:color="A8BFD4"/>
              <w:right w:val="single" w:sz="4" w:space="0" w:color="auto"/>
            </w:tcBorders>
          </w:tcPr>
          <w:p w14:paraId="37C52CA6" w14:textId="31DFAD98" w:rsidR="00371A08" w:rsidRPr="003317EB" w:rsidRDefault="00371A08" w:rsidP="00371A08">
            <w:pPr>
              <w:ind w:left="0"/>
              <w:jc w:val="center"/>
              <w:rPr>
                <w:rFonts w:ascii="Helvetica Neue" w:hAnsi="Helvetica Neue"/>
                <w:b/>
                <w:sz w:val="18"/>
              </w:rPr>
            </w:pPr>
            <w:r>
              <w:rPr>
                <w:rFonts w:ascii="Helvetica Neue" w:hAnsi="Helvetica Neue"/>
                <w:b/>
                <w:sz w:val="18"/>
              </w:rPr>
              <w:t>22</w:t>
            </w:r>
          </w:p>
        </w:tc>
        <w:tc>
          <w:tcPr>
            <w:tcW w:w="4345" w:type="dxa"/>
            <w:tcBorders>
              <w:top w:val="single" w:sz="4" w:space="0" w:color="A8BFD4"/>
              <w:left w:val="single" w:sz="4" w:space="0" w:color="auto"/>
              <w:bottom w:val="single" w:sz="4" w:space="0" w:color="A8BFD4"/>
              <w:right w:val="single" w:sz="4" w:space="0" w:color="000000"/>
            </w:tcBorders>
          </w:tcPr>
          <w:p w14:paraId="224EB6D2" w14:textId="089AD5A7"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0C859F3" w14:textId="50B34640" w:rsidR="00371A08" w:rsidRPr="00DB16D3" w:rsidRDefault="00371A08" w:rsidP="00371A08">
            <w:pPr>
              <w:ind w:left="0"/>
              <w:rPr>
                <w:sz w:val="18"/>
              </w:rPr>
            </w:pPr>
          </w:p>
        </w:tc>
      </w:tr>
      <w:tr w:rsidR="00371A08" w:rsidRPr="003317EB" w14:paraId="2BBC1B6B" w14:textId="77777777" w:rsidTr="00405416">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A318425" w14:textId="20C98179" w:rsidR="00371A08" w:rsidRDefault="00371A08" w:rsidP="00371A08">
            <w:pPr>
              <w:ind w:left="72"/>
              <w:rPr>
                <w:sz w:val="18"/>
              </w:rPr>
            </w:pPr>
            <w:r>
              <w:rPr>
                <w:sz w:val="18"/>
              </w:rPr>
              <w:t>April 22</w:t>
            </w:r>
          </w:p>
        </w:tc>
        <w:tc>
          <w:tcPr>
            <w:tcW w:w="997" w:type="dxa"/>
            <w:tcBorders>
              <w:top w:val="single" w:sz="4" w:space="0" w:color="A8BFD4"/>
              <w:left w:val="single" w:sz="4" w:space="0" w:color="000000"/>
              <w:bottom w:val="single" w:sz="4" w:space="0" w:color="A8BFD4"/>
              <w:right w:val="single" w:sz="4" w:space="0" w:color="auto"/>
            </w:tcBorders>
          </w:tcPr>
          <w:p w14:paraId="60B0F35A" w14:textId="1E97AAA0" w:rsidR="00371A08" w:rsidRPr="00DB16D3" w:rsidRDefault="00371A08" w:rsidP="00371A08">
            <w:pPr>
              <w:ind w:left="0"/>
              <w:jc w:val="center"/>
              <w:rPr>
                <w:sz w:val="18"/>
              </w:rPr>
            </w:pPr>
            <w:r>
              <w:rPr>
                <w:rFonts w:ascii="Helvetica Neue" w:hAnsi="Helvetica Neue"/>
                <w:b/>
                <w:sz w:val="18"/>
              </w:rPr>
              <w:t>23</w:t>
            </w:r>
          </w:p>
        </w:tc>
        <w:tc>
          <w:tcPr>
            <w:tcW w:w="4345" w:type="dxa"/>
            <w:tcBorders>
              <w:top w:val="single" w:sz="4" w:space="0" w:color="A8BFD4"/>
              <w:left w:val="single" w:sz="4" w:space="0" w:color="auto"/>
              <w:bottom w:val="single" w:sz="4" w:space="0" w:color="A8BFD4"/>
              <w:right w:val="single" w:sz="4" w:space="0" w:color="000000"/>
            </w:tcBorders>
          </w:tcPr>
          <w:p w14:paraId="7F74A6BF" w14:textId="370322CA" w:rsidR="00371A08" w:rsidRPr="00DB16D3" w:rsidRDefault="00371A08" w:rsidP="00786EF4">
            <w:pPr>
              <w:ind w:left="0"/>
              <w:rPr>
                <w:sz w:val="18"/>
              </w:rPr>
            </w:pPr>
          </w:p>
        </w:tc>
        <w:tc>
          <w:tcPr>
            <w:tcW w:w="2214" w:type="dxa"/>
            <w:tcBorders>
              <w:top w:val="single" w:sz="4" w:space="0" w:color="A8BFD4"/>
              <w:left w:val="single" w:sz="4" w:space="0" w:color="000000"/>
              <w:bottom w:val="single" w:sz="4" w:space="0" w:color="A8BFD4"/>
              <w:right w:val="single" w:sz="4" w:space="0" w:color="000000"/>
            </w:tcBorders>
          </w:tcPr>
          <w:p w14:paraId="58A7783A" w14:textId="1337D9F3" w:rsidR="00371A08" w:rsidRPr="00DB16D3" w:rsidRDefault="00371A08" w:rsidP="00371A08">
            <w:pPr>
              <w:ind w:left="0"/>
              <w:jc w:val="center"/>
              <w:rPr>
                <w:sz w:val="18"/>
              </w:rPr>
            </w:pPr>
          </w:p>
        </w:tc>
      </w:tr>
      <w:tr w:rsidR="00371A08" w:rsidRPr="003317EB" w14:paraId="1F9740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A74A33F" w14:textId="4E337206" w:rsidR="00371A08" w:rsidRDefault="00371A08" w:rsidP="00371A08">
            <w:pPr>
              <w:ind w:left="72"/>
              <w:rPr>
                <w:sz w:val="18"/>
              </w:rPr>
            </w:pPr>
            <w:r>
              <w:rPr>
                <w:sz w:val="18"/>
              </w:rPr>
              <w:t>April 24</w:t>
            </w:r>
          </w:p>
        </w:tc>
        <w:tc>
          <w:tcPr>
            <w:tcW w:w="997" w:type="dxa"/>
            <w:tcBorders>
              <w:top w:val="single" w:sz="4" w:space="0" w:color="A8BFD4"/>
              <w:left w:val="single" w:sz="4" w:space="0" w:color="000000"/>
              <w:bottom w:val="single" w:sz="4" w:space="0" w:color="A8BFD4"/>
              <w:right w:val="single" w:sz="4" w:space="0" w:color="auto"/>
            </w:tcBorders>
          </w:tcPr>
          <w:p w14:paraId="17A79DC0" w14:textId="3DFD2A22" w:rsidR="00371A08" w:rsidRDefault="00371A08" w:rsidP="00371A08">
            <w:pPr>
              <w:ind w:left="0"/>
              <w:jc w:val="center"/>
              <w:rPr>
                <w:rFonts w:ascii="Helvetica Neue" w:hAnsi="Helvetica Neue"/>
                <w:b/>
                <w:sz w:val="18"/>
              </w:rPr>
            </w:pPr>
            <w:r>
              <w:rPr>
                <w:rFonts w:ascii="Helvetica Neue" w:hAnsi="Helvetica Neue"/>
                <w:b/>
                <w:sz w:val="18"/>
              </w:rPr>
              <w:t>24</w:t>
            </w:r>
          </w:p>
        </w:tc>
        <w:tc>
          <w:tcPr>
            <w:tcW w:w="4345" w:type="dxa"/>
            <w:tcBorders>
              <w:top w:val="single" w:sz="4" w:space="0" w:color="A8BFD4"/>
              <w:left w:val="single" w:sz="4" w:space="0" w:color="auto"/>
              <w:bottom w:val="single" w:sz="4" w:space="0" w:color="A8BFD4"/>
              <w:right w:val="single" w:sz="4" w:space="0" w:color="000000"/>
            </w:tcBorders>
          </w:tcPr>
          <w:p w14:paraId="145B9DE1" w14:textId="3BF85EC6" w:rsidR="00371A08" w:rsidRDefault="00371A08" w:rsidP="00371A08">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19C46D06" w14:textId="0E5A5EED" w:rsidR="00371A08" w:rsidRPr="00DB16D3" w:rsidRDefault="00371A08" w:rsidP="00371A08">
            <w:pPr>
              <w:ind w:left="0"/>
              <w:rPr>
                <w:sz w:val="18"/>
              </w:rPr>
            </w:pPr>
          </w:p>
        </w:tc>
      </w:tr>
    </w:tbl>
    <w:p w14:paraId="4C5F69C9" w14:textId="77777777" w:rsidR="00F407F9" w:rsidRDefault="00F407F9">
      <w:pPr>
        <w:ind w:left="0"/>
      </w:pPr>
    </w:p>
    <w:p w14:paraId="18F153A2" w14:textId="77777777" w:rsidR="00F407F9" w:rsidRDefault="00F407F9">
      <w:pPr>
        <w:ind w:left="0"/>
      </w:pPr>
    </w:p>
    <w:p w14:paraId="6B3590D3" w14:textId="77777777" w:rsidR="00F407F9" w:rsidRDefault="00F407F9">
      <w:pPr>
        <w:ind w:left="0"/>
      </w:pPr>
    </w:p>
    <w:p w14:paraId="3F411B3E" w14:textId="77777777" w:rsidR="00F407F9" w:rsidRDefault="00F407F9">
      <w:pPr>
        <w:ind w:left="0"/>
      </w:pPr>
    </w:p>
    <w:p w14:paraId="1CECA404" w14:textId="77777777" w:rsidR="00F407F9" w:rsidRDefault="00F407F9">
      <w:pPr>
        <w:ind w:left="0"/>
      </w:pPr>
    </w:p>
    <w:p w14:paraId="326F76A1" w14:textId="77777777" w:rsidR="00F407F9" w:rsidRDefault="00F407F9">
      <w:pPr>
        <w:ind w:left="0"/>
      </w:pPr>
    </w:p>
    <w:p w14:paraId="14E058E9" w14:textId="77777777" w:rsidR="00F407F9" w:rsidRDefault="00F407F9">
      <w:pPr>
        <w:ind w:left="0"/>
        <w:sectPr w:rsidR="00F407F9" w:rsidSect="00F407F9">
          <w:pgSz w:w="12220" w:h="15840"/>
          <w:pgMar w:top="1152" w:right="1008" w:bottom="1152" w:left="1008" w:header="432" w:footer="720" w:gutter="0"/>
          <w:cols w:space="720"/>
          <w:titlePg/>
          <w:docGrid w:linePitch="272"/>
        </w:sectPr>
      </w:pPr>
    </w:p>
    <w:p w14:paraId="0E10098C" w14:textId="20EB0E79" w:rsidR="00CD7B74" w:rsidRPr="009242C6" w:rsidRDefault="00CD7B74" w:rsidP="00CD7B74">
      <w:pPr>
        <w:pStyle w:val="Heading1"/>
      </w:pPr>
      <w:r w:rsidRPr="009242C6">
        <w:lastRenderedPageBreak/>
        <w:t>Grading policy and assignments</w:t>
      </w:r>
    </w:p>
    <w:p w14:paraId="184AEFF7" w14:textId="77777777" w:rsidR="00CD7B74" w:rsidRDefault="00CD7B74" w:rsidP="00115FFC">
      <w:pPr>
        <w:pStyle w:val="Heading2"/>
        <w:jc w:val="left"/>
      </w:pPr>
    </w:p>
    <w:tbl>
      <w:tblPr>
        <w:tblStyle w:val="TableGrid"/>
        <w:tblpPr w:leftFromText="180" w:rightFromText="180" w:vertAnchor="text" w:horzAnchor="page" w:tblpX="8054" w:tblpY="2"/>
        <w:tblW w:w="0" w:type="auto"/>
        <w:tblLook w:val="00A0" w:firstRow="1" w:lastRow="0" w:firstColumn="1" w:lastColumn="0" w:noHBand="0" w:noVBand="0"/>
      </w:tblPr>
      <w:tblGrid>
        <w:gridCol w:w="2334"/>
      </w:tblGrid>
      <w:tr w:rsidR="00115FFC" w:rsidRPr="00115FFC" w14:paraId="7DD33E50" w14:textId="77777777" w:rsidTr="00115FFC">
        <w:trPr>
          <w:trHeight w:val="366"/>
        </w:trPr>
        <w:tc>
          <w:tcPr>
            <w:tcW w:w="2334" w:type="dxa"/>
          </w:tcPr>
          <w:p w14:paraId="010E2130" w14:textId="77777777" w:rsidR="00115FFC" w:rsidRPr="00115FFC" w:rsidRDefault="00115FFC" w:rsidP="00115FFC">
            <w:pPr>
              <w:spacing w:after="120"/>
              <w:ind w:left="0"/>
              <w:rPr>
                <w:rFonts w:cs="Arial"/>
                <w:b/>
              </w:rPr>
            </w:pPr>
            <w:r w:rsidRPr="00115FFC">
              <w:rPr>
                <w:rFonts w:cs="Arial"/>
                <w:b/>
              </w:rPr>
              <w:t>Grading Scale:</w:t>
            </w:r>
          </w:p>
          <w:p w14:paraId="161BEF1A" w14:textId="77777777" w:rsidR="00115FFC" w:rsidRPr="00115FFC" w:rsidRDefault="00115FFC" w:rsidP="00115FFC">
            <w:pPr>
              <w:spacing w:after="120"/>
              <w:ind w:left="0"/>
              <w:rPr>
                <w:rFonts w:cs="Arial"/>
                <w:bCs/>
              </w:rPr>
            </w:pPr>
            <w:r w:rsidRPr="00115FFC">
              <w:rPr>
                <w:rFonts w:cs="Arial"/>
                <w:bCs/>
              </w:rPr>
              <w:t>90-100         A</w:t>
            </w:r>
          </w:p>
          <w:p w14:paraId="48B088EB" w14:textId="77777777" w:rsidR="00115FFC" w:rsidRPr="00115FFC" w:rsidRDefault="00115FFC" w:rsidP="00115FFC">
            <w:pPr>
              <w:spacing w:after="120"/>
              <w:ind w:left="0"/>
              <w:rPr>
                <w:rFonts w:cs="Arial"/>
                <w:bCs/>
              </w:rPr>
            </w:pPr>
            <w:r w:rsidRPr="00115FFC">
              <w:rPr>
                <w:rFonts w:cs="Arial"/>
                <w:bCs/>
              </w:rPr>
              <w:t>80-89           B</w:t>
            </w:r>
          </w:p>
          <w:p w14:paraId="378187DC" w14:textId="77777777" w:rsidR="00115FFC" w:rsidRPr="00115FFC" w:rsidRDefault="00115FFC" w:rsidP="00115FFC">
            <w:pPr>
              <w:spacing w:after="120"/>
              <w:ind w:left="0"/>
              <w:rPr>
                <w:rFonts w:cs="Arial"/>
                <w:bCs/>
              </w:rPr>
            </w:pPr>
            <w:r w:rsidRPr="00115FFC">
              <w:rPr>
                <w:rFonts w:cs="Arial"/>
                <w:bCs/>
              </w:rPr>
              <w:t>70-79           C</w:t>
            </w:r>
          </w:p>
          <w:p w14:paraId="7F45D50A" w14:textId="77777777" w:rsidR="00115FFC" w:rsidRPr="00115FFC" w:rsidRDefault="00115FFC" w:rsidP="00115FFC">
            <w:pPr>
              <w:spacing w:after="120"/>
              <w:ind w:left="0"/>
              <w:rPr>
                <w:rFonts w:cs="Arial"/>
                <w:bCs/>
              </w:rPr>
            </w:pPr>
            <w:r w:rsidRPr="00115FFC">
              <w:rPr>
                <w:rFonts w:cs="Arial"/>
                <w:bCs/>
              </w:rPr>
              <w:t>60-69           D</w:t>
            </w:r>
          </w:p>
          <w:p w14:paraId="350AE3D5" w14:textId="77777777" w:rsidR="00115FFC" w:rsidRPr="00115FFC" w:rsidRDefault="00115FFC" w:rsidP="00115FFC">
            <w:pPr>
              <w:spacing w:after="120"/>
              <w:ind w:left="0"/>
              <w:rPr>
                <w:rFonts w:cs="Arial"/>
                <w:bCs/>
              </w:rPr>
            </w:pPr>
            <w:r w:rsidRPr="00115FFC">
              <w:rPr>
                <w:rFonts w:cs="Arial"/>
                <w:bCs/>
              </w:rPr>
              <w:t xml:space="preserve">59-Below    </w:t>
            </w:r>
            <w:r>
              <w:rPr>
                <w:rFonts w:cs="Arial"/>
                <w:bCs/>
              </w:rPr>
              <w:t xml:space="preserve"> </w:t>
            </w:r>
            <w:r w:rsidRPr="00115FFC">
              <w:rPr>
                <w:rFonts w:cs="Arial"/>
                <w:bCs/>
              </w:rPr>
              <w:t>F</w:t>
            </w:r>
          </w:p>
        </w:tc>
      </w:tr>
    </w:tbl>
    <w:p w14:paraId="0DE4A1BD" w14:textId="096C7F17" w:rsidR="00CD7B74" w:rsidRPr="009242C6" w:rsidRDefault="00CD7B74" w:rsidP="00CD7B74">
      <w:pPr>
        <w:spacing w:after="120"/>
        <w:ind w:left="0"/>
        <w:rPr>
          <w:rFonts w:cs="Arial"/>
          <w:bCs/>
        </w:rPr>
      </w:pPr>
      <w:r w:rsidRPr="009242C6">
        <w:rPr>
          <w:rFonts w:cs="Arial"/>
          <w:bCs/>
        </w:rPr>
        <w:t xml:space="preserve">The </w:t>
      </w:r>
      <w:r w:rsidR="00120D22">
        <w:rPr>
          <w:rFonts w:cs="Arial"/>
          <w:bCs/>
        </w:rPr>
        <w:t xml:space="preserve">final </w:t>
      </w:r>
      <w:r w:rsidRPr="009242C6">
        <w:rPr>
          <w:rFonts w:cs="Arial"/>
          <w:bCs/>
        </w:rPr>
        <w:t xml:space="preserve">grade </w:t>
      </w:r>
      <w:r w:rsidR="00120D22">
        <w:rPr>
          <w:rFonts w:cs="Arial"/>
          <w:bCs/>
        </w:rPr>
        <w:t xml:space="preserve">of </w:t>
      </w:r>
      <w:r w:rsidRPr="009242C6">
        <w:rPr>
          <w:rFonts w:cs="Arial"/>
          <w:bCs/>
        </w:rPr>
        <w:t xml:space="preserve">this course will be based on the following </w:t>
      </w:r>
      <w:r>
        <w:rPr>
          <w:rFonts w:cs="Arial"/>
          <w:bCs/>
        </w:rPr>
        <w:t>weights for each evaluation element</w:t>
      </w:r>
      <w:r w:rsidR="00115FFC">
        <w:rPr>
          <w:rFonts w:cs="Arial"/>
          <w:bCs/>
        </w:rPr>
        <w:t>:</w:t>
      </w:r>
      <w:r w:rsidRPr="009242C6">
        <w:rPr>
          <w:rFonts w:cs="Arial"/>
          <w:bCs/>
        </w:rPr>
        <w:t xml:space="preserve"> </w:t>
      </w:r>
    </w:p>
    <w:p w14:paraId="171D7C52" w14:textId="3C789B53" w:rsidR="00CD7B74" w:rsidRDefault="00CD7B74" w:rsidP="00CD7B74">
      <w:pPr>
        <w:spacing w:after="120"/>
        <w:ind w:left="0"/>
        <w:rPr>
          <w:rFonts w:cs="Arial"/>
          <w:bCs/>
        </w:rPr>
      </w:pPr>
      <w:r>
        <w:rPr>
          <w:rFonts w:cs="Arial"/>
          <w:bCs/>
        </w:rPr>
        <w:t xml:space="preserve">Midterm </w:t>
      </w:r>
      <w:r>
        <w:rPr>
          <w:rFonts w:cs="Arial"/>
          <w:bCs/>
        </w:rPr>
        <w:tab/>
      </w:r>
      <w:r>
        <w:rPr>
          <w:rFonts w:cs="Arial"/>
          <w:bCs/>
        </w:rPr>
        <w:tab/>
      </w:r>
      <w:r>
        <w:rPr>
          <w:rFonts w:cs="Arial"/>
          <w:bCs/>
        </w:rPr>
        <w:tab/>
      </w:r>
      <w:r w:rsidR="00115FFC">
        <w:rPr>
          <w:rFonts w:cs="Arial"/>
          <w:bCs/>
        </w:rPr>
        <w:tab/>
      </w:r>
      <w:r>
        <w:rPr>
          <w:rFonts w:cs="Arial"/>
          <w:bCs/>
        </w:rPr>
        <w:t>15%</w:t>
      </w:r>
    </w:p>
    <w:p w14:paraId="358030A0" w14:textId="79EB9DEF" w:rsidR="00DA3272" w:rsidRDefault="00DA3272" w:rsidP="00CD7B74">
      <w:pPr>
        <w:spacing w:after="120"/>
        <w:ind w:left="0"/>
        <w:rPr>
          <w:rFonts w:cs="Arial"/>
          <w:bCs/>
        </w:rPr>
      </w:pPr>
      <w:r>
        <w:rPr>
          <w:rFonts w:cs="Arial"/>
          <w:bCs/>
        </w:rPr>
        <w:t>P</w:t>
      </w:r>
      <w:r w:rsidRPr="009242C6">
        <w:rPr>
          <w:rFonts w:cs="Arial"/>
          <w:bCs/>
        </w:rPr>
        <w:t>articipation</w:t>
      </w:r>
      <w:r>
        <w:rPr>
          <w:rFonts w:cs="Arial"/>
          <w:bCs/>
        </w:rPr>
        <w:t xml:space="preserve"> and Peer Review</w:t>
      </w:r>
      <w:r>
        <w:rPr>
          <w:rFonts w:cs="Arial"/>
          <w:bCs/>
        </w:rPr>
        <w:tab/>
      </w:r>
      <w:r w:rsidR="00115FFC">
        <w:rPr>
          <w:rFonts w:cs="Arial"/>
          <w:bCs/>
        </w:rPr>
        <w:tab/>
      </w:r>
      <w:r>
        <w:rPr>
          <w:rFonts w:cs="Arial"/>
          <w:bCs/>
        </w:rPr>
        <w:t>1</w:t>
      </w:r>
      <w:r w:rsidR="00115FFC">
        <w:rPr>
          <w:rFonts w:cs="Arial"/>
          <w:bCs/>
        </w:rPr>
        <w:t>0</w:t>
      </w:r>
      <w:r w:rsidRPr="009242C6">
        <w:rPr>
          <w:rFonts w:cs="Arial"/>
          <w:bCs/>
        </w:rPr>
        <w:t>%</w:t>
      </w:r>
    </w:p>
    <w:p w14:paraId="61371327" w14:textId="5CB9A774" w:rsidR="00CD7B74" w:rsidRPr="009242C6" w:rsidRDefault="00CD7B74" w:rsidP="00CD7B74">
      <w:pPr>
        <w:spacing w:after="120"/>
        <w:ind w:left="0"/>
        <w:rPr>
          <w:rFonts w:cs="Arial"/>
          <w:bCs/>
        </w:rPr>
      </w:pPr>
      <w:r w:rsidRPr="009242C6">
        <w:rPr>
          <w:rFonts w:cs="Arial"/>
          <w:bCs/>
        </w:rPr>
        <w:t>Indiv</w:t>
      </w:r>
      <w:r>
        <w:rPr>
          <w:rFonts w:cs="Arial"/>
          <w:bCs/>
        </w:rPr>
        <w:t>idual</w:t>
      </w:r>
      <w:r w:rsidR="00115FFC">
        <w:rPr>
          <w:rFonts w:cs="Arial"/>
          <w:bCs/>
        </w:rPr>
        <w:t>-based</w:t>
      </w:r>
      <w:r>
        <w:rPr>
          <w:rFonts w:cs="Arial"/>
          <w:bCs/>
        </w:rPr>
        <w:t xml:space="preserve"> </w:t>
      </w:r>
      <w:r w:rsidR="00115FFC">
        <w:rPr>
          <w:rFonts w:cs="Arial"/>
          <w:bCs/>
        </w:rPr>
        <w:t>assignments</w:t>
      </w:r>
      <w:r>
        <w:rPr>
          <w:rFonts w:cs="Arial"/>
          <w:bCs/>
        </w:rPr>
        <w:t xml:space="preserve"> (</w:t>
      </w:r>
      <w:r w:rsidR="00DB3FD4">
        <w:rPr>
          <w:rFonts w:cs="Arial"/>
          <w:bCs/>
        </w:rPr>
        <w:t>6</w:t>
      </w:r>
      <w:r>
        <w:rPr>
          <w:rFonts w:cs="Arial"/>
          <w:bCs/>
        </w:rPr>
        <w:t>)</w:t>
      </w:r>
      <w:r>
        <w:rPr>
          <w:rFonts w:cs="Arial"/>
          <w:bCs/>
        </w:rPr>
        <w:tab/>
      </w:r>
      <w:r w:rsidR="00115FFC">
        <w:rPr>
          <w:rFonts w:cs="Arial"/>
          <w:bCs/>
        </w:rPr>
        <w:t>35</w:t>
      </w:r>
      <w:r>
        <w:rPr>
          <w:rFonts w:cs="Arial"/>
          <w:bCs/>
        </w:rPr>
        <w:t xml:space="preserve">% (5%, </w:t>
      </w:r>
      <w:r w:rsidR="00DB3FD4">
        <w:rPr>
          <w:rFonts w:cs="Arial"/>
          <w:bCs/>
        </w:rPr>
        <w:t>4</w:t>
      </w:r>
      <w:r w:rsidRPr="009242C6">
        <w:rPr>
          <w:rFonts w:cs="Arial"/>
          <w:bCs/>
        </w:rPr>
        <w:t>%</w:t>
      </w:r>
      <w:r>
        <w:rPr>
          <w:rFonts w:cs="Arial"/>
          <w:bCs/>
        </w:rPr>
        <w:t xml:space="preserve">, </w:t>
      </w:r>
      <w:r w:rsidR="00DB3FD4">
        <w:rPr>
          <w:rFonts w:cs="Arial"/>
          <w:bCs/>
        </w:rPr>
        <w:t>7</w:t>
      </w:r>
      <w:r>
        <w:rPr>
          <w:rFonts w:cs="Arial"/>
          <w:bCs/>
        </w:rPr>
        <w:t xml:space="preserve">%, </w:t>
      </w:r>
      <w:r w:rsidR="00DB3FD4">
        <w:rPr>
          <w:rFonts w:cs="Arial"/>
          <w:bCs/>
        </w:rPr>
        <w:t>4%</w:t>
      </w:r>
      <w:r w:rsidR="00DB3FD4">
        <w:rPr>
          <w:rFonts w:cs="Arial"/>
          <w:bCs/>
        </w:rPr>
        <w:t>, 7</w:t>
      </w:r>
      <w:r w:rsidRPr="009242C6">
        <w:rPr>
          <w:rFonts w:cs="Arial"/>
          <w:bCs/>
        </w:rPr>
        <w:t>%</w:t>
      </w:r>
      <w:r w:rsidR="00446B62">
        <w:rPr>
          <w:rFonts w:cs="Arial"/>
          <w:bCs/>
        </w:rPr>
        <w:t xml:space="preserve">, </w:t>
      </w:r>
      <w:r w:rsidR="00DB3FD4">
        <w:rPr>
          <w:rFonts w:cs="Arial"/>
          <w:bCs/>
        </w:rPr>
        <w:t>8</w:t>
      </w:r>
      <w:r w:rsidR="00446B62">
        <w:rPr>
          <w:rFonts w:cs="Arial"/>
          <w:bCs/>
        </w:rPr>
        <w:t>%</w:t>
      </w:r>
      <w:r w:rsidRPr="009242C6">
        <w:rPr>
          <w:rFonts w:cs="Arial"/>
          <w:bCs/>
        </w:rPr>
        <w:t>)</w:t>
      </w:r>
    </w:p>
    <w:p w14:paraId="18E6B64F" w14:textId="5EE77AD6" w:rsidR="00CD7B74" w:rsidRDefault="00CD7B74" w:rsidP="00CD7B74">
      <w:pPr>
        <w:spacing w:after="120"/>
        <w:ind w:left="0"/>
        <w:rPr>
          <w:rFonts w:cs="Arial"/>
          <w:bCs/>
        </w:rPr>
      </w:pPr>
      <w:r>
        <w:rPr>
          <w:rFonts w:cs="Arial"/>
          <w:bCs/>
        </w:rPr>
        <w:t>Group</w:t>
      </w:r>
      <w:r w:rsidR="00115FFC">
        <w:rPr>
          <w:rFonts w:cs="Arial"/>
          <w:bCs/>
        </w:rPr>
        <w:t>-based assignments</w:t>
      </w:r>
      <w:r>
        <w:rPr>
          <w:rFonts w:cs="Arial"/>
          <w:bCs/>
        </w:rPr>
        <w:t xml:space="preserve"> (</w:t>
      </w:r>
      <w:r w:rsidR="00446B62">
        <w:rPr>
          <w:rFonts w:cs="Arial"/>
          <w:bCs/>
        </w:rPr>
        <w:t>4</w:t>
      </w:r>
      <w:r w:rsidR="00115FFC">
        <w:rPr>
          <w:rFonts w:cs="Arial"/>
          <w:bCs/>
        </w:rPr>
        <w:t xml:space="preserve"> or 5</w:t>
      </w:r>
      <w:r>
        <w:rPr>
          <w:rFonts w:cs="Arial"/>
          <w:bCs/>
        </w:rPr>
        <w:t>)</w:t>
      </w:r>
      <w:r>
        <w:rPr>
          <w:rFonts w:cs="Arial"/>
          <w:bCs/>
        </w:rPr>
        <w:tab/>
      </w:r>
      <w:r w:rsidR="005130A8">
        <w:rPr>
          <w:rFonts w:cs="Arial"/>
          <w:bCs/>
        </w:rPr>
        <w:t>4</w:t>
      </w:r>
      <w:r w:rsidR="00115FFC">
        <w:rPr>
          <w:rFonts w:cs="Arial"/>
          <w:bCs/>
        </w:rPr>
        <w:t>0</w:t>
      </w:r>
      <w:r>
        <w:rPr>
          <w:rFonts w:cs="Arial"/>
          <w:bCs/>
        </w:rPr>
        <w:t>% (1</w:t>
      </w:r>
      <w:r w:rsidR="00115FFC">
        <w:rPr>
          <w:rFonts w:cs="Arial"/>
          <w:bCs/>
        </w:rPr>
        <w:t>0</w:t>
      </w:r>
      <w:r>
        <w:rPr>
          <w:rFonts w:cs="Arial"/>
          <w:bCs/>
        </w:rPr>
        <w:t>%</w:t>
      </w:r>
      <w:r w:rsidR="00115FFC">
        <w:rPr>
          <w:rFonts w:cs="Arial"/>
          <w:bCs/>
        </w:rPr>
        <w:t xml:space="preserve"> or 8% per assignment</w:t>
      </w:r>
      <w:r w:rsidRPr="009242C6">
        <w:rPr>
          <w:rFonts w:cs="Arial"/>
          <w:bCs/>
        </w:rPr>
        <w:t>)</w:t>
      </w:r>
    </w:p>
    <w:p w14:paraId="564413FF" w14:textId="77777777" w:rsidR="00115FFC" w:rsidRDefault="00115FFC" w:rsidP="00CD7B74">
      <w:pPr>
        <w:spacing w:after="120"/>
        <w:ind w:left="0"/>
        <w:rPr>
          <w:rFonts w:cs="Arial"/>
          <w:bCs/>
        </w:rPr>
      </w:pPr>
    </w:p>
    <w:p w14:paraId="3F512399" w14:textId="0756D2C6" w:rsidR="00115FFC" w:rsidRDefault="000D4F25" w:rsidP="00CD7B74">
      <w:pPr>
        <w:spacing w:after="120"/>
        <w:ind w:left="0"/>
        <w:rPr>
          <w:rFonts w:cs="Arial"/>
          <w:b/>
          <w:bCs/>
        </w:rPr>
      </w:pPr>
      <w:r>
        <w:rPr>
          <w:rFonts w:cs="Arial"/>
          <w:b/>
          <w:bCs/>
        </w:rPr>
        <w:t>Late Assignment</w:t>
      </w:r>
    </w:p>
    <w:p w14:paraId="0BA60329" w14:textId="0E72ED36" w:rsidR="000D4F25" w:rsidRPr="000D4F25" w:rsidRDefault="000D4F25" w:rsidP="000D4F25">
      <w:pPr>
        <w:spacing w:after="120"/>
        <w:ind w:left="0"/>
        <w:rPr>
          <w:rFonts w:cs="Arial"/>
          <w:bCs/>
        </w:rPr>
      </w:pPr>
      <w:r w:rsidRPr="000D4F25">
        <w:rPr>
          <w:rFonts w:cs="Arial"/>
          <w:bCs/>
        </w:rPr>
        <w:t xml:space="preserve">Please note that the deadlines </w:t>
      </w:r>
      <w:r>
        <w:rPr>
          <w:rFonts w:cs="Arial"/>
          <w:bCs/>
        </w:rPr>
        <w:t>for</w:t>
      </w:r>
      <w:r w:rsidRPr="000D4F25">
        <w:rPr>
          <w:rFonts w:cs="Arial"/>
          <w:bCs/>
        </w:rPr>
        <w:t xml:space="preserve"> </w:t>
      </w:r>
      <w:r>
        <w:rPr>
          <w:rFonts w:cs="Arial"/>
          <w:bCs/>
        </w:rPr>
        <w:t xml:space="preserve">all </w:t>
      </w:r>
      <w:r w:rsidRPr="000D4F25">
        <w:rPr>
          <w:rFonts w:cs="Arial"/>
          <w:bCs/>
        </w:rPr>
        <w:t xml:space="preserve">assignments are </w:t>
      </w:r>
      <w:r w:rsidRPr="000D4F25">
        <w:rPr>
          <w:rFonts w:cs="Arial"/>
          <w:b/>
          <w:bCs/>
          <w:color w:val="FF0000"/>
        </w:rPr>
        <w:t>1PM on the due days (NOT the starting time of each individual session</w:t>
      </w:r>
      <w:r w:rsidRPr="000D4F25">
        <w:rPr>
          <w:rFonts w:cs="Arial"/>
          <w:b/>
          <w:color w:val="FF0000"/>
        </w:rPr>
        <w:t>)</w:t>
      </w:r>
      <w:r w:rsidRPr="000D4F25">
        <w:rPr>
          <w:rFonts w:cs="Arial"/>
          <w:bCs/>
        </w:rPr>
        <w:t>. Late submissions are penalized by 1/</w:t>
      </w:r>
      <w:r w:rsidR="008807EF">
        <w:rPr>
          <w:rFonts w:cs="Arial"/>
          <w:bCs/>
        </w:rPr>
        <w:t>4</w:t>
      </w:r>
      <w:r w:rsidRPr="000D4F25">
        <w:rPr>
          <w:rFonts w:cs="Arial"/>
          <w:bCs/>
        </w:rPr>
        <w:t xml:space="preserve"> of the total points (e.g., the highest score of a late submission is </w:t>
      </w:r>
      <w:r w:rsidR="008807EF">
        <w:rPr>
          <w:rFonts w:cs="Arial"/>
          <w:bCs/>
        </w:rPr>
        <w:t>4</w:t>
      </w:r>
      <w:r w:rsidRPr="000D4F25">
        <w:rPr>
          <w:rFonts w:cs="Arial"/>
          <w:bCs/>
        </w:rPr>
        <w:t>pts for a 5pts assignment</w:t>
      </w:r>
      <w:r>
        <w:rPr>
          <w:rFonts w:cs="Arial"/>
          <w:bCs/>
        </w:rPr>
        <w:t xml:space="preserve"> even if you have all the correct answers). Your final assignment score will be scaled proportionately (e.g.</w:t>
      </w:r>
      <w:r w:rsidR="008807EF">
        <w:rPr>
          <w:rFonts w:cs="Arial"/>
          <w:bCs/>
        </w:rPr>
        <w:t>,</w:t>
      </w:r>
      <w:r>
        <w:rPr>
          <w:rFonts w:cs="Arial"/>
          <w:bCs/>
        </w:rPr>
        <w:t xml:space="preserve"> if you submitted your assignment late and scored 4 out of 5 based on your answers, your final score </w:t>
      </w:r>
      <w:r w:rsidR="008807EF">
        <w:rPr>
          <w:rFonts w:cs="Arial"/>
          <w:bCs/>
        </w:rPr>
        <w:t>for</w:t>
      </w:r>
      <w:r>
        <w:rPr>
          <w:rFonts w:cs="Arial"/>
          <w:bCs/>
        </w:rPr>
        <w:t xml:space="preserve"> the assignment </w:t>
      </w:r>
      <w:r w:rsidR="008807EF">
        <w:rPr>
          <w:rFonts w:cs="Arial"/>
          <w:bCs/>
        </w:rPr>
        <w:t>would</w:t>
      </w:r>
      <w:r>
        <w:rPr>
          <w:rFonts w:cs="Arial"/>
          <w:bCs/>
        </w:rPr>
        <w:t xml:space="preserve"> be </w:t>
      </w:r>
      <w:r w:rsidR="008807EF">
        <w:rPr>
          <w:rFonts w:cs="Arial"/>
          <w:bCs/>
        </w:rPr>
        <w:t>3.2</w:t>
      </w:r>
      <w:r w:rsidRPr="000D4F25">
        <w:rPr>
          <w:rFonts w:cs="Arial"/>
          <w:bCs/>
        </w:rPr>
        <w:t>).</w:t>
      </w:r>
    </w:p>
    <w:p w14:paraId="386C47EC" w14:textId="77777777" w:rsidR="00CD7B74" w:rsidRPr="009242C6" w:rsidRDefault="00CD7B74" w:rsidP="00CD7B74">
      <w:pPr>
        <w:ind w:left="0"/>
        <w:rPr>
          <w:rFonts w:cs="Arial"/>
          <w:bCs/>
        </w:rPr>
      </w:pPr>
    </w:p>
    <w:p w14:paraId="2D0FF89C" w14:textId="77777777" w:rsidR="00CD7B74" w:rsidRPr="009242C6" w:rsidRDefault="00CD7B74" w:rsidP="00CD7B74">
      <w:pPr>
        <w:keepNext/>
        <w:keepLines/>
        <w:ind w:left="0"/>
        <w:rPr>
          <w:rFonts w:cs="Arial"/>
          <w:b/>
          <w:bCs/>
        </w:rPr>
      </w:pPr>
      <w:r w:rsidRPr="009242C6">
        <w:rPr>
          <w:rFonts w:cs="Arial"/>
          <w:b/>
          <w:bCs/>
        </w:rPr>
        <w:t xml:space="preserve">Class participation </w:t>
      </w:r>
    </w:p>
    <w:p w14:paraId="58C14446" w14:textId="2F77FAA0" w:rsidR="00CD7B74" w:rsidRDefault="00CD7B74" w:rsidP="00CD7B74">
      <w:pPr>
        <w:spacing w:after="120"/>
        <w:ind w:left="0"/>
        <w:rPr>
          <w:rFonts w:cs="Arial"/>
          <w:bCs/>
        </w:rPr>
      </w:pPr>
      <w:r w:rsidRPr="009242C6">
        <w:rPr>
          <w:rFonts w:cs="Arial"/>
          <w:bCs/>
        </w:rPr>
        <w:t xml:space="preserve">Quality contributions </w:t>
      </w:r>
      <w:r w:rsidR="00B1117A">
        <w:rPr>
          <w:rFonts w:cs="Arial"/>
          <w:bCs/>
        </w:rPr>
        <w:t>that</w:t>
      </w:r>
      <w:r w:rsidRPr="009242C6">
        <w:rPr>
          <w:rFonts w:cs="Arial"/>
          <w:bCs/>
        </w:rPr>
        <w:t xml:space="preserve"> are relevant to the discussion will improve your participation grade. I will call on students at random to </w:t>
      </w:r>
      <w:r w:rsidR="00115FFC">
        <w:rPr>
          <w:rFonts w:cs="Arial"/>
          <w:bCs/>
        </w:rPr>
        <w:t xml:space="preserve">answer questions and </w:t>
      </w:r>
      <w:r w:rsidRPr="009242C6">
        <w:rPr>
          <w:rFonts w:cs="Arial"/>
          <w:bCs/>
        </w:rPr>
        <w:t>open discussions</w:t>
      </w:r>
      <w:r w:rsidR="00115FFC">
        <w:rPr>
          <w:rFonts w:cs="Arial"/>
          <w:bCs/>
        </w:rPr>
        <w:t xml:space="preserve">. </w:t>
      </w:r>
      <w:r w:rsidRPr="009242C6">
        <w:rPr>
          <w:rFonts w:cs="Arial"/>
          <w:bCs/>
        </w:rPr>
        <w:t>Your participation grade will be significantly hurt if you are called upon to offer your analysis on a</w:t>
      </w:r>
      <w:r w:rsidR="00115FFC">
        <w:rPr>
          <w:rFonts w:cs="Arial"/>
          <w:bCs/>
        </w:rPr>
        <w:t xml:space="preserve">n </w:t>
      </w:r>
      <w:r w:rsidRPr="009242C6">
        <w:rPr>
          <w:rFonts w:cs="Arial"/>
          <w:bCs/>
        </w:rPr>
        <w:t>assignment question and you are not prepared.</w:t>
      </w:r>
    </w:p>
    <w:p w14:paraId="096515D6" w14:textId="19E8D9F3" w:rsidR="00CD7B74" w:rsidRPr="007B708A" w:rsidRDefault="00CD7B74" w:rsidP="00CD7B74">
      <w:pPr>
        <w:spacing w:after="120"/>
        <w:ind w:left="0"/>
        <w:rPr>
          <w:rFonts w:cs="Arial"/>
          <w:b/>
          <w:color w:val="FF0000"/>
        </w:rPr>
      </w:pPr>
      <w:r>
        <w:rPr>
          <w:rFonts w:cs="Arial"/>
          <w:bCs/>
        </w:rPr>
        <w:t xml:space="preserve">A peer review form will be distributed at the end of the semester. Your contribution to the team will be </w:t>
      </w:r>
      <w:r>
        <w:rPr>
          <w:rFonts w:cs="Arial"/>
          <w:bCs/>
          <w:lang w:eastAsia="zh-CN"/>
        </w:rPr>
        <w:t>50% of your class participation score</w:t>
      </w:r>
      <w:r>
        <w:rPr>
          <w:rFonts w:cs="Arial"/>
          <w:bCs/>
        </w:rPr>
        <w:t xml:space="preserve"> </w:t>
      </w:r>
      <w:r>
        <w:rPr>
          <w:rFonts w:cs="Arial"/>
          <w:bCs/>
          <w:lang w:eastAsia="zh-CN"/>
        </w:rPr>
        <w:t xml:space="preserve">(i.e., </w:t>
      </w:r>
      <w:r w:rsidR="00115FFC">
        <w:rPr>
          <w:rFonts w:cs="Arial"/>
          <w:bCs/>
          <w:lang w:eastAsia="zh-CN"/>
        </w:rPr>
        <w:t>5</w:t>
      </w:r>
      <w:r>
        <w:rPr>
          <w:rFonts w:cs="Arial"/>
          <w:bCs/>
          <w:lang w:eastAsia="zh-CN"/>
        </w:rPr>
        <w:t xml:space="preserve">% of the total course grade). Please complete this evaluation form on time. </w:t>
      </w:r>
      <w:r w:rsidRPr="007B708A">
        <w:rPr>
          <w:rFonts w:cs="Arial"/>
          <w:b/>
          <w:color w:val="FF0000"/>
          <w:lang w:eastAsia="zh-CN"/>
        </w:rPr>
        <w:t xml:space="preserve">Failing to turn it in by the deadline </w:t>
      </w:r>
      <w:r w:rsidR="001E3A32">
        <w:rPr>
          <w:rFonts w:cs="Arial"/>
          <w:b/>
          <w:color w:val="FF0000"/>
          <w:lang w:eastAsia="zh-CN"/>
        </w:rPr>
        <w:t>will result in an automatic deduction of</w:t>
      </w:r>
      <w:r w:rsidR="00115FFC">
        <w:rPr>
          <w:rFonts w:cs="Arial"/>
          <w:b/>
          <w:color w:val="FF0000"/>
          <w:lang w:eastAsia="zh-CN"/>
        </w:rPr>
        <w:t xml:space="preserve"> the</w:t>
      </w:r>
      <w:r w:rsidR="001E3A32">
        <w:rPr>
          <w:rFonts w:cs="Arial"/>
          <w:b/>
          <w:color w:val="FF0000"/>
          <w:lang w:eastAsia="zh-CN"/>
        </w:rPr>
        <w:t xml:space="preserve"> 5</w:t>
      </w:r>
      <w:r w:rsidR="00115FFC">
        <w:rPr>
          <w:rFonts w:cs="Arial"/>
          <w:b/>
          <w:color w:val="FF0000"/>
          <w:lang w:eastAsia="zh-CN"/>
        </w:rPr>
        <w:t>%</w:t>
      </w:r>
      <w:r w:rsidR="001E3A32">
        <w:rPr>
          <w:rFonts w:cs="Arial"/>
          <w:b/>
          <w:color w:val="FF0000"/>
          <w:lang w:eastAsia="zh-CN"/>
        </w:rPr>
        <w:t xml:space="preserve"> from </w:t>
      </w:r>
      <w:r w:rsidRPr="007B708A">
        <w:rPr>
          <w:rFonts w:cs="Arial"/>
          <w:b/>
          <w:color w:val="FF0000"/>
          <w:lang w:eastAsia="zh-CN"/>
        </w:rPr>
        <w:t xml:space="preserve">your </w:t>
      </w:r>
      <w:r w:rsidR="00115FFC" w:rsidRPr="00115FFC">
        <w:rPr>
          <w:rFonts w:cs="Arial"/>
          <w:b/>
          <w:bCs/>
          <w:color w:val="FF0000"/>
          <w:lang w:eastAsia="zh-CN"/>
        </w:rPr>
        <w:t>total course grade</w:t>
      </w:r>
      <w:r w:rsidRPr="007B708A">
        <w:rPr>
          <w:rFonts w:cs="Arial"/>
          <w:b/>
          <w:color w:val="FF0000"/>
          <w:lang w:eastAsia="zh-CN"/>
        </w:rPr>
        <w:t>.</w:t>
      </w:r>
    </w:p>
    <w:p w14:paraId="06037582" w14:textId="77777777" w:rsidR="00CD7B74" w:rsidRDefault="00CD7B74" w:rsidP="00CD7B74">
      <w:pPr>
        <w:ind w:left="0"/>
        <w:rPr>
          <w:rFonts w:cs="Arial"/>
          <w:b/>
          <w:bCs/>
        </w:rPr>
      </w:pPr>
    </w:p>
    <w:p w14:paraId="4DBFA9A2" w14:textId="77777777" w:rsidR="00CD7B74" w:rsidRPr="009242C6" w:rsidRDefault="00CD7B74" w:rsidP="00CD7B74">
      <w:pPr>
        <w:ind w:left="0"/>
        <w:rPr>
          <w:rFonts w:cs="Arial"/>
          <w:b/>
          <w:bCs/>
        </w:rPr>
      </w:pPr>
      <w:r>
        <w:rPr>
          <w:rFonts w:cs="Arial"/>
          <w:b/>
          <w:bCs/>
        </w:rPr>
        <w:t>Attendance</w:t>
      </w:r>
      <w:r w:rsidRPr="009242C6">
        <w:rPr>
          <w:rFonts w:cs="Arial"/>
          <w:b/>
          <w:bCs/>
        </w:rPr>
        <w:t xml:space="preserve"> </w:t>
      </w:r>
      <w:r>
        <w:rPr>
          <w:rFonts w:cs="Arial"/>
          <w:b/>
          <w:bCs/>
        </w:rPr>
        <w:t>and punctuality</w:t>
      </w:r>
    </w:p>
    <w:p w14:paraId="4CDB888A" w14:textId="30911377" w:rsidR="00CD7B74" w:rsidRDefault="00CD7B74" w:rsidP="00CD7B74">
      <w:pPr>
        <w:spacing w:after="120"/>
        <w:ind w:left="0"/>
        <w:rPr>
          <w:rFonts w:cs="Arial"/>
          <w:bCs/>
        </w:rPr>
      </w:pPr>
      <w:r w:rsidRPr="00992481">
        <w:rPr>
          <w:rFonts w:cs="AGaramond-Regular"/>
          <w:szCs w:val="24"/>
        </w:rPr>
        <w:t xml:space="preserve">Learning to articulate your </w:t>
      </w:r>
      <w:r>
        <w:rPr>
          <w:rFonts w:cs="AGaramond-Regular"/>
          <w:szCs w:val="24"/>
        </w:rPr>
        <w:t xml:space="preserve">analysis </w:t>
      </w:r>
      <w:r w:rsidRPr="00992481">
        <w:rPr>
          <w:rFonts w:cs="AGaramond-Regular"/>
          <w:szCs w:val="24"/>
        </w:rPr>
        <w:t xml:space="preserve">and to evaluate and respond to the </w:t>
      </w:r>
      <w:r>
        <w:rPr>
          <w:rFonts w:cs="AGaramond-Regular"/>
          <w:szCs w:val="24"/>
        </w:rPr>
        <w:t xml:space="preserve">analysis </w:t>
      </w:r>
      <w:r w:rsidRPr="00992481">
        <w:rPr>
          <w:rFonts w:cs="AGaramond-Regular"/>
          <w:szCs w:val="24"/>
        </w:rPr>
        <w:t xml:space="preserve">of others is an important part of what you will learn in this class. </w:t>
      </w:r>
      <w:r w:rsidR="008807EF">
        <w:rPr>
          <w:rFonts w:cs="AGaramond-Regular"/>
          <w:szCs w:val="24"/>
        </w:rPr>
        <w:t>Y</w:t>
      </w:r>
      <w:r w:rsidRPr="00992481">
        <w:rPr>
          <w:rFonts w:cs="AGaramond-Regular"/>
          <w:szCs w:val="24"/>
        </w:rPr>
        <w:t xml:space="preserve">ou should make every effort </w:t>
      </w:r>
      <w:r w:rsidR="008807EF">
        <w:rPr>
          <w:rFonts w:cs="AGaramond-Regular"/>
          <w:szCs w:val="24"/>
        </w:rPr>
        <w:t>to participate each class in person</w:t>
      </w:r>
      <w:r w:rsidRPr="00992481">
        <w:rPr>
          <w:rFonts w:cs="AGaramond-Regular"/>
          <w:szCs w:val="24"/>
        </w:rPr>
        <w:t xml:space="preserve">. </w:t>
      </w:r>
      <w:r w:rsidRPr="00D20925">
        <w:rPr>
          <w:rFonts w:cs="AGaramond-Regular"/>
          <w:b/>
          <w:szCs w:val="24"/>
        </w:rPr>
        <w:t>If you miss class or are late more than twice</w:t>
      </w:r>
      <w:r w:rsidR="004E37DF">
        <w:rPr>
          <w:rFonts w:cs="AGaramond-Regular"/>
          <w:b/>
          <w:szCs w:val="24"/>
        </w:rPr>
        <w:t xml:space="preserve"> without reasonable justifications</w:t>
      </w:r>
      <w:r w:rsidRPr="00D20925">
        <w:rPr>
          <w:rFonts w:cs="AGaramond-Regular"/>
          <w:b/>
          <w:szCs w:val="24"/>
        </w:rPr>
        <w:t>, it will lower your class participation grade.</w:t>
      </w:r>
      <w:r>
        <w:rPr>
          <w:rFonts w:cs="AGaramond-Regular"/>
          <w:b/>
          <w:szCs w:val="24"/>
        </w:rPr>
        <w:t xml:space="preserve"> </w:t>
      </w:r>
      <w:r w:rsidRPr="00992481">
        <w:rPr>
          <w:rFonts w:cs="AGaramond-Regular"/>
          <w:szCs w:val="24"/>
        </w:rPr>
        <w:t xml:space="preserve">If you must </w:t>
      </w:r>
      <w:r>
        <w:rPr>
          <w:rFonts w:cs="AGaramond-Regular"/>
          <w:szCs w:val="24"/>
        </w:rPr>
        <w:t>miss class</w:t>
      </w:r>
      <w:r w:rsidR="004E37DF">
        <w:rPr>
          <w:rFonts w:cs="AGaramond-Regular"/>
          <w:szCs w:val="24"/>
        </w:rPr>
        <w:t xml:space="preserve"> for </w:t>
      </w:r>
      <w:r w:rsidR="00316881">
        <w:rPr>
          <w:rFonts w:cs="AGaramond-Regular"/>
          <w:szCs w:val="24"/>
        </w:rPr>
        <w:t>any reason</w:t>
      </w:r>
      <w:r w:rsidRPr="00992481">
        <w:rPr>
          <w:rFonts w:cs="AGaramond-Regular"/>
          <w:szCs w:val="24"/>
        </w:rPr>
        <w:t xml:space="preserve">, </w:t>
      </w:r>
      <w:r w:rsidR="00316881">
        <w:rPr>
          <w:rFonts w:cs="AGaramond-Regular"/>
          <w:szCs w:val="24"/>
        </w:rPr>
        <w:t xml:space="preserve">please inform me in advance. And </w:t>
      </w:r>
      <w:r w:rsidRPr="00992481">
        <w:rPr>
          <w:rFonts w:cs="AGaramond-Regular"/>
          <w:szCs w:val="24"/>
        </w:rPr>
        <w:t>you should prepare and turn in the assignments on time (</w:t>
      </w:r>
      <w:r w:rsidR="008807EF">
        <w:rPr>
          <w:rFonts w:cs="AGaramond-Regular"/>
          <w:szCs w:val="24"/>
        </w:rPr>
        <w:t xml:space="preserve">see above for </w:t>
      </w:r>
      <w:r w:rsidRPr="00992481">
        <w:rPr>
          <w:rFonts w:cs="AGaramond-Regular"/>
          <w:szCs w:val="24"/>
        </w:rPr>
        <w:t xml:space="preserve">late assignments </w:t>
      </w:r>
      <w:r w:rsidR="000D4F25">
        <w:rPr>
          <w:rFonts w:cs="AGaramond-Regular"/>
          <w:szCs w:val="24"/>
        </w:rPr>
        <w:t>policy</w:t>
      </w:r>
      <w:r w:rsidRPr="00992481">
        <w:rPr>
          <w:rFonts w:cs="AGaramond-Regular"/>
          <w:szCs w:val="24"/>
        </w:rPr>
        <w:t>).</w:t>
      </w:r>
      <w:r>
        <w:rPr>
          <w:rFonts w:cs="AGaramond-Regular"/>
          <w:szCs w:val="24"/>
        </w:rPr>
        <w:t xml:space="preserve"> </w:t>
      </w:r>
      <w:r>
        <w:rPr>
          <w:rFonts w:cs="Arial"/>
          <w:bCs/>
        </w:rPr>
        <w:t>If you miss 4</w:t>
      </w:r>
      <w:r w:rsidRPr="009242C6">
        <w:rPr>
          <w:rFonts w:cs="Arial"/>
          <w:bCs/>
        </w:rPr>
        <w:t xml:space="preserve"> or more classes</w:t>
      </w:r>
      <w:r w:rsidR="008807EF">
        <w:rPr>
          <w:rFonts w:cs="Arial"/>
          <w:bCs/>
        </w:rPr>
        <w:t>,</w:t>
      </w:r>
      <w:r w:rsidRPr="009242C6">
        <w:rPr>
          <w:rFonts w:cs="Arial"/>
          <w:bCs/>
        </w:rPr>
        <w:t xml:space="preserve"> I reserve the right to fail you.</w:t>
      </w:r>
    </w:p>
    <w:p w14:paraId="1D11E410" w14:textId="77777777" w:rsidR="00CD7B74" w:rsidRDefault="00CD7B74" w:rsidP="00CD7B74">
      <w:pPr>
        <w:ind w:left="0"/>
        <w:rPr>
          <w:rFonts w:cs="Arial"/>
          <w:b/>
          <w:bCs/>
        </w:rPr>
      </w:pPr>
    </w:p>
    <w:p w14:paraId="5266E9B1" w14:textId="77777777" w:rsidR="00CD7B74" w:rsidRPr="009242C6" w:rsidRDefault="00CD7B74" w:rsidP="00CD7B74">
      <w:pPr>
        <w:keepNext/>
        <w:keepLines/>
        <w:ind w:left="0"/>
        <w:rPr>
          <w:rFonts w:cs="Arial"/>
          <w:b/>
          <w:bCs/>
        </w:rPr>
      </w:pPr>
      <w:r w:rsidRPr="009242C6">
        <w:rPr>
          <w:rFonts w:cs="Arial"/>
          <w:b/>
          <w:bCs/>
        </w:rPr>
        <w:t>Individual and group exercises</w:t>
      </w:r>
      <w:r w:rsidRPr="00A24CE0">
        <w:rPr>
          <w:rFonts w:cs="Arial"/>
          <w:b/>
          <w:bCs/>
        </w:rPr>
        <w:t xml:space="preserve"> </w:t>
      </w:r>
    </w:p>
    <w:p w14:paraId="512007C3" w14:textId="6B062407" w:rsidR="00CD7B74" w:rsidRPr="009242C6" w:rsidRDefault="00CD7B74" w:rsidP="00CD7B74">
      <w:pPr>
        <w:spacing w:after="120"/>
        <w:ind w:left="0"/>
        <w:rPr>
          <w:rFonts w:cs="Arial"/>
          <w:bCs/>
        </w:rPr>
      </w:pPr>
      <w:r>
        <w:rPr>
          <w:rFonts w:cs="Arial"/>
          <w:bCs/>
        </w:rPr>
        <w:t>M</w:t>
      </w:r>
      <w:r w:rsidRPr="009242C6">
        <w:rPr>
          <w:rFonts w:cs="Arial"/>
          <w:bCs/>
        </w:rPr>
        <w:t xml:space="preserve">uch of the learning during the course will happen with the help of individual and group </w:t>
      </w:r>
      <w:r w:rsidR="008807EF">
        <w:rPr>
          <w:rFonts w:cs="Arial"/>
          <w:bCs/>
        </w:rPr>
        <w:t>assignments</w:t>
      </w:r>
      <w:r w:rsidRPr="009242C6">
        <w:rPr>
          <w:rFonts w:cs="Arial"/>
          <w:bCs/>
        </w:rPr>
        <w:t xml:space="preserve">. These </w:t>
      </w:r>
      <w:r w:rsidR="008807EF">
        <w:rPr>
          <w:rFonts w:cs="Arial"/>
          <w:bCs/>
        </w:rPr>
        <w:t>assignments</w:t>
      </w:r>
      <w:r w:rsidR="008807EF" w:rsidRPr="009242C6">
        <w:rPr>
          <w:rFonts w:cs="Arial"/>
          <w:bCs/>
        </w:rPr>
        <w:t xml:space="preserve"> </w:t>
      </w:r>
      <w:r w:rsidRPr="009242C6">
        <w:rPr>
          <w:rFonts w:cs="Arial"/>
          <w:bCs/>
        </w:rPr>
        <w:t>are described in detail in the syllabus. If an exercise is labeled an “individual exercise</w:t>
      </w:r>
      <w:r w:rsidR="008807EF">
        <w:rPr>
          <w:rFonts w:cs="Arial"/>
          <w:bCs/>
        </w:rPr>
        <w:t>,</w:t>
      </w:r>
      <w:r w:rsidRPr="009242C6">
        <w:rPr>
          <w:rFonts w:cs="Arial"/>
          <w:bCs/>
        </w:rPr>
        <w:t>” you are not allowed to work with other students</w:t>
      </w:r>
      <w:r w:rsidR="008807EF">
        <w:rPr>
          <w:rFonts w:cs="Arial"/>
          <w:bCs/>
        </w:rPr>
        <w:t>--</w:t>
      </w:r>
      <w:r w:rsidRPr="009242C6">
        <w:rPr>
          <w:rFonts w:cs="Arial"/>
          <w:bCs/>
        </w:rPr>
        <w:t>the write-up should reflect your own work only. If an exercise is labeled a “group exercise</w:t>
      </w:r>
      <w:r w:rsidR="008807EF">
        <w:rPr>
          <w:rFonts w:cs="Arial"/>
          <w:bCs/>
        </w:rPr>
        <w:t>,</w:t>
      </w:r>
      <w:r w:rsidRPr="009242C6">
        <w:rPr>
          <w:rFonts w:cs="Arial"/>
          <w:bCs/>
        </w:rPr>
        <w:t>” you should work on it in groups and only hand in</w:t>
      </w:r>
      <w:r>
        <w:rPr>
          <w:rFonts w:cs="Arial"/>
          <w:bCs/>
        </w:rPr>
        <w:t xml:space="preserve"> one write-up per group (4-5</w:t>
      </w:r>
      <w:r w:rsidRPr="009242C6">
        <w:rPr>
          <w:rFonts w:cs="Arial"/>
          <w:bCs/>
        </w:rPr>
        <w:t xml:space="preserve"> students). Groups should be formed </w:t>
      </w:r>
      <w:r>
        <w:rPr>
          <w:rFonts w:cs="Arial"/>
          <w:bCs/>
        </w:rPr>
        <w:t xml:space="preserve">(self-selected) </w:t>
      </w:r>
      <w:r w:rsidR="007B708A">
        <w:rPr>
          <w:rFonts w:cs="Arial"/>
          <w:bCs/>
        </w:rPr>
        <w:t>within the same section</w:t>
      </w:r>
      <w:r w:rsidRPr="009242C6">
        <w:rPr>
          <w:rFonts w:cs="Arial"/>
          <w:bCs/>
        </w:rPr>
        <w:t xml:space="preserve"> and remain constant</w:t>
      </w:r>
      <w:r w:rsidR="007B708A">
        <w:rPr>
          <w:rFonts w:cs="Arial"/>
          <w:bCs/>
        </w:rPr>
        <w:t xml:space="preserve"> throughout the semester</w:t>
      </w:r>
      <w:r w:rsidRPr="009242C6">
        <w:rPr>
          <w:rFonts w:cs="Arial"/>
          <w:bCs/>
        </w:rPr>
        <w:t xml:space="preserve">. </w:t>
      </w:r>
      <w:r w:rsidR="007B708A">
        <w:rPr>
          <w:rFonts w:cs="Arial"/>
          <w:bCs/>
        </w:rPr>
        <w:t xml:space="preserve">The group information is due by </w:t>
      </w:r>
      <w:r w:rsidR="004E37DF">
        <w:rPr>
          <w:rFonts w:cs="Arial"/>
          <w:bCs/>
        </w:rPr>
        <w:t>the Friday of Week 5</w:t>
      </w:r>
      <w:r w:rsidR="007B708A">
        <w:rPr>
          <w:rFonts w:cs="Arial"/>
          <w:bCs/>
        </w:rPr>
        <w:t>.</w:t>
      </w:r>
    </w:p>
    <w:p w14:paraId="54D6A339" w14:textId="34493C99" w:rsidR="00CD7B74" w:rsidRDefault="00CD7B74" w:rsidP="00CD7B74">
      <w:pPr>
        <w:spacing w:after="120"/>
        <w:ind w:left="0"/>
        <w:rPr>
          <w:rFonts w:cs="Arial"/>
          <w:bCs/>
        </w:rPr>
      </w:pPr>
      <w:r w:rsidRPr="009242C6">
        <w:rPr>
          <w:rFonts w:cs="Arial"/>
          <w:bCs/>
        </w:rPr>
        <w:t xml:space="preserve">It </w:t>
      </w:r>
      <w:r w:rsidR="004E37DF">
        <w:rPr>
          <w:rFonts w:cs="Arial"/>
          <w:bCs/>
        </w:rPr>
        <w:t>violates</w:t>
      </w:r>
      <w:r w:rsidRPr="009242C6">
        <w:rPr>
          <w:rFonts w:cs="Arial"/>
          <w:bCs/>
        </w:rPr>
        <w:t xml:space="preserve"> academic integrity if you base your assignments on </w:t>
      </w:r>
      <w:proofErr w:type="gramStart"/>
      <w:r w:rsidRPr="009242C6">
        <w:rPr>
          <w:rFonts w:cs="Arial"/>
          <w:bCs/>
        </w:rPr>
        <w:t>solutions</w:t>
      </w:r>
      <w:proofErr w:type="gramEnd"/>
      <w:r w:rsidRPr="009242C6">
        <w:rPr>
          <w:rFonts w:cs="Arial"/>
          <w:bCs/>
        </w:rPr>
        <w:t xml:space="preserve"> you have found on</w:t>
      </w:r>
      <w:r w:rsidR="004E37DF">
        <w:rPr>
          <w:rFonts w:cs="Arial"/>
          <w:bCs/>
        </w:rPr>
        <w:t>line or</w:t>
      </w:r>
      <w:r w:rsidRPr="009242C6">
        <w:rPr>
          <w:rFonts w:cs="Arial"/>
          <w:bCs/>
        </w:rPr>
        <w:t xml:space="preserve"> obtained from </w:t>
      </w:r>
      <w:r w:rsidR="004E37DF">
        <w:rPr>
          <w:rFonts w:cs="Arial"/>
          <w:bCs/>
        </w:rPr>
        <w:t>students</w:t>
      </w:r>
      <w:r w:rsidRPr="009242C6">
        <w:rPr>
          <w:rFonts w:cs="Arial"/>
          <w:bCs/>
        </w:rPr>
        <w:t xml:space="preserve"> in prior years. I reserve the right to fail you for the course if I become aware of such a violation. </w:t>
      </w:r>
    </w:p>
    <w:p w14:paraId="649770BD" w14:textId="20CCF215" w:rsidR="0055382B" w:rsidRDefault="0055382B" w:rsidP="00CD7B74">
      <w:pPr>
        <w:spacing w:after="120"/>
        <w:ind w:left="0"/>
        <w:rPr>
          <w:rFonts w:cs="Arial"/>
          <w:bCs/>
        </w:rPr>
      </w:pPr>
    </w:p>
    <w:p w14:paraId="724FE08B" w14:textId="38A43DCB" w:rsidR="0055382B" w:rsidRPr="004804CA" w:rsidRDefault="0055382B" w:rsidP="004804CA">
      <w:pPr>
        <w:keepNext/>
        <w:keepLines/>
        <w:ind w:left="0"/>
        <w:rPr>
          <w:rFonts w:cs="Arial"/>
          <w:b/>
          <w:bCs/>
        </w:rPr>
      </w:pPr>
      <w:r w:rsidRPr="0055382B">
        <w:rPr>
          <w:rFonts w:cs="Arial"/>
          <w:b/>
          <w:bCs/>
        </w:rPr>
        <w:t>Specific rules about assignments and midterm</w:t>
      </w:r>
    </w:p>
    <w:p w14:paraId="50804CB0" w14:textId="631D338F" w:rsidR="0055382B" w:rsidRPr="0055382B" w:rsidRDefault="0055382B" w:rsidP="00F101E4">
      <w:pPr>
        <w:pStyle w:val="ListParagraph"/>
        <w:numPr>
          <w:ilvl w:val="0"/>
          <w:numId w:val="8"/>
        </w:numPr>
        <w:spacing w:after="120"/>
        <w:rPr>
          <w:rFonts w:cs="Arial"/>
          <w:bCs/>
        </w:rPr>
      </w:pPr>
      <w:r w:rsidRPr="0055382B">
        <w:rPr>
          <w:rFonts w:cs="Arial"/>
          <w:bCs/>
        </w:rPr>
        <w:t>You can talk (verbally) to classmates about assignments.</w:t>
      </w:r>
    </w:p>
    <w:p w14:paraId="650AEA88" w14:textId="5DCD7E1A" w:rsidR="0055382B" w:rsidRPr="0055382B" w:rsidRDefault="0055382B" w:rsidP="00F101E4">
      <w:pPr>
        <w:pStyle w:val="ListParagraph"/>
        <w:numPr>
          <w:ilvl w:val="0"/>
          <w:numId w:val="8"/>
        </w:numPr>
        <w:spacing w:after="120"/>
        <w:rPr>
          <w:rFonts w:cs="Arial"/>
          <w:bCs/>
        </w:rPr>
      </w:pPr>
      <w:r w:rsidRPr="0055382B">
        <w:rPr>
          <w:rFonts w:cs="Arial"/>
          <w:bCs/>
        </w:rPr>
        <w:t xml:space="preserve">For individual assignments, you cannot share your write-ups and codes </w:t>
      </w:r>
      <w:r w:rsidR="004E37DF">
        <w:rPr>
          <w:rFonts w:cs="Arial"/>
          <w:bCs/>
        </w:rPr>
        <w:t>with</w:t>
      </w:r>
      <w:r w:rsidRPr="0055382B">
        <w:rPr>
          <w:rFonts w:cs="Arial"/>
          <w:bCs/>
        </w:rPr>
        <w:t xml:space="preserve"> other students through any methods, both online and offline.</w:t>
      </w:r>
    </w:p>
    <w:p w14:paraId="6ED44124" w14:textId="384ADB87" w:rsidR="0055382B" w:rsidRPr="0055382B" w:rsidRDefault="0055382B" w:rsidP="00F101E4">
      <w:pPr>
        <w:pStyle w:val="ListParagraph"/>
        <w:numPr>
          <w:ilvl w:val="0"/>
          <w:numId w:val="8"/>
        </w:numPr>
        <w:spacing w:after="120"/>
        <w:rPr>
          <w:rFonts w:cs="Arial"/>
          <w:bCs/>
        </w:rPr>
      </w:pPr>
      <w:r w:rsidRPr="0055382B">
        <w:rPr>
          <w:rFonts w:cs="Arial"/>
          <w:bCs/>
        </w:rPr>
        <w:lastRenderedPageBreak/>
        <w:t xml:space="preserve">For group assignments, you cannot share your write-ups and codes </w:t>
      </w:r>
      <w:r w:rsidR="004E37DF">
        <w:rPr>
          <w:rFonts w:cs="Arial"/>
          <w:bCs/>
        </w:rPr>
        <w:t>with</w:t>
      </w:r>
      <w:r w:rsidRPr="0055382B">
        <w:rPr>
          <w:rFonts w:cs="Arial"/>
          <w:bCs/>
        </w:rPr>
        <w:t xml:space="preserve"> other students beyond your group through any methods, both online and offline.</w:t>
      </w:r>
    </w:p>
    <w:p w14:paraId="5FD3E4D5" w14:textId="27714DE0" w:rsidR="0055382B" w:rsidRDefault="0055382B" w:rsidP="00F101E4">
      <w:pPr>
        <w:pStyle w:val="ListParagraph"/>
        <w:numPr>
          <w:ilvl w:val="0"/>
          <w:numId w:val="8"/>
        </w:numPr>
        <w:spacing w:after="120"/>
        <w:rPr>
          <w:rFonts w:cs="Arial"/>
          <w:bCs/>
        </w:rPr>
      </w:pPr>
      <w:r w:rsidRPr="0055382B">
        <w:rPr>
          <w:rFonts w:cs="Arial"/>
          <w:bCs/>
        </w:rPr>
        <w:t xml:space="preserve">For </w:t>
      </w:r>
      <w:r>
        <w:rPr>
          <w:rFonts w:cs="Arial"/>
          <w:bCs/>
        </w:rPr>
        <w:t xml:space="preserve">the </w:t>
      </w:r>
      <w:r w:rsidRPr="0055382B">
        <w:rPr>
          <w:rFonts w:cs="Arial"/>
          <w:bCs/>
        </w:rPr>
        <w:t>midterm, you cannot discuss or share questions and answers with students beyond your section before 5:30PM on the day of the exam, both online and offline.</w:t>
      </w:r>
    </w:p>
    <w:p w14:paraId="53CA7066" w14:textId="171B03CA" w:rsidR="004E37DF" w:rsidRDefault="004E37DF" w:rsidP="00F101E4">
      <w:pPr>
        <w:pStyle w:val="ListParagraph"/>
        <w:numPr>
          <w:ilvl w:val="0"/>
          <w:numId w:val="8"/>
        </w:numPr>
        <w:spacing w:after="120"/>
        <w:rPr>
          <w:rFonts w:cs="Arial"/>
          <w:bCs/>
        </w:rPr>
      </w:pPr>
      <w:r>
        <w:rPr>
          <w:rFonts w:cs="Arial"/>
          <w:bCs/>
        </w:rPr>
        <w:t xml:space="preserve">I do not restrict your usage of AI tools (e.g., ChatGPT) because, in my opinion, there are no effective reinforcement tools for restricting the usage. Furthermore, AI tools have become more widely adopted by academia and industry. However, you are responsible for evaluating the correctness of answers provided by AI tools. </w:t>
      </w:r>
    </w:p>
    <w:p w14:paraId="71240E8C" w14:textId="77777777" w:rsidR="004804CA" w:rsidRDefault="004804CA" w:rsidP="00B35C7A">
      <w:pPr>
        <w:autoSpaceDE w:val="0"/>
        <w:autoSpaceDN w:val="0"/>
        <w:adjustRightInd w:val="0"/>
        <w:ind w:left="0"/>
        <w:jc w:val="both"/>
        <w:rPr>
          <w:rFonts w:eastAsia="MS Mincho" w:cs="Arial"/>
          <w:szCs w:val="24"/>
          <w:lang w:val="en"/>
        </w:rPr>
      </w:pPr>
    </w:p>
    <w:p w14:paraId="0F4F0FB7" w14:textId="7ADE2AA0" w:rsidR="004804CA" w:rsidRPr="00416D95" w:rsidRDefault="004804CA" w:rsidP="004804CA">
      <w:pPr>
        <w:pStyle w:val="Heading2"/>
      </w:pPr>
      <w:r>
        <w:t>Copyrights of Course Materials</w:t>
      </w:r>
    </w:p>
    <w:p w14:paraId="671AA6E3" w14:textId="77777777" w:rsidR="004804CA" w:rsidRDefault="004804CA" w:rsidP="00B35C7A">
      <w:pPr>
        <w:pStyle w:val="Heading1"/>
        <w:jc w:val="left"/>
      </w:pPr>
    </w:p>
    <w:p w14:paraId="7AC804F2" w14:textId="1431E1CA" w:rsidR="007B708A" w:rsidRDefault="00B35C7A" w:rsidP="00316881">
      <w:pPr>
        <w:pStyle w:val="ListParagraph"/>
        <w:numPr>
          <w:ilvl w:val="0"/>
          <w:numId w:val="9"/>
        </w:numPr>
        <w:ind w:left="720"/>
        <w:rPr>
          <w:rFonts w:cs="Arial"/>
        </w:rPr>
      </w:pPr>
      <w:r>
        <w:rPr>
          <w:rFonts w:cs="Arial"/>
          <w:bCs/>
          <w:lang w:bidi="en-US"/>
        </w:rPr>
        <w:t xml:space="preserve">Course materials (including but not limited to slides, assignments, codes) are copyrighted. </w:t>
      </w:r>
      <w:r w:rsidR="004804CA" w:rsidRPr="004804CA">
        <w:rPr>
          <w:rFonts w:cs="Arial"/>
          <w:bCs/>
          <w:lang w:bidi="en-US"/>
        </w:rPr>
        <w:t>Student</w:t>
      </w:r>
      <w:r w:rsidR="004804CA">
        <w:rPr>
          <w:rFonts w:cs="Arial"/>
          <w:bCs/>
          <w:lang w:bidi="en-US"/>
        </w:rPr>
        <w:t xml:space="preserve">s should </w:t>
      </w:r>
      <w:r>
        <w:rPr>
          <w:rFonts w:cs="Arial"/>
          <w:bCs/>
          <w:lang w:bidi="en-US"/>
        </w:rPr>
        <w:t xml:space="preserve">never </w:t>
      </w:r>
      <w:r w:rsidR="004804CA">
        <w:rPr>
          <w:rFonts w:cs="Arial"/>
          <w:bCs/>
          <w:lang w:bidi="en-US"/>
        </w:rPr>
        <w:t xml:space="preserve">post or share </w:t>
      </w:r>
      <w:r>
        <w:rPr>
          <w:rFonts w:cs="Arial"/>
          <w:bCs/>
          <w:lang w:bidi="en-US"/>
        </w:rPr>
        <w:t>course materials online.</w:t>
      </w:r>
    </w:p>
    <w:p w14:paraId="6A41EF2D" w14:textId="77777777" w:rsidR="00316881" w:rsidRPr="00316881" w:rsidRDefault="00316881" w:rsidP="00316881">
      <w:pPr>
        <w:spacing w:after="120"/>
        <w:ind w:left="0"/>
        <w:rPr>
          <w:rFonts w:cs="Arial"/>
          <w:bCs/>
        </w:rPr>
      </w:pPr>
    </w:p>
    <w:p w14:paraId="7E81736D" w14:textId="77777777" w:rsidR="00316881" w:rsidRPr="00316881" w:rsidRDefault="00316881" w:rsidP="00316881">
      <w:pPr>
        <w:pStyle w:val="Heading2"/>
        <w:rPr>
          <w:bCs/>
        </w:rPr>
      </w:pPr>
      <w:bookmarkStart w:id="0" w:name="_Toc185231814"/>
      <w:r w:rsidRPr="00316881">
        <w:rPr>
          <w:bCs/>
        </w:rPr>
        <w:t>University-Wide Guidelines &amp; Policies</w:t>
      </w:r>
      <w:bookmarkEnd w:id="0"/>
    </w:p>
    <w:p w14:paraId="473613E2" w14:textId="77777777" w:rsidR="00316881" w:rsidRPr="007B708A" w:rsidRDefault="00316881" w:rsidP="00316881">
      <w:pPr>
        <w:pStyle w:val="Heading1"/>
        <w:jc w:val="left"/>
      </w:pPr>
    </w:p>
    <w:p w14:paraId="076F87A1" w14:textId="77777777" w:rsidR="00316881" w:rsidRPr="00B1117A" w:rsidRDefault="00316881" w:rsidP="00316881">
      <w:pPr>
        <w:pStyle w:val="Heading3"/>
        <w:rPr>
          <w:sz w:val="20"/>
        </w:rPr>
      </w:pPr>
      <w:hyperlink r:id="rId16" w:anchor="sexual-assault" w:history="1">
        <w:r w:rsidRPr="00B1117A">
          <w:rPr>
            <w:rStyle w:val="Hyperlink"/>
            <w:sz w:val="20"/>
          </w:rPr>
          <w:t>Reporting Sexual Assault and Harassment</w:t>
        </w:r>
      </w:hyperlink>
    </w:p>
    <w:p w14:paraId="5CB2CD81" w14:textId="77777777" w:rsidR="00316881" w:rsidRPr="00B1117A" w:rsidRDefault="00316881" w:rsidP="00316881">
      <w:pPr>
        <w:pStyle w:val="BodyText"/>
        <w:ind w:left="0" w:right="216"/>
        <w:rPr>
          <w:rFonts w:cs="Arial"/>
          <w:color w:val="000000" w:themeColor="text1"/>
          <w:sz w:val="20"/>
          <w:u w:val="single"/>
          <w:bdr w:val="none" w:sz="0" w:space="0" w:color="auto" w:frame="1"/>
        </w:rPr>
      </w:pPr>
      <w:r w:rsidRPr="00B1117A">
        <w:rPr>
          <w:rFonts w:cs="Arial"/>
          <w:color w:val="000000" w:themeColor="text1"/>
          <w:sz w:val="20"/>
          <w:shd w:val="clear" w:color="auto" w:fill="FFFFFF"/>
        </w:rPr>
        <w:t xml:space="preserve">If a student discusses or discloses an instance of sexual assault, sex discrimination, sexual harassment, dating violence, domestic violence or stalking, or if a faculty member otherwise observes or becomes aware of such an allegation, the faculty member will keep the information as private as possible they are required to immediately report it to the Department Chair or Dean or directly to the Gender Equity and Title IX Compliance Office at (314) 935-3393 or </w:t>
      </w:r>
      <w:hyperlink r:id="rId17">
        <w:r w:rsidRPr="00B1117A">
          <w:rPr>
            <w:rStyle w:val="Hyperlink"/>
            <w:rFonts w:cs="Arial"/>
            <w:sz w:val="20"/>
          </w:rPr>
          <w:t>titleix@wustl.edu</w:t>
        </w:r>
      </w:hyperlink>
      <w:r w:rsidRPr="00B1117A">
        <w:rPr>
          <w:rFonts w:cs="Arial"/>
          <w:color w:val="4F81BD" w:themeColor="accent1"/>
          <w:sz w:val="20"/>
          <w:shd w:val="clear" w:color="auto" w:fill="FFFFFF"/>
        </w:rPr>
        <w:t>.</w:t>
      </w:r>
      <w:r w:rsidRPr="00B1117A">
        <w:rPr>
          <w:rFonts w:cs="Arial"/>
          <w:color w:val="000000" w:themeColor="text1"/>
          <w:sz w:val="20"/>
          <w:shd w:val="clear" w:color="auto" w:fill="FFFFFF"/>
        </w:rPr>
        <w:t> </w:t>
      </w:r>
      <w:r w:rsidRPr="00B1117A">
        <w:rPr>
          <w:rFonts w:cs="Arial"/>
          <w:color w:val="000000" w:themeColor="text1"/>
          <w:sz w:val="20"/>
          <w:bdr w:val="none" w:sz="0" w:space="0" w:color="auto" w:frame="1"/>
        </w:rPr>
        <w:t>They will also offer available resources, including confidential support resources through the Relationship and Sexual Violence Prevention (</w:t>
      </w:r>
      <w:hyperlink r:id="rId18">
        <w:r w:rsidRPr="00B1117A">
          <w:rPr>
            <w:rFonts w:cs="Arial"/>
            <w:color w:val="0562C1"/>
            <w:sz w:val="20"/>
            <w:u w:val="single" w:color="0562C1"/>
          </w:rPr>
          <w:t>RSVP)</w:t>
        </w:r>
      </w:hyperlink>
      <w:r w:rsidRPr="00B1117A">
        <w:rPr>
          <w:rFonts w:cs="Arial"/>
          <w:color w:val="000000" w:themeColor="text1"/>
          <w:sz w:val="20"/>
          <w:bdr w:val="none" w:sz="0" w:space="0" w:color="auto" w:frame="1"/>
        </w:rPr>
        <w:t xml:space="preserve"> at 314-935-3445. </w:t>
      </w:r>
      <w:r w:rsidRPr="00B1117A">
        <w:rPr>
          <w:rFonts w:cs="Arial"/>
          <w:color w:val="000000" w:themeColor="text1"/>
          <w:sz w:val="20"/>
          <w:shd w:val="clear" w:color="auto" w:fill="FFFFFF"/>
        </w:rPr>
        <w:t>Additionally, you can report incidents or complaints to the Office of Student Conduct and Community Standards or by contacting WUPD at (314) 935-5555 or your local law enforcement agency. See: </w:t>
      </w:r>
      <w:hyperlink r:id="rId19">
        <w:r w:rsidRPr="00B1117A">
          <w:rPr>
            <w:rStyle w:val="Hyperlink"/>
            <w:rFonts w:cs="Arial"/>
            <w:sz w:val="20"/>
          </w:rPr>
          <w:t>Gender Equity and Title IX Compliance Office</w:t>
        </w:r>
      </w:hyperlink>
    </w:p>
    <w:p w14:paraId="5282B989" w14:textId="77777777" w:rsidR="00316881" w:rsidRPr="00B1117A" w:rsidRDefault="00316881" w:rsidP="00316881">
      <w:pPr>
        <w:pStyle w:val="BodyText"/>
        <w:ind w:left="0" w:right="137"/>
        <w:rPr>
          <w:rFonts w:cs="Arial"/>
          <w:sz w:val="20"/>
        </w:rPr>
      </w:pPr>
    </w:p>
    <w:p w14:paraId="7C149748" w14:textId="77777777" w:rsidR="00316881" w:rsidRPr="00B1117A" w:rsidRDefault="00316881" w:rsidP="00316881">
      <w:pPr>
        <w:pStyle w:val="Heading3"/>
        <w:rPr>
          <w:sz w:val="20"/>
        </w:rPr>
      </w:pPr>
      <w:hyperlink r:id="rId20" w:anchor="disability-resources">
        <w:r w:rsidRPr="00B1117A">
          <w:rPr>
            <w:sz w:val="20"/>
          </w:rPr>
          <w:t>Disability Resources (DR)</w:t>
        </w:r>
      </w:hyperlink>
    </w:p>
    <w:p w14:paraId="3CFC8F2E" w14:textId="77777777" w:rsidR="00316881" w:rsidRPr="00B1117A" w:rsidRDefault="00316881" w:rsidP="00316881">
      <w:pPr>
        <w:pStyle w:val="BodyText"/>
        <w:ind w:left="0"/>
        <w:rPr>
          <w:rFonts w:cs="Arial"/>
          <w:sz w:val="20"/>
        </w:rPr>
      </w:pPr>
      <w:r w:rsidRPr="00B1117A">
        <w:rPr>
          <w:rFonts w:cs="Arial"/>
          <w:sz w:val="20"/>
        </w:rPr>
        <w:t>WashU</w:t>
      </w:r>
      <w:r w:rsidRPr="00B1117A">
        <w:rPr>
          <w:rFonts w:cs="Arial"/>
          <w:spacing w:val="-2"/>
          <w:sz w:val="20"/>
        </w:rPr>
        <w:t xml:space="preserve"> </w:t>
      </w:r>
      <w:r w:rsidRPr="00B1117A">
        <w:rPr>
          <w:rFonts w:cs="Arial"/>
          <w:sz w:val="20"/>
        </w:rPr>
        <w:t>supports</w:t>
      </w:r>
      <w:r w:rsidRPr="00B1117A">
        <w:rPr>
          <w:rFonts w:cs="Arial"/>
          <w:spacing w:val="-1"/>
          <w:sz w:val="20"/>
        </w:rPr>
        <w:t xml:space="preserve"> </w:t>
      </w:r>
      <w:r w:rsidRPr="00B1117A">
        <w:rPr>
          <w:rFonts w:cs="Arial"/>
          <w:sz w:val="20"/>
        </w:rPr>
        <w:t>the</w:t>
      </w:r>
      <w:r w:rsidRPr="00B1117A">
        <w:rPr>
          <w:rFonts w:cs="Arial"/>
          <w:spacing w:val="-1"/>
          <w:sz w:val="20"/>
        </w:rPr>
        <w:t xml:space="preserve"> </w:t>
      </w:r>
      <w:r w:rsidRPr="00B1117A">
        <w:rPr>
          <w:rFonts w:cs="Arial"/>
          <w:sz w:val="20"/>
        </w:rPr>
        <w:t>right</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enrolled</w:t>
      </w:r>
      <w:r w:rsidRPr="00B1117A">
        <w:rPr>
          <w:rFonts w:cs="Arial"/>
          <w:spacing w:val="-3"/>
          <w:sz w:val="20"/>
        </w:rPr>
        <w:t xml:space="preserve"> </w:t>
      </w:r>
      <w:r w:rsidRPr="00B1117A">
        <w:rPr>
          <w:rFonts w:cs="Arial"/>
          <w:sz w:val="20"/>
        </w:rPr>
        <w:t>students</w:t>
      </w:r>
      <w:r w:rsidRPr="00B1117A">
        <w:rPr>
          <w:rFonts w:cs="Arial"/>
          <w:spacing w:val="-2"/>
          <w:sz w:val="20"/>
        </w:rPr>
        <w:t xml:space="preserve"> </w:t>
      </w:r>
      <w:r w:rsidRPr="00B1117A">
        <w:rPr>
          <w:rFonts w:cs="Arial"/>
          <w:sz w:val="20"/>
        </w:rPr>
        <w:t>to</w:t>
      </w:r>
      <w:r w:rsidRPr="00B1117A">
        <w:rPr>
          <w:rFonts w:cs="Arial"/>
          <w:spacing w:val="-3"/>
          <w:sz w:val="20"/>
        </w:rPr>
        <w:t xml:space="preserve"> </w:t>
      </w:r>
      <w:r w:rsidRPr="00B1117A">
        <w:rPr>
          <w:rFonts w:cs="Arial"/>
          <w:sz w:val="20"/>
        </w:rPr>
        <w:t>an</w:t>
      </w:r>
      <w:r w:rsidRPr="00B1117A">
        <w:rPr>
          <w:rFonts w:cs="Arial"/>
          <w:spacing w:val="-1"/>
          <w:sz w:val="20"/>
        </w:rPr>
        <w:t xml:space="preserve"> </w:t>
      </w:r>
      <w:r w:rsidRPr="00B1117A">
        <w:rPr>
          <w:rFonts w:cs="Arial"/>
          <w:sz w:val="20"/>
        </w:rPr>
        <w:t>equitable</w:t>
      </w:r>
      <w:r w:rsidRPr="00B1117A">
        <w:rPr>
          <w:rFonts w:cs="Arial"/>
          <w:spacing w:val="-1"/>
          <w:sz w:val="20"/>
        </w:rPr>
        <w:t xml:space="preserve"> </w:t>
      </w:r>
      <w:r w:rsidRPr="00B1117A">
        <w:rPr>
          <w:rFonts w:cs="Arial"/>
          <w:sz w:val="20"/>
        </w:rPr>
        <w:t>educational</w:t>
      </w:r>
      <w:r w:rsidRPr="00B1117A">
        <w:rPr>
          <w:rFonts w:cs="Arial"/>
          <w:spacing w:val="-4"/>
          <w:sz w:val="20"/>
        </w:rPr>
        <w:t xml:space="preserve"> </w:t>
      </w:r>
      <w:r w:rsidRPr="00B1117A">
        <w:rPr>
          <w:rFonts w:cs="Arial"/>
          <w:sz w:val="20"/>
        </w:rPr>
        <w:t>opportunity</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strives</w:t>
      </w:r>
      <w:r w:rsidRPr="00B1117A">
        <w:rPr>
          <w:rFonts w:cs="Arial"/>
          <w:spacing w:val="-5"/>
          <w:sz w:val="20"/>
        </w:rPr>
        <w:t xml:space="preserve"> </w:t>
      </w:r>
      <w:r w:rsidRPr="00B1117A">
        <w:rPr>
          <w:rFonts w:cs="Arial"/>
          <w:sz w:val="20"/>
        </w:rPr>
        <w:t xml:space="preserve">to create an inclusive learning environment. In the event the physical or online environment results in barriers to the inclusion of a student due to a disability, they should notify the instructor as soon as </w:t>
      </w:r>
      <w:r w:rsidRPr="00B1117A">
        <w:rPr>
          <w:rFonts w:cs="Arial"/>
          <w:spacing w:val="-2"/>
          <w:sz w:val="20"/>
        </w:rPr>
        <w:t>possible.</w:t>
      </w:r>
    </w:p>
    <w:p w14:paraId="400DB273" w14:textId="77777777" w:rsidR="00316881" w:rsidRPr="00B1117A" w:rsidRDefault="00316881" w:rsidP="00316881">
      <w:pPr>
        <w:rPr>
          <w:rFonts w:cs="Arial"/>
        </w:rPr>
      </w:pPr>
    </w:p>
    <w:p w14:paraId="6883BE57" w14:textId="77777777" w:rsidR="00316881" w:rsidRPr="00B1117A" w:rsidRDefault="00316881" w:rsidP="00316881">
      <w:pPr>
        <w:pStyle w:val="BodyText"/>
        <w:ind w:left="0"/>
        <w:rPr>
          <w:rFonts w:cs="Arial"/>
          <w:sz w:val="20"/>
        </w:rPr>
      </w:pPr>
      <w:r w:rsidRPr="00B1117A">
        <w:rPr>
          <w:rFonts w:cs="Arial"/>
          <w:sz w:val="20"/>
        </w:rPr>
        <w:t>Disabled</w:t>
      </w:r>
      <w:r w:rsidRPr="00B1117A">
        <w:rPr>
          <w:rFonts w:cs="Arial"/>
          <w:spacing w:val="-6"/>
          <w:sz w:val="20"/>
        </w:rPr>
        <w:t xml:space="preserve"> </w:t>
      </w:r>
      <w:r w:rsidRPr="00B1117A">
        <w:rPr>
          <w:rFonts w:cs="Arial"/>
          <w:sz w:val="20"/>
        </w:rPr>
        <w:t>students</w:t>
      </w:r>
      <w:r w:rsidRPr="00B1117A">
        <w:rPr>
          <w:rFonts w:cs="Arial"/>
          <w:spacing w:val="-4"/>
          <w:sz w:val="20"/>
        </w:rPr>
        <w:t xml:space="preserve"> </w:t>
      </w:r>
      <w:r w:rsidRPr="00B1117A">
        <w:rPr>
          <w:rFonts w:cs="Arial"/>
          <w:sz w:val="20"/>
        </w:rPr>
        <w:t>requiring</w:t>
      </w:r>
      <w:r w:rsidRPr="00B1117A">
        <w:rPr>
          <w:rFonts w:cs="Arial"/>
          <w:spacing w:val="-6"/>
          <w:sz w:val="20"/>
        </w:rPr>
        <w:t xml:space="preserve"> </w:t>
      </w:r>
      <w:r w:rsidRPr="00B1117A">
        <w:rPr>
          <w:rFonts w:cs="Arial"/>
          <w:sz w:val="20"/>
        </w:rPr>
        <w:t>adjustments</w:t>
      </w:r>
      <w:r w:rsidRPr="00B1117A">
        <w:rPr>
          <w:rFonts w:cs="Arial"/>
          <w:spacing w:val="-4"/>
          <w:sz w:val="20"/>
        </w:rPr>
        <w:t xml:space="preserve"> </w:t>
      </w:r>
      <w:r w:rsidRPr="00B1117A">
        <w:rPr>
          <w:rFonts w:cs="Arial"/>
          <w:sz w:val="20"/>
        </w:rPr>
        <w:t>to</w:t>
      </w:r>
      <w:r w:rsidRPr="00B1117A">
        <w:rPr>
          <w:rFonts w:cs="Arial"/>
          <w:spacing w:val="-5"/>
          <w:sz w:val="20"/>
        </w:rPr>
        <w:t xml:space="preserve"> </w:t>
      </w:r>
      <w:r w:rsidRPr="00B1117A">
        <w:rPr>
          <w:rFonts w:cs="Arial"/>
          <w:sz w:val="20"/>
        </w:rPr>
        <w:t>equitably</w:t>
      </w:r>
      <w:r w:rsidRPr="00B1117A">
        <w:rPr>
          <w:rFonts w:cs="Arial"/>
          <w:spacing w:val="-7"/>
          <w:sz w:val="20"/>
        </w:rPr>
        <w:t xml:space="preserve"> </w:t>
      </w:r>
      <w:r w:rsidRPr="00B1117A">
        <w:rPr>
          <w:rFonts w:cs="Arial"/>
          <w:sz w:val="20"/>
        </w:rPr>
        <w:t>complete</w:t>
      </w:r>
      <w:r w:rsidRPr="00B1117A">
        <w:rPr>
          <w:rFonts w:cs="Arial"/>
          <w:spacing w:val="-3"/>
          <w:sz w:val="20"/>
        </w:rPr>
        <w:t xml:space="preserve"> </w:t>
      </w:r>
      <w:r w:rsidRPr="00B1117A">
        <w:rPr>
          <w:rFonts w:cs="Arial"/>
          <w:sz w:val="20"/>
        </w:rPr>
        <w:t>expectations</w:t>
      </w:r>
      <w:r w:rsidRPr="00B1117A">
        <w:rPr>
          <w:rFonts w:cs="Arial"/>
          <w:spacing w:val="-4"/>
          <w:sz w:val="20"/>
        </w:rPr>
        <w:t xml:space="preserve"> </w:t>
      </w:r>
      <w:r w:rsidRPr="00B1117A">
        <w:rPr>
          <w:rFonts w:cs="Arial"/>
          <w:sz w:val="20"/>
        </w:rPr>
        <w:t>in</w:t>
      </w:r>
      <w:r w:rsidRPr="00B1117A">
        <w:rPr>
          <w:rFonts w:cs="Arial"/>
          <w:spacing w:val="-6"/>
          <w:sz w:val="20"/>
        </w:rPr>
        <w:t xml:space="preserve"> </w:t>
      </w:r>
      <w:r w:rsidRPr="00B1117A">
        <w:rPr>
          <w:rFonts w:cs="Arial"/>
          <w:sz w:val="20"/>
        </w:rPr>
        <w:t>this</w:t>
      </w:r>
      <w:r w:rsidRPr="00B1117A">
        <w:rPr>
          <w:rFonts w:cs="Arial"/>
          <w:spacing w:val="-6"/>
          <w:sz w:val="20"/>
        </w:rPr>
        <w:t xml:space="preserve"> </w:t>
      </w:r>
      <w:r w:rsidRPr="00B1117A">
        <w:rPr>
          <w:rFonts w:cs="Arial"/>
          <w:sz w:val="20"/>
        </w:rPr>
        <w:t>course</w:t>
      </w:r>
      <w:r w:rsidRPr="00B1117A">
        <w:rPr>
          <w:rFonts w:cs="Arial"/>
          <w:spacing w:val="-3"/>
          <w:sz w:val="20"/>
        </w:rPr>
        <w:t xml:space="preserve"> </w:t>
      </w:r>
      <w:r w:rsidRPr="00B1117A">
        <w:rPr>
          <w:rFonts w:cs="Arial"/>
          <w:spacing w:val="-2"/>
          <w:sz w:val="20"/>
        </w:rPr>
        <w:t xml:space="preserve">should </w:t>
      </w:r>
      <w:r w:rsidRPr="00B1117A">
        <w:rPr>
          <w:rFonts w:cs="Arial"/>
          <w:sz w:val="20"/>
        </w:rPr>
        <w:t>contact</w:t>
      </w:r>
      <w:r w:rsidRPr="00B1117A">
        <w:rPr>
          <w:rFonts w:cs="Arial"/>
          <w:spacing w:val="-4"/>
          <w:sz w:val="20"/>
        </w:rPr>
        <w:t xml:space="preserve"> </w:t>
      </w:r>
      <w:r w:rsidRPr="00B1117A">
        <w:rPr>
          <w:rFonts w:cs="Arial"/>
          <w:sz w:val="20"/>
        </w:rPr>
        <w:t>WashU’s</w:t>
      </w:r>
      <w:r w:rsidRPr="00B1117A">
        <w:rPr>
          <w:rFonts w:cs="Arial"/>
          <w:spacing w:val="-2"/>
          <w:sz w:val="20"/>
        </w:rPr>
        <w:t xml:space="preserve"> </w:t>
      </w:r>
      <w:r w:rsidRPr="00B1117A">
        <w:rPr>
          <w:rFonts w:cs="Arial"/>
          <w:sz w:val="20"/>
        </w:rPr>
        <w:t>Disability</w:t>
      </w:r>
      <w:r w:rsidRPr="00B1117A">
        <w:rPr>
          <w:rFonts w:cs="Arial"/>
          <w:spacing w:val="-4"/>
          <w:sz w:val="20"/>
        </w:rPr>
        <w:t xml:space="preserve"> </w:t>
      </w:r>
      <w:r w:rsidRPr="00B1117A">
        <w:rPr>
          <w:rFonts w:cs="Arial"/>
          <w:sz w:val="20"/>
        </w:rPr>
        <w:t>Resources</w:t>
      </w:r>
      <w:r w:rsidRPr="00B1117A">
        <w:rPr>
          <w:rFonts w:cs="Arial"/>
          <w:spacing w:val="-4"/>
          <w:sz w:val="20"/>
        </w:rPr>
        <w:t xml:space="preserve"> </w:t>
      </w:r>
      <w:r w:rsidRPr="00B1117A">
        <w:rPr>
          <w:rFonts w:cs="Arial"/>
          <w:sz w:val="20"/>
        </w:rPr>
        <w:t>(DR) and</w:t>
      </w:r>
      <w:r w:rsidRPr="00B1117A">
        <w:rPr>
          <w:rFonts w:cs="Arial"/>
          <w:spacing w:val="-1"/>
          <w:sz w:val="20"/>
        </w:rPr>
        <w:t xml:space="preserve"> </w:t>
      </w:r>
      <w:r w:rsidRPr="00B1117A">
        <w:rPr>
          <w:rFonts w:cs="Arial"/>
          <w:sz w:val="20"/>
        </w:rPr>
        <w:t>engage</w:t>
      </w:r>
      <w:r w:rsidRPr="00B1117A">
        <w:rPr>
          <w:rFonts w:cs="Arial"/>
          <w:spacing w:val="-1"/>
          <w:sz w:val="20"/>
        </w:rPr>
        <w:t xml:space="preserve"> </w:t>
      </w:r>
      <w:r w:rsidRPr="00B1117A">
        <w:rPr>
          <w:rFonts w:cs="Arial"/>
          <w:sz w:val="20"/>
        </w:rPr>
        <w:t>in</w:t>
      </w:r>
      <w:r w:rsidRPr="00B1117A">
        <w:rPr>
          <w:rFonts w:cs="Arial"/>
          <w:spacing w:val="-5"/>
          <w:sz w:val="20"/>
        </w:rPr>
        <w:t xml:space="preserve"> </w:t>
      </w:r>
      <w:r w:rsidRPr="00B1117A">
        <w:rPr>
          <w:rFonts w:cs="Arial"/>
          <w:sz w:val="20"/>
        </w:rPr>
        <w:t>a</w:t>
      </w:r>
      <w:r w:rsidRPr="00B1117A">
        <w:rPr>
          <w:rFonts w:cs="Arial"/>
          <w:spacing w:val="-2"/>
          <w:sz w:val="20"/>
        </w:rPr>
        <w:t xml:space="preserve"> </w:t>
      </w:r>
      <w:r w:rsidRPr="00B1117A">
        <w:rPr>
          <w:rFonts w:cs="Arial"/>
          <w:sz w:val="20"/>
        </w:rPr>
        <w:t>process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determining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communicating reasonable accommodations. Because accommodations are not applied retroactively, DR recommends initiating requests prior to, or at the beginning of, the academic term to avoid delays in accessing accommodations once classes begin. Once established, responsibility for disability-related accommodations and access is shared by Disability Resources, faculty, and the student.</w:t>
      </w:r>
    </w:p>
    <w:p w14:paraId="212A0445" w14:textId="77777777" w:rsidR="00316881" w:rsidRPr="00B1117A" w:rsidRDefault="00316881" w:rsidP="00316881">
      <w:pPr>
        <w:pStyle w:val="BodyText"/>
        <w:ind w:left="0"/>
        <w:rPr>
          <w:rFonts w:cs="Arial"/>
          <w:spacing w:val="-4"/>
          <w:sz w:val="20"/>
        </w:rPr>
      </w:pPr>
      <w:r w:rsidRPr="00B1117A">
        <w:rPr>
          <w:rFonts w:cs="Arial"/>
          <w:spacing w:val="-2"/>
          <w:sz w:val="20"/>
        </w:rPr>
        <w:t>Disability</w:t>
      </w:r>
      <w:r w:rsidRPr="00B1117A">
        <w:rPr>
          <w:rFonts w:cs="Arial"/>
          <w:spacing w:val="20"/>
          <w:sz w:val="20"/>
        </w:rPr>
        <w:t xml:space="preserve"> </w:t>
      </w:r>
      <w:r w:rsidRPr="00B1117A">
        <w:rPr>
          <w:rFonts w:cs="Arial"/>
          <w:spacing w:val="-2"/>
          <w:sz w:val="20"/>
        </w:rPr>
        <w:t>Resources:</w:t>
      </w:r>
      <w:r w:rsidRPr="00B1117A">
        <w:rPr>
          <w:rFonts w:cs="Arial"/>
          <w:spacing w:val="22"/>
          <w:sz w:val="20"/>
        </w:rPr>
        <w:t xml:space="preserve"> </w:t>
      </w:r>
      <w:hyperlink r:id="rId21">
        <w:r w:rsidRPr="00B1117A">
          <w:rPr>
            <w:rFonts w:cs="Arial"/>
            <w:color w:val="0070C0"/>
            <w:spacing w:val="-2"/>
            <w:sz w:val="20"/>
            <w:u w:val="single" w:color="1154CC"/>
          </w:rPr>
          <w:t>www.disability.wustl.edu</w:t>
        </w:r>
      </w:hyperlink>
      <w:r w:rsidRPr="00B1117A">
        <w:rPr>
          <w:rFonts w:cs="Arial"/>
          <w:color w:val="0070C0"/>
          <w:spacing w:val="-2"/>
          <w:sz w:val="20"/>
        </w:rPr>
        <w:t>;</w:t>
      </w:r>
      <w:r w:rsidRPr="00B1117A">
        <w:rPr>
          <w:rFonts w:cs="Arial"/>
          <w:spacing w:val="20"/>
          <w:sz w:val="20"/>
        </w:rPr>
        <w:t xml:space="preserve"> </w:t>
      </w:r>
      <w:r w:rsidRPr="00B1117A">
        <w:rPr>
          <w:rFonts w:cs="Arial"/>
          <w:spacing w:val="-2"/>
          <w:sz w:val="20"/>
        </w:rPr>
        <w:t>314-935-</w:t>
      </w:r>
      <w:r w:rsidRPr="00B1117A">
        <w:rPr>
          <w:rFonts w:cs="Arial"/>
          <w:spacing w:val="-4"/>
          <w:sz w:val="20"/>
        </w:rPr>
        <w:t>5970</w:t>
      </w:r>
    </w:p>
    <w:p w14:paraId="63F29DC9" w14:textId="77777777" w:rsidR="00316881" w:rsidRPr="00B1117A" w:rsidRDefault="00316881" w:rsidP="00316881">
      <w:pPr>
        <w:pStyle w:val="BodyText"/>
        <w:ind w:left="0"/>
        <w:rPr>
          <w:rFonts w:cs="Arial"/>
          <w:spacing w:val="-4"/>
          <w:sz w:val="20"/>
        </w:rPr>
      </w:pPr>
    </w:p>
    <w:p w14:paraId="6D9C163D" w14:textId="77777777" w:rsidR="00316881" w:rsidRPr="00B1117A" w:rsidRDefault="00316881" w:rsidP="00316881">
      <w:pPr>
        <w:pStyle w:val="Heading3"/>
        <w:rPr>
          <w:sz w:val="20"/>
        </w:rPr>
      </w:pPr>
      <w:hyperlink r:id="rId22" w:anchor="military-service">
        <w:r w:rsidRPr="00B1117A">
          <w:rPr>
            <w:sz w:val="20"/>
          </w:rPr>
          <w:t>Statement on Military Service Leave</w:t>
        </w:r>
      </w:hyperlink>
    </w:p>
    <w:p w14:paraId="180E036B" w14:textId="77777777" w:rsidR="00316881" w:rsidRPr="00B1117A" w:rsidRDefault="00316881" w:rsidP="00316881">
      <w:pPr>
        <w:pStyle w:val="BodyText"/>
        <w:ind w:left="0" w:right="130"/>
        <w:rPr>
          <w:rFonts w:cs="Arial"/>
          <w:spacing w:val="-2"/>
          <w:sz w:val="20"/>
        </w:rPr>
      </w:pPr>
      <w:r w:rsidRPr="00B1117A">
        <w:rPr>
          <w:rFonts w:cs="Arial"/>
          <w:sz w:val="20"/>
        </w:rPr>
        <w:t>WashU recognizes that students serving in the U.S. Armed Forces and their family members may encounter situations where military service forces them to withdraw from a course of study,</w:t>
      </w:r>
      <w:r w:rsidRPr="00B1117A">
        <w:rPr>
          <w:rFonts w:cs="Arial"/>
          <w:spacing w:val="-5"/>
          <w:sz w:val="20"/>
        </w:rPr>
        <w:t xml:space="preserve"> </w:t>
      </w:r>
      <w:r w:rsidRPr="00B1117A">
        <w:rPr>
          <w:rFonts w:cs="Arial"/>
          <w:sz w:val="20"/>
        </w:rPr>
        <w:t>sometimes</w:t>
      </w:r>
      <w:r w:rsidRPr="00B1117A">
        <w:rPr>
          <w:rFonts w:cs="Arial"/>
          <w:spacing w:val="-2"/>
          <w:sz w:val="20"/>
        </w:rPr>
        <w:t xml:space="preserve"> </w:t>
      </w:r>
      <w:r w:rsidRPr="00B1117A">
        <w:rPr>
          <w:rFonts w:cs="Arial"/>
          <w:sz w:val="20"/>
        </w:rPr>
        <w:t>with</w:t>
      </w:r>
      <w:r w:rsidRPr="00B1117A">
        <w:rPr>
          <w:rFonts w:cs="Arial"/>
          <w:spacing w:val="-3"/>
          <w:sz w:val="20"/>
        </w:rPr>
        <w:t xml:space="preserve"> </w:t>
      </w:r>
      <w:r w:rsidRPr="00B1117A">
        <w:rPr>
          <w:rFonts w:cs="Arial"/>
          <w:sz w:val="20"/>
        </w:rPr>
        <w:t>little</w:t>
      </w:r>
      <w:r w:rsidRPr="00B1117A">
        <w:rPr>
          <w:rFonts w:cs="Arial"/>
          <w:spacing w:val="-1"/>
          <w:sz w:val="20"/>
        </w:rPr>
        <w:t xml:space="preserve"> </w:t>
      </w:r>
      <w:r w:rsidRPr="00B1117A">
        <w:rPr>
          <w:rFonts w:cs="Arial"/>
          <w:sz w:val="20"/>
        </w:rPr>
        <w:t>notice.</w:t>
      </w:r>
      <w:r w:rsidRPr="00B1117A">
        <w:rPr>
          <w:rFonts w:cs="Arial"/>
          <w:spacing w:val="-1"/>
          <w:sz w:val="20"/>
        </w:rPr>
        <w:t xml:space="preserve"> </w:t>
      </w:r>
      <w:r w:rsidRPr="00B1117A">
        <w:rPr>
          <w:rFonts w:cs="Arial"/>
          <w:sz w:val="20"/>
        </w:rPr>
        <w:t>Students</w:t>
      </w:r>
      <w:r w:rsidRPr="00B1117A">
        <w:rPr>
          <w:rFonts w:cs="Arial"/>
          <w:spacing w:val="-4"/>
          <w:sz w:val="20"/>
        </w:rPr>
        <w:t xml:space="preserve"> </w:t>
      </w:r>
      <w:r w:rsidRPr="00B1117A">
        <w:rPr>
          <w:rFonts w:cs="Arial"/>
          <w:sz w:val="20"/>
        </w:rPr>
        <w:t>may</w:t>
      </w:r>
      <w:r w:rsidRPr="00B1117A">
        <w:rPr>
          <w:rFonts w:cs="Arial"/>
          <w:spacing w:val="-6"/>
          <w:sz w:val="20"/>
        </w:rPr>
        <w:t xml:space="preserve"> </w:t>
      </w:r>
      <w:r w:rsidRPr="00B1117A">
        <w:rPr>
          <w:rFonts w:cs="Arial"/>
          <w:sz w:val="20"/>
        </w:rPr>
        <w:t>contact</w:t>
      </w:r>
      <w:r w:rsidRPr="00B1117A">
        <w:rPr>
          <w:rFonts w:cs="Arial"/>
          <w:spacing w:val="-4"/>
          <w:sz w:val="20"/>
        </w:rPr>
        <w:t xml:space="preserve"> </w:t>
      </w:r>
      <w:r w:rsidRPr="00B1117A">
        <w:rPr>
          <w:rFonts w:cs="Arial"/>
          <w:sz w:val="20"/>
        </w:rPr>
        <w:t>the</w:t>
      </w:r>
      <w:r w:rsidRPr="00B1117A">
        <w:rPr>
          <w:rFonts w:cs="Arial"/>
          <w:spacing w:val="-1"/>
          <w:sz w:val="20"/>
        </w:rPr>
        <w:t xml:space="preserve"> </w:t>
      </w:r>
      <w:r w:rsidRPr="00B1117A">
        <w:rPr>
          <w:rFonts w:cs="Arial"/>
          <w:sz w:val="20"/>
        </w:rPr>
        <w:t>Office</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Military</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Veteran</w:t>
      </w:r>
      <w:r w:rsidRPr="00B1117A">
        <w:rPr>
          <w:rFonts w:cs="Arial"/>
          <w:spacing w:val="-1"/>
          <w:sz w:val="20"/>
        </w:rPr>
        <w:t xml:space="preserve"> </w:t>
      </w:r>
      <w:r w:rsidRPr="00B1117A">
        <w:rPr>
          <w:rFonts w:cs="Arial"/>
          <w:sz w:val="20"/>
        </w:rPr>
        <w:t>Services</w:t>
      </w:r>
      <w:r w:rsidRPr="00B1117A">
        <w:rPr>
          <w:rFonts w:cs="Arial"/>
          <w:spacing w:val="-4"/>
          <w:sz w:val="20"/>
        </w:rPr>
        <w:t xml:space="preserve"> </w:t>
      </w:r>
      <w:r w:rsidRPr="00B1117A">
        <w:rPr>
          <w:rFonts w:cs="Arial"/>
          <w:sz w:val="20"/>
        </w:rPr>
        <w:t>at (314)</w:t>
      </w:r>
      <w:r w:rsidRPr="00B1117A">
        <w:rPr>
          <w:rFonts w:cs="Arial"/>
          <w:spacing w:val="-3"/>
          <w:sz w:val="20"/>
        </w:rPr>
        <w:t xml:space="preserve"> </w:t>
      </w:r>
      <w:r w:rsidRPr="00B1117A">
        <w:rPr>
          <w:rFonts w:cs="Arial"/>
          <w:sz w:val="20"/>
        </w:rPr>
        <w:t>935-2609</w:t>
      </w:r>
      <w:r w:rsidRPr="00B1117A">
        <w:rPr>
          <w:rFonts w:cs="Arial"/>
          <w:spacing w:val="-5"/>
          <w:sz w:val="20"/>
        </w:rPr>
        <w:t xml:space="preserve"> </w:t>
      </w:r>
      <w:r w:rsidRPr="00B1117A">
        <w:rPr>
          <w:rFonts w:cs="Arial"/>
          <w:sz w:val="20"/>
        </w:rPr>
        <w:t>or</w:t>
      </w:r>
      <w:r w:rsidRPr="00B1117A">
        <w:rPr>
          <w:rFonts w:cs="Arial"/>
          <w:spacing w:val="-3"/>
          <w:sz w:val="20"/>
        </w:rPr>
        <w:t xml:space="preserve"> </w:t>
      </w:r>
      <w:hyperlink r:id="rId23">
        <w:r w:rsidRPr="00B1117A">
          <w:rPr>
            <w:rFonts w:cs="Arial"/>
            <w:color w:val="0562C1"/>
            <w:sz w:val="20"/>
            <w:u w:val="single" w:color="0562C1"/>
          </w:rPr>
          <w:t>veterans@wustl.edu</w:t>
        </w:r>
      </w:hyperlink>
      <w:r w:rsidRPr="00B1117A">
        <w:rPr>
          <w:rFonts w:cs="Arial"/>
          <w:color w:val="0562C1"/>
          <w:spacing w:val="-2"/>
          <w:sz w:val="20"/>
        </w:rPr>
        <w:t xml:space="preserve"> </w:t>
      </w:r>
      <w:r w:rsidRPr="00B1117A">
        <w:rPr>
          <w:rFonts w:cs="Arial"/>
          <w:sz w:val="20"/>
        </w:rPr>
        <w:t>and</w:t>
      </w:r>
      <w:r w:rsidRPr="00B1117A">
        <w:rPr>
          <w:rFonts w:cs="Arial"/>
          <w:spacing w:val="-2"/>
          <w:sz w:val="20"/>
        </w:rPr>
        <w:t xml:space="preserve"> </w:t>
      </w:r>
      <w:r w:rsidRPr="00B1117A">
        <w:rPr>
          <w:rFonts w:cs="Arial"/>
          <w:sz w:val="20"/>
        </w:rPr>
        <w:t>their</w:t>
      </w:r>
      <w:r w:rsidRPr="00B1117A">
        <w:rPr>
          <w:rFonts w:cs="Arial"/>
          <w:spacing w:val="-8"/>
          <w:sz w:val="20"/>
        </w:rPr>
        <w:t xml:space="preserve"> </w:t>
      </w:r>
      <w:r w:rsidRPr="00B1117A">
        <w:rPr>
          <w:rFonts w:cs="Arial"/>
          <w:sz w:val="20"/>
        </w:rPr>
        <w:t>academic</w:t>
      </w:r>
      <w:r w:rsidRPr="00B1117A">
        <w:rPr>
          <w:rFonts w:cs="Arial"/>
          <w:spacing w:val="-3"/>
          <w:sz w:val="20"/>
        </w:rPr>
        <w:t xml:space="preserve"> </w:t>
      </w:r>
      <w:r w:rsidRPr="00B1117A">
        <w:rPr>
          <w:rFonts w:cs="Arial"/>
          <w:sz w:val="20"/>
        </w:rPr>
        <w:t>dean</w:t>
      </w:r>
      <w:r w:rsidRPr="00B1117A">
        <w:rPr>
          <w:rFonts w:cs="Arial"/>
          <w:spacing w:val="-2"/>
          <w:sz w:val="20"/>
        </w:rPr>
        <w:t xml:space="preserve"> </w:t>
      </w:r>
      <w:r w:rsidRPr="00B1117A">
        <w:rPr>
          <w:rFonts w:cs="Arial"/>
          <w:sz w:val="20"/>
        </w:rPr>
        <w:t>for</w:t>
      </w:r>
      <w:r w:rsidRPr="00B1117A">
        <w:rPr>
          <w:rFonts w:cs="Arial"/>
          <w:spacing w:val="-5"/>
          <w:sz w:val="20"/>
        </w:rPr>
        <w:t xml:space="preserve"> </w:t>
      </w:r>
      <w:r w:rsidRPr="00B1117A">
        <w:rPr>
          <w:rFonts w:cs="Arial"/>
          <w:sz w:val="20"/>
        </w:rPr>
        <w:t>guidance</w:t>
      </w:r>
      <w:r w:rsidRPr="00B1117A">
        <w:rPr>
          <w:rFonts w:cs="Arial"/>
          <w:spacing w:val="-5"/>
          <w:sz w:val="20"/>
        </w:rPr>
        <w:t xml:space="preserve"> </w:t>
      </w:r>
      <w:r w:rsidRPr="00B1117A">
        <w:rPr>
          <w:rFonts w:cs="Arial"/>
          <w:sz w:val="20"/>
        </w:rPr>
        <w:t>and</w:t>
      </w:r>
      <w:r w:rsidRPr="00B1117A">
        <w:rPr>
          <w:rFonts w:cs="Arial"/>
          <w:spacing w:val="-4"/>
          <w:sz w:val="20"/>
        </w:rPr>
        <w:t xml:space="preserve"> </w:t>
      </w:r>
      <w:r w:rsidRPr="00B1117A">
        <w:rPr>
          <w:rFonts w:cs="Arial"/>
          <w:sz w:val="20"/>
        </w:rPr>
        <w:t>assistance.</w:t>
      </w:r>
      <w:r w:rsidRPr="00B1117A">
        <w:rPr>
          <w:rFonts w:cs="Arial"/>
          <w:spacing w:val="-4"/>
          <w:sz w:val="20"/>
        </w:rPr>
        <w:t xml:space="preserve"> </w:t>
      </w:r>
      <w:r w:rsidRPr="00B1117A">
        <w:rPr>
          <w:rFonts w:cs="Arial"/>
          <w:sz w:val="20"/>
        </w:rPr>
        <w:t xml:space="preserve">See: </w:t>
      </w:r>
      <w:hyperlink r:id="rId24">
        <w:r w:rsidRPr="00B1117A">
          <w:rPr>
            <w:rFonts w:cs="Arial"/>
            <w:color w:val="0562C1"/>
            <w:spacing w:val="-2"/>
            <w:sz w:val="20"/>
            <w:u w:val="single" w:color="0562C1"/>
          </w:rPr>
          <w:t>https://veterans.wustl.edu/policies/policy-for-military-students/</w:t>
        </w:r>
        <w:r w:rsidRPr="00B1117A">
          <w:rPr>
            <w:rFonts w:cs="Arial"/>
            <w:spacing w:val="-2"/>
            <w:sz w:val="20"/>
          </w:rPr>
          <w:t>.</w:t>
        </w:r>
      </w:hyperlink>
    </w:p>
    <w:p w14:paraId="6CA5F0DE" w14:textId="77777777" w:rsidR="00316881" w:rsidRPr="00B1117A" w:rsidRDefault="00316881" w:rsidP="00316881">
      <w:pPr>
        <w:pStyle w:val="BodyText"/>
        <w:ind w:left="0" w:right="130"/>
        <w:rPr>
          <w:rFonts w:cs="Arial"/>
          <w:spacing w:val="-2"/>
          <w:sz w:val="20"/>
        </w:rPr>
      </w:pPr>
    </w:p>
    <w:p w14:paraId="35165C0D" w14:textId="77777777" w:rsidR="00316881" w:rsidRPr="00B1117A" w:rsidRDefault="00316881" w:rsidP="00316881">
      <w:pPr>
        <w:pStyle w:val="Heading3"/>
        <w:rPr>
          <w:sz w:val="20"/>
        </w:rPr>
      </w:pPr>
      <w:hyperlink r:id="rId25" w:anchor="preferred-name">
        <w:r w:rsidRPr="00B1117A">
          <w:rPr>
            <w:sz w:val="20"/>
          </w:rPr>
          <w:t>Preferred Name and Personal Pronouns</w:t>
        </w:r>
      </w:hyperlink>
    </w:p>
    <w:p w14:paraId="35D62BAD" w14:textId="77777777" w:rsidR="00316881" w:rsidRPr="00B1117A" w:rsidRDefault="00316881" w:rsidP="00316881">
      <w:pPr>
        <w:pStyle w:val="BodyText"/>
        <w:ind w:left="0" w:right="202"/>
        <w:rPr>
          <w:rFonts w:cs="Arial"/>
          <w:sz w:val="20"/>
        </w:rPr>
      </w:pPr>
      <w:r w:rsidRPr="00B1117A">
        <w:rPr>
          <w:rFonts w:cs="Arial"/>
          <w:sz w:val="20"/>
        </w:rPr>
        <w:t>WashU recognizes that many students prefer to use names other than their legal</w:t>
      </w:r>
      <w:r w:rsidRPr="00B1117A">
        <w:rPr>
          <w:rFonts w:cs="Arial"/>
          <w:spacing w:val="-2"/>
          <w:sz w:val="20"/>
        </w:rPr>
        <w:t xml:space="preserve"> </w:t>
      </w:r>
      <w:r w:rsidRPr="00B1117A">
        <w:rPr>
          <w:rFonts w:cs="Arial"/>
          <w:sz w:val="20"/>
        </w:rPr>
        <w:t>ones to identify themselves.</w:t>
      </w:r>
      <w:r w:rsidRPr="00B1117A">
        <w:rPr>
          <w:rFonts w:cs="Arial"/>
          <w:spacing w:val="-2"/>
          <w:sz w:val="20"/>
        </w:rPr>
        <w:t xml:space="preserve"> </w:t>
      </w:r>
      <w:r w:rsidRPr="00B1117A">
        <w:rPr>
          <w:rFonts w:cs="Arial"/>
          <w:sz w:val="20"/>
        </w:rPr>
        <w:t>In</w:t>
      </w:r>
      <w:r w:rsidRPr="00B1117A">
        <w:rPr>
          <w:rFonts w:cs="Arial"/>
          <w:spacing w:val="-2"/>
          <w:sz w:val="20"/>
        </w:rPr>
        <w:t xml:space="preserve"> </w:t>
      </w:r>
      <w:r w:rsidRPr="00B1117A">
        <w:rPr>
          <w:rFonts w:cs="Arial"/>
          <w:sz w:val="20"/>
        </w:rPr>
        <w:t xml:space="preserve">addition, </w:t>
      </w:r>
      <w:proofErr w:type="gramStart"/>
      <w:r w:rsidRPr="00B1117A">
        <w:rPr>
          <w:rFonts w:cs="Arial"/>
          <w:sz w:val="20"/>
        </w:rPr>
        <w:t>in order</w:t>
      </w:r>
      <w:r w:rsidRPr="00B1117A">
        <w:rPr>
          <w:rFonts w:cs="Arial"/>
          <w:spacing w:val="-1"/>
          <w:sz w:val="20"/>
        </w:rPr>
        <w:t xml:space="preserve"> </w:t>
      </w:r>
      <w:r w:rsidRPr="00B1117A">
        <w:rPr>
          <w:rFonts w:cs="Arial"/>
          <w:sz w:val="20"/>
        </w:rPr>
        <w:t>to</w:t>
      </w:r>
      <w:proofErr w:type="gramEnd"/>
      <w:r w:rsidRPr="00B1117A">
        <w:rPr>
          <w:rFonts w:cs="Arial"/>
          <w:sz w:val="20"/>
        </w:rPr>
        <w:t xml:space="preserve"> affirm</w:t>
      </w:r>
      <w:r w:rsidRPr="00B1117A">
        <w:rPr>
          <w:rFonts w:cs="Arial"/>
          <w:spacing w:val="-1"/>
          <w:sz w:val="20"/>
        </w:rPr>
        <w:t xml:space="preserve"> </w:t>
      </w:r>
      <w:r w:rsidRPr="00B1117A">
        <w:rPr>
          <w:rFonts w:cs="Arial"/>
          <w:sz w:val="20"/>
        </w:rPr>
        <w:t>each person’s</w:t>
      </w:r>
      <w:r w:rsidRPr="00B1117A">
        <w:rPr>
          <w:rFonts w:cs="Arial"/>
          <w:spacing w:val="-1"/>
          <w:sz w:val="20"/>
        </w:rPr>
        <w:t xml:space="preserve"> </w:t>
      </w:r>
      <w:r w:rsidRPr="00B1117A">
        <w:rPr>
          <w:rFonts w:cs="Arial"/>
          <w:sz w:val="20"/>
        </w:rPr>
        <w:t>gender identity</w:t>
      </w:r>
      <w:r w:rsidRPr="00B1117A">
        <w:rPr>
          <w:rFonts w:cs="Arial"/>
          <w:spacing w:val="-1"/>
          <w:sz w:val="20"/>
        </w:rPr>
        <w:t xml:space="preserve"> </w:t>
      </w:r>
      <w:r w:rsidRPr="00B1117A">
        <w:rPr>
          <w:rFonts w:cs="Arial"/>
          <w:sz w:val="20"/>
        </w:rPr>
        <w:t>and lived experiences,</w:t>
      </w:r>
      <w:r w:rsidRPr="00B1117A">
        <w:rPr>
          <w:rFonts w:cs="Arial"/>
          <w:spacing w:val="-4"/>
          <w:sz w:val="20"/>
        </w:rPr>
        <w:t xml:space="preserve"> </w:t>
      </w:r>
      <w:r w:rsidRPr="00B1117A">
        <w:rPr>
          <w:rFonts w:cs="Arial"/>
          <w:sz w:val="20"/>
        </w:rPr>
        <w:t>it</w:t>
      </w:r>
      <w:r w:rsidRPr="00B1117A">
        <w:rPr>
          <w:rFonts w:cs="Arial"/>
          <w:spacing w:val="-3"/>
          <w:sz w:val="20"/>
        </w:rPr>
        <w:t xml:space="preserve"> </w:t>
      </w:r>
      <w:r w:rsidRPr="00B1117A">
        <w:rPr>
          <w:rFonts w:cs="Arial"/>
          <w:sz w:val="20"/>
        </w:rPr>
        <w:t>is</w:t>
      </w:r>
      <w:r w:rsidRPr="00B1117A">
        <w:rPr>
          <w:rFonts w:cs="Arial"/>
          <w:spacing w:val="-1"/>
          <w:sz w:val="20"/>
        </w:rPr>
        <w:t xml:space="preserve"> </w:t>
      </w:r>
      <w:r w:rsidRPr="00B1117A">
        <w:rPr>
          <w:rFonts w:cs="Arial"/>
          <w:sz w:val="20"/>
        </w:rPr>
        <w:t>important</w:t>
      </w:r>
      <w:r w:rsidRPr="00B1117A">
        <w:rPr>
          <w:rFonts w:cs="Arial"/>
          <w:spacing w:val="-3"/>
          <w:sz w:val="20"/>
        </w:rPr>
        <w:t xml:space="preserve"> </w:t>
      </w:r>
      <w:r w:rsidRPr="00B1117A">
        <w:rPr>
          <w:rFonts w:cs="Arial"/>
          <w:sz w:val="20"/>
        </w:rPr>
        <w:t>that</w:t>
      </w:r>
      <w:r w:rsidRPr="00B1117A">
        <w:rPr>
          <w:rFonts w:cs="Arial"/>
          <w:spacing w:val="-5"/>
          <w:sz w:val="20"/>
        </w:rPr>
        <w:t xml:space="preserve"> </w:t>
      </w:r>
      <w:r w:rsidRPr="00B1117A">
        <w:rPr>
          <w:rFonts w:cs="Arial"/>
          <w:sz w:val="20"/>
        </w:rPr>
        <w:t>we</w:t>
      </w:r>
      <w:r w:rsidRPr="00B1117A">
        <w:rPr>
          <w:rFonts w:cs="Arial"/>
          <w:spacing w:val="-3"/>
          <w:sz w:val="20"/>
        </w:rPr>
        <w:t xml:space="preserve"> </w:t>
      </w:r>
      <w:r w:rsidRPr="00B1117A">
        <w:rPr>
          <w:rFonts w:cs="Arial"/>
          <w:sz w:val="20"/>
        </w:rPr>
        <w:t>ask</w:t>
      </w:r>
      <w:r w:rsidRPr="00B1117A">
        <w:rPr>
          <w:rFonts w:cs="Arial"/>
          <w:spacing w:val="-3"/>
          <w:sz w:val="20"/>
        </w:rPr>
        <w:t xml:space="preserve"> </w:t>
      </w:r>
      <w:r w:rsidRPr="00B1117A">
        <w:rPr>
          <w:rFonts w:cs="Arial"/>
          <w:sz w:val="20"/>
        </w:rPr>
        <w:t>and</w:t>
      </w:r>
      <w:r w:rsidRPr="00B1117A">
        <w:rPr>
          <w:rFonts w:cs="Arial"/>
          <w:spacing w:val="-2"/>
          <w:sz w:val="20"/>
        </w:rPr>
        <w:t xml:space="preserve"> </w:t>
      </w:r>
      <w:r w:rsidRPr="00B1117A">
        <w:rPr>
          <w:rFonts w:cs="Arial"/>
          <w:sz w:val="20"/>
        </w:rPr>
        <w:t>check in</w:t>
      </w:r>
      <w:r w:rsidRPr="00B1117A">
        <w:rPr>
          <w:rFonts w:cs="Arial"/>
          <w:spacing w:val="-2"/>
          <w:sz w:val="20"/>
        </w:rPr>
        <w:t xml:space="preserve"> </w:t>
      </w:r>
      <w:r w:rsidRPr="00B1117A">
        <w:rPr>
          <w:rFonts w:cs="Arial"/>
          <w:sz w:val="20"/>
        </w:rPr>
        <w:t>with others</w:t>
      </w:r>
      <w:r w:rsidRPr="00B1117A">
        <w:rPr>
          <w:rFonts w:cs="Arial"/>
          <w:spacing w:val="-3"/>
          <w:sz w:val="20"/>
        </w:rPr>
        <w:t xml:space="preserve"> </w:t>
      </w:r>
      <w:r w:rsidRPr="00B1117A">
        <w:rPr>
          <w:rFonts w:cs="Arial"/>
          <w:sz w:val="20"/>
        </w:rPr>
        <w:t>about</w:t>
      </w:r>
      <w:r w:rsidRPr="00B1117A">
        <w:rPr>
          <w:rFonts w:cs="Arial"/>
          <w:spacing w:val="-5"/>
          <w:sz w:val="20"/>
        </w:rPr>
        <w:t xml:space="preserve"> </w:t>
      </w:r>
      <w:r w:rsidRPr="00B1117A">
        <w:rPr>
          <w:rFonts w:cs="Arial"/>
          <w:sz w:val="20"/>
        </w:rPr>
        <w:t>pronouns.</w:t>
      </w:r>
      <w:r w:rsidRPr="00B1117A">
        <w:rPr>
          <w:rFonts w:cs="Arial"/>
          <w:spacing w:val="-2"/>
          <w:sz w:val="20"/>
        </w:rPr>
        <w:t xml:space="preserve"> </w:t>
      </w:r>
      <w:r w:rsidRPr="00B1117A">
        <w:rPr>
          <w:rFonts w:cs="Arial"/>
          <w:sz w:val="20"/>
        </w:rPr>
        <w:t>This</w:t>
      </w:r>
      <w:r w:rsidRPr="00B1117A">
        <w:rPr>
          <w:rFonts w:cs="Arial"/>
          <w:spacing w:val="-4"/>
          <w:sz w:val="20"/>
        </w:rPr>
        <w:t xml:space="preserve"> </w:t>
      </w:r>
      <w:r w:rsidRPr="00B1117A">
        <w:rPr>
          <w:rFonts w:cs="Arial"/>
          <w:sz w:val="20"/>
        </w:rPr>
        <w:t>simple effort</w:t>
      </w:r>
      <w:r w:rsidRPr="00B1117A">
        <w:rPr>
          <w:rFonts w:cs="Arial"/>
          <w:spacing w:val="-5"/>
          <w:sz w:val="20"/>
        </w:rPr>
        <w:t xml:space="preserve"> </w:t>
      </w:r>
      <w:r w:rsidRPr="00B1117A">
        <w:rPr>
          <w:rFonts w:cs="Arial"/>
          <w:sz w:val="20"/>
        </w:rPr>
        <w:t xml:space="preserve">can make a profound difference in a person’s experience </w:t>
      </w:r>
      <w:r w:rsidRPr="00B1117A">
        <w:rPr>
          <w:rFonts w:cs="Arial"/>
          <w:sz w:val="20"/>
        </w:rPr>
        <w:lastRenderedPageBreak/>
        <w:t>of safety, respect, and support.</w:t>
      </w:r>
      <w:r w:rsidRPr="00B1117A">
        <w:rPr>
          <w:rFonts w:cs="Arial"/>
          <w:spacing w:val="40"/>
          <w:sz w:val="20"/>
        </w:rPr>
        <w:t xml:space="preserve"> </w:t>
      </w:r>
      <w:r w:rsidRPr="00B1117A">
        <w:rPr>
          <w:rFonts w:cs="Arial"/>
          <w:sz w:val="20"/>
        </w:rPr>
        <w:t xml:space="preserve">See: </w:t>
      </w:r>
      <w:hyperlink r:id="rId26" w:history="1">
        <w:r w:rsidRPr="00B1117A">
          <w:rPr>
            <w:rStyle w:val="Hyperlink"/>
            <w:rFonts w:cs="Arial"/>
            <w:color w:val="0070C0"/>
            <w:sz w:val="20"/>
          </w:rPr>
          <w:t>Pronouns Information</w:t>
        </w:r>
      </w:hyperlink>
      <w:r w:rsidRPr="00B1117A">
        <w:rPr>
          <w:rFonts w:cs="Arial"/>
          <w:color w:val="0070C0"/>
          <w:sz w:val="20"/>
        </w:rPr>
        <w:t xml:space="preserve"> </w:t>
      </w:r>
      <w:r w:rsidRPr="00B1117A">
        <w:rPr>
          <w:rFonts w:cs="Arial"/>
          <w:sz w:val="20"/>
        </w:rPr>
        <w:t xml:space="preserve">and </w:t>
      </w:r>
      <w:hyperlink r:id="rId27" w:history="1">
        <w:r w:rsidRPr="00B1117A">
          <w:rPr>
            <w:rStyle w:val="Hyperlink"/>
            <w:rFonts w:cs="Arial"/>
            <w:color w:val="0070C0"/>
            <w:sz w:val="20"/>
          </w:rPr>
          <w:t>Preferred Name</w:t>
        </w:r>
      </w:hyperlink>
      <w:r w:rsidRPr="00B1117A">
        <w:rPr>
          <w:rFonts w:cs="Arial"/>
          <w:sz w:val="20"/>
        </w:rPr>
        <w:t xml:space="preserve">. </w:t>
      </w:r>
    </w:p>
    <w:p w14:paraId="7456543A" w14:textId="77777777" w:rsidR="00316881" w:rsidRPr="00B1117A" w:rsidRDefault="00316881" w:rsidP="00316881">
      <w:pPr>
        <w:pStyle w:val="BodyText"/>
        <w:ind w:left="0" w:right="202"/>
        <w:rPr>
          <w:rFonts w:cs="Arial"/>
          <w:sz w:val="20"/>
        </w:rPr>
      </w:pPr>
    </w:p>
    <w:p w14:paraId="2EEA20BE" w14:textId="77777777" w:rsidR="00316881" w:rsidRPr="00B1117A" w:rsidRDefault="00316881" w:rsidP="00316881">
      <w:pPr>
        <w:pStyle w:val="Heading3"/>
        <w:rPr>
          <w:sz w:val="20"/>
        </w:rPr>
      </w:pPr>
      <w:hyperlink r:id="rId28" w:anchor="emergency-preparedness">
        <w:r w:rsidRPr="00B1117A">
          <w:rPr>
            <w:sz w:val="20"/>
          </w:rPr>
          <w:t>Emergency Preparedness</w:t>
        </w:r>
      </w:hyperlink>
    </w:p>
    <w:p w14:paraId="66F6F39C" w14:textId="77777777" w:rsidR="00316881" w:rsidRPr="00B1117A" w:rsidRDefault="00316881" w:rsidP="00316881">
      <w:pPr>
        <w:pStyle w:val="BodyText"/>
        <w:ind w:left="0"/>
        <w:rPr>
          <w:rFonts w:cs="Arial"/>
          <w:sz w:val="20"/>
        </w:rPr>
      </w:pPr>
      <w:r w:rsidRPr="00B1117A">
        <w:rPr>
          <w:rFonts w:cs="Arial"/>
          <w:sz w:val="20"/>
        </w:rPr>
        <w:t>Before</w:t>
      </w:r>
      <w:r w:rsidRPr="00B1117A">
        <w:rPr>
          <w:rFonts w:cs="Arial"/>
          <w:spacing w:val="-8"/>
          <w:sz w:val="20"/>
        </w:rPr>
        <w:t xml:space="preserve"> </w:t>
      </w:r>
      <w:r w:rsidRPr="00B1117A">
        <w:rPr>
          <w:rFonts w:cs="Arial"/>
          <w:sz w:val="20"/>
        </w:rPr>
        <w:t>an</w:t>
      </w:r>
      <w:r w:rsidRPr="00B1117A">
        <w:rPr>
          <w:rFonts w:cs="Arial"/>
          <w:spacing w:val="-3"/>
          <w:sz w:val="20"/>
        </w:rPr>
        <w:t xml:space="preserve"> </w:t>
      </w:r>
      <w:r w:rsidRPr="00B1117A">
        <w:rPr>
          <w:rFonts w:cs="Arial"/>
          <w:sz w:val="20"/>
        </w:rPr>
        <w:t>emergency,</w:t>
      </w:r>
      <w:r w:rsidRPr="00B1117A">
        <w:rPr>
          <w:rFonts w:cs="Arial"/>
          <w:spacing w:val="-6"/>
          <w:sz w:val="20"/>
        </w:rPr>
        <w:t xml:space="preserve"> </w:t>
      </w:r>
      <w:r w:rsidRPr="00B1117A">
        <w:rPr>
          <w:rFonts w:cs="Arial"/>
          <w:sz w:val="20"/>
        </w:rPr>
        <w:t>familiarize</w:t>
      </w:r>
      <w:r w:rsidRPr="00B1117A">
        <w:rPr>
          <w:rFonts w:cs="Arial"/>
          <w:spacing w:val="-6"/>
          <w:sz w:val="20"/>
        </w:rPr>
        <w:t xml:space="preserve"> </w:t>
      </w:r>
      <w:r w:rsidRPr="00B1117A">
        <w:rPr>
          <w:rFonts w:cs="Arial"/>
          <w:sz w:val="20"/>
        </w:rPr>
        <w:t>yourself</w:t>
      </w:r>
      <w:r w:rsidRPr="00B1117A">
        <w:rPr>
          <w:rFonts w:cs="Arial"/>
          <w:spacing w:val="-5"/>
          <w:sz w:val="20"/>
        </w:rPr>
        <w:t xml:space="preserve"> </w:t>
      </w:r>
      <w:r w:rsidRPr="00B1117A">
        <w:rPr>
          <w:rFonts w:cs="Arial"/>
          <w:sz w:val="20"/>
        </w:rPr>
        <w:t>with</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building(s)</w:t>
      </w:r>
      <w:r w:rsidRPr="00B1117A">
        <w:rPr>
          <w:rFonts w:cs="Arial"/>
          <w:spacing w:val="-3"/>
          <w:sz w:val="20"/>
        </w:rPr>
        <w:t xml:space="preserve"> </w:t>
      </w:r>
      <w:r w:rsidRPr="00B1117A">
        <w:rPr>
          <w:rFonts w:cs="Arial"/>
          <w:sz w:val="20"/>
        </w:rPr>
        <w:t>that</w:t>
      </w:r>
      <w:r w:rsidRPr="00B1117A">
        <w:rPr>
          <w:rFonts w:cs="Arial"/>
          <w:spacing w:val="-8"/>
          <w:sz w:val="20"/>
        </w:rPr>
        <w:t xml:space="preserve"> </w:t>
      </w:r>
      <w:r w:rsidRPr="00B1117A">
        <w:rPr>
          <w:rFonts w:cs="Arial"/>
          <w:sz w:val="20"/>
        </w:rPr>
        <w:t>you</w:t>
      </w:r>
      <w:r w:rsidRPr="00B1117A">
        <w:rPr>
          <w:rFonts w:cs="Arial"/>
          <w:spacing w:val="-3"/>
          <w:sz w:val="20"/>
        </w:rPr>
        <w:t xml:space="preserve"> </w:t>
      </w:r>
      <w:r w:rsidRPr="00B1117A">
        <w:rPr>
          <w:rFonts w:cs="Arial"/>
          <w:sz w:val="20"/>
        </w:rPr>
        <w:t>frequent.</w:t>
      </w:r>
      <w:r w:rsidRPr="00B1117A">
        <w:rPr>
          <w:rFonts w:cs="Arial"/>
          <w:spacing w:val="-4"/>
          <w:sz w:val="20"/>
        </w:rPr>
        <w:t xml:space="preserve"> </w:t>
      </w:r>
      <w:r w:rsidRPr="00B1117A">
        <w:rPr>
          <w:rFonts w:cs="Arial"/>
          <w:sz w:val="20"/>
        </w:rPr>
        <w:t>Know</w:t>
      </w:r>
      <w:r w:rsidRPr="00B1117A">
        <w:rPr>
          <w:rFonts w:cs="Arial"/>
          <w:spacing w:val="-6"/>
          <w:sz w:val="20"/>
        </w:rPr>
        <w:t xml:space="preserve"> </w:t>
      </w:r>
      <w:r w:rsidRPr="00B1117A">
        <w:rPr>
          <w:rFonts w:cs="Arial"/>
          <w:sz w:val="20"/>
        </w:rPr>
        <w:t>the</w:t>
      </w:r>
      <w:r w:rsidRPr="00B1117A">
        <w:rPr>
          <w:rFonts w:cs="Arial"/>
          <w:spacing w:val="-2"/>
          <w:sz w:val="20"/>
        </w:rPr>
        <w:t xml:space="preserve"> layout,</w:t>
      </w:r>
    </w:p>
    <w:p w14:paraId="2AEC98AA" w14:textId="77777777" w:rsidR="00316881" w:rsidRPr="00B1117A" w:rsidRDefault="00316881" w:rsidP="00316881">
      <w:pPr>
        <w:pStyle w:val="BodyText"/>
        <w:ind w:left="0"/>
        <w:rPr>
          <w:rFonts w:cs="Arial"/>
          <w:spacing w:val="-2"/>
          <w:sz w:val="20"/>
        </w:rPr>
      </w:pPr>
      <w:r w:rsidRPr="00B1117A">
        <w:rPr>
          <w:rFonts w:cs="Arial"/>
          <w:sz w:val="20"/>
        </w:rPr>
        <w:t>including</w:t>
      </w:r>
      <w:r w:rsidRPr="00B1117A">
        <w:rPr>
          <w:rFonts w:cs="Arial"/>
          <w:spacing w:val="-4"/>
          <w:sz w:val="20"/>
        </w:rPr>
        <w:t xml:space="preserve"> </w:t>
      </w:r>
      <w:r w:rsidRPr="00B1117A">
        <w:rPr>
          <w:rFonts w:cs="Arial"/>
          <w:sz w:val="20"/>
        </w:rPr>
        <w:t>exit</w:t>
      </w:r>
      <w:r w:rsidRPr="00B1117A">
        <w:rPr>
          <w:rFonts w:cs="Arial"/>
          <w:spacing w:val="-5"/>
          <w:sz w:val="20"/>
        </w:rPr>
        <w:t xml:space="preserve"> </w:t>
      </w:r>
      <w:r w:rsidRPr="00B1117A">
        <w:rPr>
          <w:rFonts w:cs="Arial"/>
          <w:sz w:val="20"/>
        </w:rPr>
        <w:t>locations,</w:t>
      </w:r>
      <w:r w:rsidRPr="00B1117A">
        <w:rPr>
          <w:rFonts w:cs="Arial"/>
          <w:spacing w:val="-6"/>
          <w:sz w:val="20"/>
        </w:rPr>
        <w:t xml:space="preserve"> </w:t>
      </w:r>
      <w:r w:rsidRPr="00B1117A">
        <w:rPr>
          <w:rFonts w:cs="Arial"/>
          <w:sz w:val="20"/>
        </w:rPr>
        <w:t>stairwells</w:t>
      </w:r>
      <w:r w:rsidRPr="00B1117A">
        <w:rPr>
          <w:rFonts w:cs="Arial"/>
          <w:spacing w:val="-5"/>
          <w:sz w:val="20"/>
        </w:rPr>
        <w:t xml:space="preserve"> </w:t>
      </w:r>
      <w:r w:rsidRPr="00B1117A">
        <w:rPr>
          <w:rFonts w:cs="Arial"/>
          <w:sz w:val="20"/>
        </w:rPr>
        <w:t>and</w:t>
      </w:r>
      <w:r w:rsidRPr="00B1117A">
        <w:rPr>
          <w:rFonts w:cs="Arial"/>
          <w:spacing w:val="-2"/>
          <w:sz w:val="20"/>
        </w:rPr>
        <w:t xml:space="preserve"> </w:t>
      </w:r>
      <w:r w:rsidRPr="00B1117A">
        <w:rPr>
          <w:rFonts w:cs="Arial"/>
          <w:sz w:val="20"/>
        </w:rPr>
        <w:t>the</w:t>
      </w:r>
      <w:r w:rsidRPr="00B1117A">
        <w:rPr>
          <w:rFonts w:cs="Arial"/>
          <w:spacing w:val="-2"/>
          <w:sz w:val="20"/>
        </w:rPr>
        <w:t xml:space="preserve"> </w:t>
      </w:r>
      <w:r w:rsidRPr="00B1117A">
        <w:rPr>
          <w:rFonts w:cs="Arial"/>
          <w:sz w:val="20"/>
        </w:rPr>
        <w:t>Emergency</w:t>
      </w:r>
      <w:r w:rsidRPr="00B1117A">
        <w:rPr>
          <w:rFonts w:cs="Arial"/>
          <w:spacing w:val="-7"/>
          <w:sz w:val="20"/>
        </w:rPr>
        <w:t xml:space="preserve"> </w:t>
      </w:r>
      <w:r w:rsidRPr="00B1117A">
        <w:rPr>
          <w:rFonts w:cs="Arial"/>
          <w:sz w:val="20"/>
        </w:rPr>
        <w:t>Assembly</w:t>
      </w:r>
      <w:r w:rsidRPr="00B1117A">
        <w:rPr>
          <w:rFonts w:cs="Arial"/>
          <w:spacing w:val="-3"/>
          <w:sz w:val="20"/>
        </w:rPr>
        <w:t xml:space="preserve"> </w:t>
      </w:r>
      <w:r w:rsidRPr="00B1117A">
        <w:rPr>
          <w:rFonts w:cs="Arial"/>
          <w:sz w:val="20"/>
        </w:rPr>
        <w:t>Point</w:t>
      </w:r>
      <w:r w:rsidRPr="00B1117A">
        <w:rPr>
          <w:rFonts w:cs="Arial"/>
          <w:spacing w:val="-5"/>
          <w:sz w:val="20"/>
        </w:rPr>
        <w:t xml:space="preserve"> </w:t>
      </w:r>
      <w:r w:rsidRPr="00B1117A">
        <w:rPr>
          <w:rFonts w:cs="Arial"/>
          <w:sz w:val="20"/>
        </w:rPr>
        <w:t>(EAP).</w:t>
      </w:r>
      <w:r w:rsidRPr="00B1117A">
        <w:rPr>
          <w:rFonts w:cs="Arial"/>
          <w:spacing w:val="-2"/>
          <w:sz w:val="20"/>
        </w:rPr>
        <w:t xml:space="preserve"> </w:t>
      </w:r>
      <w:r w:rsidRPr="00B1117A">
        <w:rPr>
          <w:rFonts w:cs="Arial"/>
          <w:sz w:val="20"/>
        </w:rPr>
        <w:t>Review</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z w:val="20"/>
        </w:rPr>
        <w:t>“Quick</w:t>
      </w:r>
      <w:r w:rsidRPr="00B1117A">
        <w:rPr>
          <w:rFonts w:cs="Arial"/>
          <w:spacing w:val="-5"/>
          <w:sz w:val="20"/>
        </w:rPr>
        <w:t xml:space="preserve"> </w:t>
      </w:r>
      <w:r w:rsidRPr="00B1117A">
        <w:rPr>
          <w:rFonts w:cs="Arial"/>
          <w:sz w:val="20"/>
        </w:rPr>
        <w:t>Guide</w:t>
      </w:r>
      <w:r w:rsidRPr="00B1117A">
        <w:rPr>
          <w:rFonts w:cs="Arial"/>
          <w:spacing w:val="-2"/>
          <w:sz w:val="20"/>
        </w:rPr>
        <w:t xml:space="preserve"> </w:t>
      </w:r>
      <w:r w:rsidRPr="00B1117A">
        <w:rPr>
          <w:rFonts w:cs="Arial"/>
          <w:sz w:val="20"/>
        </w:rPr>
        <w:t xml:space="preserve">for Emergencies” that is found near the door in many classrooms and main lobby areas of buildings for specific emergency information and instructions. For additional Information and EAP maps, visit </w:t>
      </w:r>
      <w:hyperlink r:id="rId29">
        <w:r w:rsidRPr="00B1117A">
          <w:rPr>
            <w:rFonts w:cs="Arial"/>
            <w:color w:val="0562C1"/>
            <w:sz w:val="20"/>
            <w:u w:val="single" w:color="0562C1"/>
          </w:rPr>
          <w:t>https://emergency.wustl.edu/</w:t>
        </w:r>
        <w:r w:rsidRPr="00B1117A">
          <w:rPr>
            <w:rFonts w:cs="Arial"/>
            <w:sz w:val="20"/>
          </w:rPr>
          <w:t>.</w:t>
        </w:r>
      </w:hyperlink>
      <w:r w:rsidRPr="00B1117A">
        <w:rPr>
          <w:rFonts w:cs="Arial"/>
          <w:sz w:val="20"/>
        </w:rPr>
        <w:t xml:space="preserve"> To ensure that you receive emergency notifications, make sure your information</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cell</w:t>
      </w:r>
      <w:r w:rsidRPr="00B1117A">
        <w:rPr>
          <w:rFonts w:cs="Arial"/>
          <w:spacing w:val="-4"/>
          <w:sz w:val="20"/>
        </w:rPr>
        <w:t xml:space="preserve"> </w:t>
      </w:r>
      <w:r w:rsidRPr="00B1117A">
        <w:rPr>
          <w:rFonts w:cs="Arial"/>
          <w:sz w:val="20"/>
        </w:rPr>
        <w:t>phone</w:t>
      </w:r>
      <w:r w:rsidRPr="00B1117A">
        <w:rPr>
          <w:rFonts w:cs="Arial"/>
          <w:spacing w:val="-3"/>
          <w:sz w:val="20"/>
        </w:rPr>
        <w:t xml:space="preserve"> </w:t>
      </w:r>
      <w:r w:rsidRPr="00B1117A">
        <w:rPr>
          <w:rFonts w:cs="Arial"/>
          <w:sz w:val="20"/>
        </w:rPr>
        <w:t>number</w:t>
      </w:r>
      <w:r w:rsidRPr="00B1117A">
        <w:rPr>
          <w:rFonts w:cs="Arial"/>
          <w:spacing w:val="-2"/>
          <w:sz w:val="20"/>
        </w:rPr>
        <w:t xml:space="preserve"> </w:t>
      </w:r>
      <w:r w:rsidRPr="00B1117A">
        <w:rPr>
          <w:rFonts w:cs="Arial"/>
          <w:sz w:val="20"/>
        </w:rPr>
        <w:t>is</w:t>
      </w:r>
      <w:r w:rsidRPr="00B1117A">
        <w:rPr>
          <w:rFonts w:cs="Arial"/>
          <w:spacing w:val="-5"/>
          <w:sz w:val="20"/>
        </w:rPr>
        <w:t xml:space="preserve"> </w:t>
      </w:r>
      <w:r w:rsidRPr="00B1117A">
        <w:rPr>
          <w:rFonts w:cs="Arial"/>
          <w:sz w:val="20"/>
        </w:rPr>
        <w:t>updated</w:t>
      </w:r>
      <w:r w:rsidRPr="00B1117A">
        <w:rPr>
          <w:rFonts w:cs="Arial"/>
          <w:spacing w:val="-1"/>
          <w:sz w:val="20"/>
        </w:rPr>
        <w:t xml:space="preserve"> </w:t>
      </w:r>
      <w:r w:rsidRPr="00B1117A">
        <w:rPr>
          <w:rFonts w:cs="Arial"/>
          <w:sz w:val="20"/>
        </w:rPr>
        <w:t>in</w:t>
      </w:r>
      <w:r w:rsidRPr="00B1117A">
        <w:rPr>
          <w:rFonts w:cs="Arial"/>
          <w:spacing w:val="-1"/>
          <w:sz w:val="20"/>
        </w:rPr>
        <w:t xml:space="preserve"> </w:t>
      </w:r>
      <w:r w:rsidRPr="00B1117A">
        <w:rPr>
          <w:rFonts w:cs="Arial"/>
          <w:sz w:val="20"/>
        </w:rPr>
        <w:t>SIS,</w:t>
      </w:r>
      <w:r w:rsidRPr="00B1117A">
        <w:rPr>
          <w:rFonts w:cs="Arial"/>
          <w:spacing w:val="-5"/>
          <w:sz w:val="20"/>
        </w:rPr>
        <w:t xml:space="preserve"> </w:t>
      </w:r>
      <w:r w:rsidRPr="00B1117A">
        <w:rPr>
          <w:rFonts w:cs="Arial"/>
          <w:sz w:val="20"/>
        </w:rPr>
        <w:t>and/or</w:t>
      </w:r>
      <w:r w:rsidRPr="00B1117A">
        <w:rPr>
          <w:rFonts w:cs="Arial"/>
          <w:spacing w:val="-3"/>
          <w:sz w:val="20"/>
        </w:rPr>
        <w:t xml:space="preserve"> </w:t>
      </w:r>
      <w:r w:rsidRPr="00B1117A">
        <w:rPr>
          <w:rFonts w:cs="Arial"/>
          <w:sz w:val="20"/>
        </w:rPr>
        <w:t>download</w:t>
      </w:r>
      <w:r w:rsidRPr="00B1117A">
        <w:rPr>
          <w:rFonts w:cs="Arial"/>
          <w:spacing w:val="-1"/>
          <w:sz w:val="20"/>
        </w:rPr>
        <w:t xml:space="preserve"> </w:t>
      </w:r>
      <w:r w:rsidRPr="00B1117A">
        <w:rPr>
          <w:rFonts w:cs="Arial"/>
          <w:sz w:val="20"/>
        </w:rPr>
        <w:t>the</w:t>
      </w:r>
      <w:r w:rsidRPr="00B1117A">
        <w:rPr>
          <w:rFonts w:cs="Arial"/>
          <w:spacing w:val="-4"/>
          <w:sz w:val="20"/>
        </w:rPr>
        <w:t xml:space="preserve"> </w:t>
      </w:r>
      <w:hyperlink r:id="rId30">
        <w:r w:rsidRPr="00B1117A">
          <w:rPr>
            <w:rFonts w:cs="Arial"/>
            <w:color w:val="0562C1"/>
            <w:sz w:val="20"/>
            <w:u w:val="single" w:color="0562C1"/>
          </w:rPr>
          <w:t>WashU</w:t>
        </w:r>
        <w:r w:rsidRPr="00B1117A">
          <w:rPr>
            <w:rFonts w:cs="Arial"/>
            <w:color w:val="0562C1"/>
            <w:spacing w:val="-1"/>
            <w:sz w:val="20"/>
            <w:u w:val="single" w:color="0562C1"/>
          </w:rPr>
          <w:t xml:space="preserve"> </w:t>
        </w:r>
        <w:r w:rsidRPr="00B1117A">
          <w:rPr>
            <w:rFonts w:cs="Arial"/>
            <w:color w:val="0562C1"/>
            <w:sz w:val="20"/>
            <w:u w:val="single" w:color="0562C1"/>
          </w:rPr>
          <w:t>Safe</w:t>
        </w:r>
        <w:r w:rsidRPr="00B1117A">
          <w:rPr>
            <w:rFonts w:cs="Arial"/>
            <w:color w:val="0562C1"/>
            <w:spacing w:val="-3"/>
            <w:sz w:val="20"/>
            <w:u w:val="single" w:color="0562C1"/>
          </w:rPr>
          <w:t xml:space="preserve"> </w:t>
        </w:r>
        <w:r w:rsidRPr="00B1117A">
          <w:rPr>
            <w:rFonts w:cs="Arial"/>
            <w:color w:val="0562C1"/>
            <w:sz w:val="20"/>
            <w:u w:val="single" w:color="0562C1"/>
          </w:rPr>
          <w:t>app</w:t>
        </w:r>
      </w:hyperlink>
      <w:r w:rsidRPr="00B1117A">
        <w:rPr>
          <w:rFonts w:cs="Arial"/>
          <w:color w:val="0562C1"/>
          <w:spacing w:val="-3"/>
          <w:sz w:val="20"/>
        </w:rPr>
        <w:t xml:space="preserve"> </w:t>
      </w:r>
      <w:r w:rsidRPr="00B1117A">
        <w:rPr>
          <w:rFonts w:cs="Arial"/>
          <w:sz w:val="20"/>
        </w:rPr>
        <w:t>and</w:t>
      </w:r>
      <w:r w:rsidRPr="00B1117A">
        <w:rPr>
          <w:rFonts w:cs="Arial"/>
          <w:spacing w:val="-1"/>
          <w:sz w:val="20"/>
        </w:rPr>
        <w:t xml:space="preserve"> </w:t>
      </w:r>
      <w:r w:rsidRPr="00B1117A">
        <w:rPr>
          <w:rFonts w:cs="Arial"/>
          <w:sz w:val="20"/>
        </w:rPr>
        <w:t xml:space="preserve">enable </w:t>
      </w:r>
      <w:r w:rsidRPr="00B1117A">
        <w:rPr>
          <w:rFonts w:cs="Arial"/>
          <w:spacing w:val="-2"/>
          <w:sz w:val="20"/>
        </w:rPr>
        <w:t>notifications.</w:t>
      </w:r>
    </w:p>
    <w:p w14:paraId="51A9884D" w14:textId="77777777" w:rsidR="00316881" w:rsidRPr="00B1117A" w:rsidRDefault="00316881" w:rsidP="00316881">
      <w:pPr>
        <w:pStyle w:val="BodyText"/>
        <w:ind w:left="0"/>
        <w:rPr>
          <w:rFonts w:cs="Arial"/>
          <w:sz w:val="20"/>
        </w:rPr>
      </w:pPr>
    </w:p>
    <w:p w14:paraId="6FDEC3F1" w14:textId="77777777" w:rsidR="00316881" w:rsidRPr="00B1117A" w:rsidRDefault="00316881" w:rsidP="00316881">
      <w:pPr>
        <w:pStyle w:val="BodyText"/>
        <w:ind w:left="0"/>
        <w:rPr>
          <w:rFonts w:cs="Arial"/>
          <w:sz w:val="20"/>
        </w:rPr>
      </w:pPr>
      <w:r w:rsidRPr="00B1117A">
        <w:rPr>
          <w:rFonts w:cs="Arial"/>
          <w:sz w:val="20"/>
        </w:rPr>
        <w:t>To</w:t>
      </w:r>
      <w:r w:rsidRPr="00B1117A">
        <w:rPr>
          <w:rFonts w:cs="Arial"/>
          <w:spacing w:val="-1"/>
          <w:sz w:val="20"/>
        </w:rPr>
        <w:t xml:space="preserve"> </w:t>
      </w:r>
      <w:r w:rsidRPr="00B1117A">
        <w:rPr>
          <w:rFonts w:cs="Arial"/>
          <w:sz w:val="20"/>
        </w:rPr>
        <w:t>report</w:t>
      </w:r>
      <w:r w:rsidRPr="00B1117A">
        <w:rPr>
          <w:rFonts w:cs="Arial"/>
          <w:spacing w:val="-5"/>
          <w:sz w:val="20"/>
        </w:rPr>
        <w:t xml:space="preserve"> </w:t>
      </w:r>
      <w:r w:rsidRPr="00B1117A">
        <w:rPr>
          <w:rFonts w:cs="Arial"/>
          <w:sz w:val="20"/>
        </w:rPr>
        <w:t xml:space="preserve">an </w:t>
      </w:r>
      <w:r w:rsidRPr="00B1117A">
        <w:rPr>
          <w:rFonts w:cs="Arial"/>
          <w:spacing w:val="-2"/>
          <w:sz w:val="20"/>
        </w:rPr>
        <w:t>emergency:</w:t>
      </w:r>
    </w:p>
    <w:p w14:paraId="500FE9D0" w14:textId="77777777" w:rsidR="00316881" w:rsidRPr="00B1117A" w:rsidRDefault="00316881" w:rsidP="00316881">
      <w:pPr>
        <w:pStyle w:val="BodyText"/>
        <w:ind w:left="0"/>
        <w:rPr>
          <w:rFonts w:cs="Arial"/>
          <w:sz w:val="20"/>
        </w:rPr>
      </w:pPr>
      <w:r w:rsidRPr="00B1117A">
        <w:rPr>
          <w:rFonts w:cs="Arial"/>
          <w:sz w:val="20"/>
        </w:rPr>
        <w:t>Danforth</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(314)</w:t>
      </w:r>
      <w:r w:rsidRPr="00B1117A">
        <w:rPr>
          <w:rFonts w:cs="Arial"/>
          <w:spacing w:val="-7"/>
          <w:sz w:val="20"/>
        </w:rPr>
        <w:t xml:space="preserve"> </w:t>
      </w:r>
      <w:r w:rsidRPr="00B1117A">
        <w:rPr>
          <w:rFonts w:cs="Arial"/>
          <w:sz w:val="20"/>
        </w:rPr>
        <w:t>935-</w:t>
      </w:r>
      <w:r w:rsidRPr="00B1117A">
        <w:rPr>
          <w:rFonts w:cs="Arial"/>
          <w:spacing w:val="-4"/>
          <w:sz w:val="20"/>
        </w:rPr>
        <w:t>5555</w:t>
      </w:r>
    </w:p>
    <w:p w14:paraId="0D89B4BF" w14:textId="77777777" w:rsidR="00316881" w:rsidRPr="00B1117A" w:rsidRDefault="00316881" w:rsidP="00316881">
      <w:pPr>
        <w:pStyle w:val="BodyText"/>
        <w:ind w:left="0"/>
        <w:rPr>
          <w:rFonts w:cs="Arial"/>
          <w:sz w:val="20"/>
        </w:rPr>
      </w:pPr>
      <w:r w:rsidRPr="00B1117A">
        <w:rPr>
          <w:rFonts w:cs="Arial"/>
          <w:sz w:val="20"/>
        </w:rPr>
        <w:t>School</w:t>
      </w:r>
      <w:r w:rsidRPr="00B1117A">
        <w:rPr>
          <w:rFonts w:cs="Arial"/>
          <w:spacing w:val="-7"/>
          <w:sz w:val="20"/>
        </w:rPr>
        <w:t xml:space="preserve"> </w:t>
      </w:r>
      <w:r w:rsidRPr="00B1117A">
        <w:rPr>
          <w:rFonts w:cs="Arial"/>
          <w:sz w:val="20"/>
        </w:rPr>
        <w:t>of</w:t>
      </w:r>
      <w:r w:rsidRPr="00B1117A">
        <w:rPr>
          <w:rFonts w:cs="Arial"/>
          <w:spacing w:val="-7"/>
          <w:sz w:val="20"/>
        </w:rPr>
        <w:t xml:space="preserve"> </w:t>
      </w:r>
      <w:r w:rsidRPr="00B1117A">
        <w:rPr>
          <w:rFonts w:cs="Arial"/>
          <w:sz w:val="20"/>
        </w:rPr>
        <w:t>Medicine</w:t>
      </w:r>
      <w:r w:rsidRPr="00B1117A">
        <w:rPr>
          <w:rFonts w:cs="Arial"/>
          <w:spacing w:val="-4"/>
          <w:sz w:val="20"/>
        </w:rPr>
        <w:t xml:space="preserve"> </w:t>
      </w:r>
      <w:r w:rsidRPr="00B1117A">
        <w:rPr>
          <w:rFonts w:cs="Arial"/>
          <w:sz w:val="20"/>
        </w:rPr>
        <w:t>Campus:</w:t>
      </w:r>
      <w:r w:rsidRPr="00B1117A">
        <w:rPr>
          <w:rFonts w:cs="Arial"/>
          <w:spacing w:val="-5"/>
          <w:sz w:val="20"/>
        </w:rPr>
        <w:t xml:space="preserve"> </w:t>
      </w:r>
      <w:r w:rsidRPr="00B1117A">
        <w:rPr>
          <w:rFonts w:cs="Arial"/>
          <w:sz w:val="20"/>
        </w:rPr>
        <w:t>(314)</w:t>
      </w:r>
      <w:r w:rsidRPr="00B1117A">
        <w:rPr>
          <w:rFonts w:cs="Arial"/>
          <w:spacing w:val="-3"/>
          <w:sz w:val="20"/>
        </w:rPr>
        <w:t xml:space="preserve"> </w:t>
      </w:r>
      <w:r w:rsidRPr="00B1117A">
        <w:rPr>
          <w:rFonts w:cs="Arial"/>
          <w:sz w:val="20"/>
        </w:rPr>
        <w:t>362-</w:t>
      </w:r>
      <w:r w:rsidRPr="00B1117A">
        <w:rPr>
          <w:rFonts w:cs="Arial"/>
          <w:spacing w:val="-4"/>
          <w:sz w:val="20"/>
        </w:rPr>
        <w:t>4357</w:t>
      </w:r>
    </w:p>
    <w:p w14:paraId="76E7B13D" w14:textId="77777777" w:rsidR="00316881" w:rsidRPr="00B1117A" w:rsidRDefault="00316881" w:rsidP="00316881">
      <w:pPr>
        <w:pStyle w:val="BodyText"/>
        <w:ind w:left="0"/>
        <w:rPr>
          <w:rFonts w:cs="Arial"/>
          <w:spacing w:val="-4"/>
          <w:sz w:val="20"/>
        </w:rPr>
      </w:pPr>
      <w:r w:rsidRPr="00B1117A">
        <w:rPr>
          <w:rFonts w:cs="Arial"/>
          <w:sz w:val="20"/>
        </w:rPr>
        <w:t>North/West/South</w:t>
      </w:r>
      <w:r w:rsidRPr="00B1117A">
        <w:rPr>
          <w:rFonts w:cs="Arial"/>
          <w:spacing w:val="-6"/>
          <w:sz w:val="20"/>
        </w:rPr>
        <w:t xml:space="preserve"> </w:t>
      </w:r>
      <w:r w:rsidRPr="00B1117A">
        <w:rPr>
          <w:rFonts w:cs="Arial"/>
          <w:sz w:val="20"/>
        </w:rPr>
        <w:t>and</w:t>
      </w:r>
      <w:r w:rsidRPr="00B1117A">
        <w:rPr>
          <w:rFonts w:cs="Arial"/>
          <w:spacing w:val="-4"/>
          <w:sz w:val="20"/>
        </w:rPr>
        <w:t xml:space="preserve"> </w:t>
      </w:r>
      <w:r w:rsidRPr="00B1117A">
        <w:rPr>
          <w:rFonts w:cs="Arial"/>
          <w:sz w:val="20"/>
        </w:rPr>
        <w:t>Off</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911</w:t>
      </w:r>
      <w:r w:rsidRPr="00B1117A">
        <w:rPr>
          <w:rFonts w:cs="Arial"/>
          <w:spacing w:val="-7"/>
          <w:sz w:val="20"/>
        </w:rPr>
        <w:t xml:space="preserve"> </w:t>
      </w:r>
      <w:r w:rsidRPr="00B1117A">
        <w:rPr>
          <w:rFonts w:cs="Arial"/>
          <w:sz w:val="20"/>
        </w:rPr>
        <w:t>then</w:t>
      </w:r>
      <w:r w:rsidRPr="00B1117A">
        <w:rPr>
          <w:rFonts w:cs="Arial"/>
          <w:spacing w:val="-3"/>
          <w:sz w:val="20"/>
        </w:rPr>
        <w:t xml:space="preserve"> </w:t>
      </w:r>
      <w:r w:rsidRPr="00B1117A">
        <w:rPr>
          <w:rFonts w:cs="Arial"/>
          <w:sz w:val="20"/>
        </w:rPr>
        <w:t>(314)</w:t>
      </w:r>
      <w:r w:rsidRPr="00B1117A">
        <w:rPr>
          <w:rFonts w:cs="Arial"/>
          <w:spacing w:val="-4"/>
          <w:sz w:val="20"/>
        </w:rPr>
        <w:t xml:space="preserve"> </w:t>
      </w:r>
      <w:r w:rsidRPr="00B1117A">
        <w:rPr>
          <w:rFonts w:cs="Arial"/>
          <w:sz w:val="20"/>
        </w:rPr>
        <w:t>935-</w:t>
      </w:r>
      <w:r w:rsidRPr="00B1117A">
        <w:rPr>
          <w:rFonts w:cs="Arial"/>
          <w:spacing w:val="-4"/>
          <w:sz w:val="20"/>
        </w:rPr>
        <w:t>5555</w:t>
      </w:r>
    </w:p>
    <w:p w14:paraId="318777A8" w14:textId="77777777" w:rsidR="00316881" w:rsidRPr="00B1117A" w:rsidRDefault="00316881" w:rsidP="00316881">
      <w:pPr>
        <w:pStyle w:val="BodyText"/>
        <w:ind w:left="0"/>
        <w:rPr>
          <w:rFonts w:cs="Arial"/>
          <w:spacing w:val="-4"/>
          <w:sz w:val="20"/>
        </w:rPr>
      </w:pPr>
    </w:p>
    <w:p w14:paraId="350643AB" w14:textId="77777777" w:rsidR="00316881" w:rsidRPr="00B1117A" w:rsidRDefault="00316881" w:rsidP="00316881">
      <w:pPr>
        <w:pStyle w:val="Heading3"/>
        <w:rPr>
          <w:sz w:val="20"/>
        </w:rPr>
      </w:pPr>
      <w:hyperlink r:id="rId31" w:anchor="academic-integrity">
        <w:r w:rsidRPr="00B1117A">
          <w:rPr>
            <w:sz w:val="20"/>
          </w:rPr>
          <w:t>Academic Integrity</w:t>
        </w:r>
      </w:hyperlink>
    </w:p>
    <w:p w14:paraId="4C5ED694"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Effective learning, teaching and research all depend upon the ability of members of the academic community to trust one another and to trust the integrity of work that is submitted for academic credit or conducted in the wider arena of scholarly research. Such an atmosphere of mutual trust fosters the free exchange of ideas and enables all members of the community to achieve their highest potential. </w:t>
      </w:r>
      <w:r w:rsidRPr="00B1117A">
        <w:rPr>
          <w:rStyle w:val="eop"/>
          <w:rFonts w:ascii="Arial" w:eastAsia="Calibri" w:hAnsi="Arial" w:cs="Arial"/>
          <w:sz w:val="20"/>
          <w:szCs w:val="20"/>
        </w:rPr>
        <w:t> </w:t>
      </w:r>
    </w:p>
    <w:p w14:paraId="6D5AD556"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50B741D2"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In all academic work, the ideas and contributions of others (including generative artificial intelligence) must be appropriately acknowledged and work that is presented as original must be, in fact, original. Faculty, students and administrative staff all share the responsibility of ensuring the honesty and fairness of the intellectual environment at WashU. </w:t>
      </w:r>
      <w:r w:rsidRPr="00B1117A">
        <w:rPr>
          <w:rStyle w:val="eop"/>
          <w:rFonts w:ascii="Arial" w:eastAsia="Calibri" w:hAnsi="Arial" w:cs="Arial"/>
          <w:sz w:val="20"/>
          <w:szCs w:val="20"/>
        </w:rPr>
        <w:t> </w:t>
      </w:r>
    </w:p>
    <w:p w14:paraId="2164FF9D"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eop"/>
          <w:rFonts w:ascii="Arial" w:eastAsia="Calibri" w:hAnsi="Arial" w:cs="Arial"/>
          <w:sz w:val="20"/>
          <w:szCs w:val="20"/>
        </w:rPr>
        <w:t> </w:t>
      </w:r>
    </w:p>
    <w:p w14:paraId="3AAEFA36"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normaltextrun"/>
          <w:rFonts w:ascii="Arial" w:hAnsi="Arial" w:cs="Arial"/>
          <w:sz w:val="20"/>
          <w:szCs w:val="20"/>
        </w:rPr>
        <w:t xml:space="preserve">For additional details on the university-wide Undergraduate Academic Integrity policy, please see: </w:t>
      </w:r>
      <w:hyperlink r:id="rId32" w:tgtFrame="_blank" w:history="1">
        <w:r w:rsidRPr="00B1117A">
          <w:rPr>
            <w:rStyle w:val="normaltextrun"/>
            <w:rFonts w:ascii="Arial" w:hAnsi="Arial" w:cs="Arial"/>
            <w:color w:val="006FC0"/>
            <w:sz w:val="20"/>
            <w:szCs w:val="20"/>
          </w:rPr>
          <w:t>https://wustl.edu/about/compliance-policies/academic-policies/undergraduate-student-academic-</w:t>
        </w:r>
      </w:hyperlink>
      <w:r w:rsidRPr="00B1117A">
        <w:rPr>
          <w:rStyle w:val="normaltextrun"/>
          <w:rFonts w:ascii="Arial" w:hAnsi="Arial" w:cs="Arial"/>
          <w:color w:val="006FC0"/>
          <w:sz w:val="20"/>
          <w:szCs w:val="20"/>
        </w:rPr>
        <w:t xml:space="preserve"> </w:t>
      </w:r>
      <w:hyperlink r:id="rId33" w:tgtFrame="_blank" w:history="1">
        <w:r w:rsidRPr="00B1117A">
          <w:rPr>
            <w:rStyle w:val="normaltextrun"/>
            <w:rFonts w:ascii="Arial" w:hAnsi="Arial" w:cs="Arial"/>
            <w:color w:val="006FC0"/>
            <w:sz w:val="20"/>
            <w:szCs w:val="20"/>
          </w:rPr>
          <w:t>integrity-policy/</w:t>
        </w:r>
      </w:hyperlink>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65C1AABA"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eop"/>
          <w:rFonts w:ascii="Arial" w:eastAsia="Calibri" w:hAnsi="Arial" w:cs="Arial"/>
          <w:sz w:val="20"/>
          <w:szCs w:val="20"/>
        </w:rPr>
        <w:t> </w:t>
      </w:r>
    </w:p>
    <w:p w14:paraId="51BF9BD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Academic integrity is a serious offense that may lead to warning, probation, suspension, or expulsion from the University. All instances of academic integrity allegations will be reported to Academic Integrity in the Office of the Provost, who will hold an initial meeting and then determine next steps with the student.  </w:t>
      </w:r>
      <w:r w:rsidRPr="00B1117A">
        <w:rPr>
          <w:rStyle w:val="normaltextrun"/>
          <w:rFonts w:ascii="Arial" w:hAnsi="Arial" w:cs="Arial"/>
          <w:sz w:val="20"/>
          <w:szCs w:val="20"/>
          <w:shd w:val="clear" w:color="auto" w:fill="FFFFFF"/>
        </w:rPr>
        <w:t xml:space="preserve">For more information on the academic integrity policy, procedures, frequently asked questions, and who to contact, visit </w:t>
      </w:r>
      <w:hyperlink r:id="rId34" w:tgtFrame="_blank" w:history="1">
        <w:r w:rsidRPr="00B1117A">
          <w:rPr>
            <w:rStyle w:val="normaltextrun"/>
            <w:rFonts w:ascii="Arial" w:hAnsi="Arial" w:cs="Arial"/>
            <w:color w:val="0563C1"/>
            <w:sz w:val="20"/>
            <w:szCs w:val="20"/>
            <w:shd w:val="clear" w:color="auto" w:fill="FFFFFF"/>
          </w:rPr>
          <w:t>Academic Integrity in the Office of the Provost.</w:t>
        </w:r>
      </w:hyperlink>
      <w:r w:rsidRPr="00B1117A">
        <w:rPr>
          <w:rStyle w:val="normaltextrun"/>
          <w:rFonts w:ascii="Arial" w:hAnsi="Arial" w:cs="Arial"/>
          <w:sz w:val="20"/>
          <w:szCs w:val="20"/>
          <w:shd w:val="clear" w:color="auto" w:fill="FFFFFF"/>
        </w:rPr>
        <w:t> </w:t>
      </w:r>
      <w:r w:rsidRPr="00B1117A">
        <w:rPr>
          <w:rStyle w:val="normaltextrun"/>
          <w:rFonts w:ascii="Arial" w:hAnsi="Arial" w:cs="Arial"/>
          <w:sz w:val="20"/>
          <w:szCs w:val="20"/>
        </w:rPr>
        <w:t> </w:t>
      </w:r>
      <w:r w:rsidRPr="00B1117A">
        <w:rPr>
          <w:rStyle w:val="normaltextrun"/>
          <w:rFonts w:ascii="Arial" w:hAnsi="Arial" w:cs="Arial"/>
          <w:sz w:val="20"/>
          <w:szCs w:val="20"/>
          <w:shd w:val="clear" w:color="auto" w:fill="FFFFFF"/>
        </w:rPr>
        <w:t xml:space="preserve">The academic integrity policy, process, and information listed there applies to undergraduate students enrolled in all Schools and programs and master’s level students in the McKelvey School of Engineering, the Sam Fox School of Design and Visual Arts, and the School of Continuing and Professional Studies. For all other programs, please see the </w:t>
      </w:r>
      <w:hyperlink r:id="rId35" w:tgtFrame="_blank" w:history="1">
        <w:r w:rsidRPr="00B1117A">
          <w:rPr>
            <w:rStyle w:val="normaltextrun"/>
            <w:rFonts w:ascii="Arial" w:hAnsi="Arial" w:cs="Arial"/>
            <w:color w:val="0070C0"/>
            <w:sz w:val="20"/>
            <w:szCs w:val="20"/>
            <w:shd w:val="clear" w:color="auto" w:fill="FFFFFF"/>
          </w:rPr>
          <w:t>Contacts</w:t>
        </w:r>
      </w:hyperlink>
      <w:r w:rsidRPr="00B1117A">
        <w:rPr>
          <w:rStyle w:val="normaltextrun"/>
          <w:rFonts w:ascii="Arial" w:hAnsi="Arial" w:cs="Arial"/>
          <w:color w:val="0070C0"/>
          <w:sz w:val="20"/>
          <w:szCs w:val="20"/>
          <w:shd w:val="clear" w:color="auto" w:fill="FFFFFF"/>
        </w:rPr>
        <w:t xml:space="preserve"> </w:t>
      </w:r>
      <w:r w:rsidRPr="00B1117A">
        <w:rPr>
          <w:rStyle w:val="normaltextrun"/>
          <w:rFonts w:ascii="Arial" w:hAnsi="Arial" w:cs="Arial"/>
          <w:sz w:val="20"/>
          <w:szCs w:val="20"/>
          <w:shd w:val="clear" w:color="auto" w:fill="FFFFFF"/>
        </w:rPr>
        <w:t>page.</w:t>
      </w:r>
      <w:r w:rsidRPr="00B1117A">
        <w:rPr>
          <w:rStyle w:val="eop"/>
          <w:rFonts w:ascii="Arial" w:eastAsia="Calibri" w:hAnsi="Arial" w:cs="Arial"/>
          <w:sz w:val="20"/>
          <w:szCs w:val="20"/>
        </w:rPr>
        <w:t> </w:t>
      </w:r>
    </w:p>
    <w:p w14:paraId="3ECAE4D2"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08B911F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In all cases of academic integrity violations, the instructor shall make an academic judgment about the student's grade on that work and in that course, which shall not be considered a sanction for prohibited conduct under this policy.  </w:t>
      </w:r>
      <w:r w:rsidRPr="00B1117A">
        <w:rPr>
          <w:rStyle w:val="eop"/>
          <w:rFonts w:ascii="Arial" w:eastAsia="Calibri" w:hAnsi="Arial" w:cs="Arial"/>
          <w:sz w:val="20"/>
          <w:szCs w:val="20"/>
        </w:rPr>
        <w:t> </w:t>
      </w:r>
    </w:p>
    <w:p w14:paraId="3EF3547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17FB953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i/>
          <w:iCs/>
          <w:sz w:val="20"/>
          <w:szCs w:val="20"/>
        </w:rPr>
        <w:t>(*Note Instructors are encouraged to include in their syllabus a link to information on Academic Integrity policies and procedures.  You are also encouraged to cover this information with your students and provide examples of what is permissible and what are the more common violations in your subject area.)</w:t>
      </w:r>
      <w:r w:rsidRPr="00B1117A">
        <w:rPr>
          <w:rStyle w:val="eop"/>
          <w:rFonts w:ascii="Arial" w:eastAsia="Calibri" w:hAnsi="Arial" w:cs="Arial"/>
          <w:sz w:val="20"/>
          <w:szCs w:val="20"/>
        </w:rPr>
        <w:t> </w:t>
      </w:r>
    </w:p>
    <w:p w14:paraId="29977BB4"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3371686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hyperlink r:id="rId36" w:anchor="turnitin" w:tgtFrame="_blank" w:history="1">
        <w:r w:rsidRPr="00B1117A">
          <w:rPr>
            <w:rStyle w:val="normaltextrun"/>
            <w:rFonts w:ascii="Arial" w:hAnsi="Arial" w:cs="Arial"/>
            <w:b/>
            <w:bCs/>
            <w:color w:val="404040"/>
            <w:sz w:val="20"/>
            <w:szCs w:val="20"/>
            <w:u w:val="single"/>
          </w:rPr>
          <w:t>Turnitin</w:t>
        </w:r>
      </w:hyperlink>
      <w:r w:rsidRPr="00B1117A">
        <w:rPr>
          <w:rStyle w:val="normaltextrun"/>
          <w:rFonts w:ascii="Arial" w:hAnsi="Arial" w:cs="Arial"/>
          <w:b/>
          <w:bCs/>
          <w:color w:val="404040"/>
          <w:sz w:val="20"/>
          <w:szCs w:val="20"/>
        </w:rPr>
        <w:t xml:space="preserve"> </w:t>
      </w:r>
      <w:r w:rsidRPr="00B1117A">
        <w:rPr>
          <w:rStyle w:val="normaltextrun"/>
          <w:rFonts w:ascii="Arial" w:hAnsi="Arial" w:cs="Arial"/>
          <w:i/>
          <w:iCs/>
          <w:sz w:val="20"/>
          <w:szCs w:val="20"/>
        </w:rPr>
        <w:t>(*</w:t>
      </w:r>
      <w:r w:rsidRPr="00B1117A">
        <w:rPr>
          <w:rStyle w:val="normaltextrun"/>
          <w:rFonts w:ascii="Arial" w:hAnsi="Arial" w:cs="Arial"/>
          <w:i/>
          <w:iCs/>
          <w:color w:val="1F1F1E"/>
          <w:sz w:val="20"/>
          <w:szCs w:val="20"/>
        </w:rPr>
        <w:t xml:space="preserve">Note that this should be included if you might use </w:t>
      </w:r>
      <w:proofErr w:type="spellStart"/>
      <w:r w:rsidRPr="00B1117A">
        <w:rPr>
          <w:rStyle w:val="spellingerror"/>
          <w:rFonts w:ascii="Arial" w:hAnsi="Arial" w:cs="Arial"/>
          <w:i/>
          <w:iCs/>
          <w:color w:val="1F1F1E"/>
          <w:sz w:val="20"/>
          <w:szCs w:val="20"/>
        </w:rPr>
        <w:t>TurnItIn</w:t>
      </w:r>
      <w:proofErr w:type="spellEnd"/>
      <w:r w:rsidRPr="00B1117A">
        <w:rPr>
          <w:rStyle w:val="normaltextrun"/>
          <w:rFonts w:ascii="Arial" w:hAnsi="Arial" w:cs="Arial"/>
          <w:i/>
          <w:iCs/>
          <w:color w:val="1F1F1E"/>
          <w:sz w:val="20"/>
          <w:szCs w:val="20"/>
        </w:rPr>
        <w:t xml:space="preserve"> in your course at any point) </w:t>
      </w:r>
      <w:r w:rsidRPr="00B1117A">
        <w:rPr>
          <w:rStyle w:val="eop"/>
          <w:rFonts w:ascii="Arial" w:eastAsia="Calibri" w:hAnsi="Arial" w:cs="Arial"/>
          <w:color w:val="1F1F1E"/>
          <w:sz w:val="20"/>
          <w:szCs w:val="20"/>
        </w:rPr>
        <w:t> </w:t>
      </w:r>
    </w:p>
    <w:p w14:paraId="20BE2FBA"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In taking this course, students may be expected to submit papers and assignments through Turnitin for detection of potential plagiarism and other academic integrity concerns. If students do not have an account with Turnitin and/or do not utilize Turnitin when submitting their papers and assignments, the instructor may upload your paper or assignment to Turnitin for processing and review.</w:t>
      </w:r>
      <w:r w:rsidRPr="00B1117A">
        <w:rPr>
          <w:rStyle w:val="eop"/>
          <w:rFonts w:ascii="Arial" w:eastAsia="Calibri" w:hAnsi="Arial" w:cs="Arial"/>
          <w:sz w:val="20"/>
          <w:szCs w:val="20"/>
        </w:rPr>
        <w:t> </w:t>
      </w:r>
    </w:p>
    <w:p w14:paraId="3B39A7EB" w14:textId="77777777" w:rsidR="00316881" w:rsidRPr="00B1117A" w:rsidRDefault="00316881" w:rsidP="00316881">
      <w:pPr>
        <w:pStyle w:val="paragraph"/>
        <w:spacing w:after="0" w:afterAutospacing="0"/>
        <w:textAlignment w:val="baseline"/>
        <w:rPr>
          <w:rFonts w:ascii="Arial" w:hAnsi="Arial" w:cs="Arial"/>
          <w:b/>
          <w:bCs/>
          <w:sz w:val="20"/>
          <w:szCs w:val="20"/>
          <w:u w:val="single"/>
        </w:rPr>
      </w:pPr>
      <w:r w:rsidRPr="00B1117A">
        <w:rPr>
          <w:rFonts w:ascii="Arial" w:hAnsi="Arial" w:cs="Arial"/>
          <w:b/>
          <w:bCs/>
          <w:sz w:val="20"/>
          <w:szCs w:val="20"/>
          <w:u w:val="single"/>
        </w:rPr>
        <w:t>Religious Holidays</w:t>
      </w:r>
    </w:p>
    <w:p w14:paraId="2DEBC8CD"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Fonts w:ascii="Arial" w:hAnsi="Arial" w:cs="Arial"/>
          <w:sz w:val="20"/>
          <w:szCs w:val="20"/>
        </w:rPr>
        <w:t xml:space="preserve">As home to students, faculty, and staff of all the world’s major religions and as a non-sectarian institution, WashU values the rich diversity of spiritual expression and practice found on campus. It is therefore the policy of the university that students who miss class, assignments, or exams to observe a religious holiday should be accommodated.  To ensure that accommodations may be made, students who plan to miss class for a religious </w:t>
      </w:r>
      <w:r w:rsidRPr="00B1117A">
        <w:rPr>
          <w:rFonts w:ascii="Arial" w:hAnsi="Arial" w:cs="Arial"/>
          <w:sz w:val="20"/>
          <w:szCs w:val="20"/>
        </w:rPr>
        <w:lastRenderedPageBreak/>
        <w:t xml:space="preserve">holiday must inform their instructors in writing before the end of the third week of class, or as soon as possible if the holiday occurs during the first three weeks of the semester. Instructors should inform students on their syllabus and/or at the start of the class how they would like students to notify them of any accommodation needs related to religious observance.  The university's Religious Holiday Class Absence Policy can be found </w:t>
      </w:r>
      <w:hyperlink r:id="rId37" w:tgtFrame="_blank" w:history="1">
        <w:r w:rsidRPr="00B1117A">
          <w:rPr>
            <w:rStyle w:val="Hyperlink"/>
            <w:rFonts w:ascii="Arial" w:hAnsi="Arial" w:cs="Arial"/>
            <w:sz w:val="20"/>
            <w:szCs w:val="20"/>
          </w:rPr>
          <w:t>here</w:t>
        </w:r>
      </w:hyperlink>
      <w:r w:rsidRPr="00B1117A">
        <w:rPr>
          <w:rFonts w:ascii="Arial" w:hAnsi="Arial" w:cs="Arial"/>
          <w:sz w:val="20"/>
          <w:szCs w:val="20"/>
          <w:u w:val="single"/>
        </w:rPr>
        <w:t>.</w:t>
      </w:r>
    </w:p>
    <w:p w14:paraId="49831F90" w14:textId="77777777" w:rsidR="00316881" w:rsidRPr="00B1117A" w:rsidRDefault="00316881" w:rsidP="00316881">
      <w:pPr>
        <w:pStyle w:val="paragraph"/>
        <w:textAlignment w:val="baseline"/>
        <w:rPr>
          <w:rFonts w:ascii="Arial" w:hAnsi="Arial" w:cs="Arial"/>
          <w:sz w:val="20"/>
          <w:szCs w:val="20"/>
        </w:rPr>
      </w:pPr>
      <w:r w:rsidRPr="00B1117A">
        <w:rPr>
          <w:rFonts w:ascii="Arial" w:hAnsi="Arial" w:cs="Arial"/>
          <w:sz w:val="20"/>
          <w:szCs w:val="20"/>
        </w:rPr>
        <w:t xml:space="preserve">The </w:t>
      </w:r>
      <w:hyperlink r:id="rId38" w:tgtFrame="_blank" w:history="1">
        <w:r w:rsidRPr="00B1117A">
          <w:rPr>
            <w:rStyle w:val="Hyperlink"/>
            <w:rFonts w:ascii="Arial" w:hAnsi="Arial" w:cs="Arial"/>
            <w:sz w:val="20"/>
            <w:szCs w:val="20"/>
          </w:rPr>
          <w:t>Office of Religious, Spiritual and Ethical Life</w:t>
        </w:r>
      </w:hyperlink>
      <w:r w:rsidRPr="00B1117A">
        <w:rPr>
          <w:rFonts w:ascii="Arial" w:hAnsi="Arial" w:cs="Arial"/>
          <w:sz w:val="20"/>
          <w:szCs w:val="20"/>
        </w:rPr>
        <w:t xml:space="preserve"> maintains a </w:t>
      </w:r>
      <w:hyperlink r:id="rId39" w:tgtFrame="_blank" w:history="1">
        <w:r w:rsidRPr="00B1117A">
          <w:rPr>
            <w:rStyle w:val="Hyperlink"/>
            <w:rFonts w:ascii="Arial" w:hAnsi="Arial" w:cs="Arial"/>
            <w:sz w:val="20"/>
            <w:szCs w:val="20"/>
          </w:rPr>
          <w:t>calendar</w:t>
        </w:r>
      </w:hyperlink>
      <w:r w:rsidRPr="00B1117A">
        <w:rPr>
          <w:rFonts w:ascii="Arial" w:hAnsi="Arial" w:cs="Arial"/>
          <w:sz w:val="20"/>
          <w:szCs w:val="20"/>
        </w:rPr>
        <w:t xml:space="preserve"> of many religious holidays observed by the WashU community.  </w:t>
      </w:r>
    </w:p>
    <w:p w14:paraId="465EAEE7" w14:textId="77777777" w:rsidR="00316881" w:rsidRPr="00B1117A" w:rsidRDefault="00316881" w:rsidP="00316881">
      <w:pPr>
        <w:pStyle w:val="paragraph"/>
        <w:textAlignment w:val="baseline"/>
        <w:rPr>
          <w:rFonts w:ascii="Arial" w:hAnsi="Arial" w:cs="Arial"/>
          <w:i/>
          <w:iCs/>
          <w:sz w:val="20"/>
          <w:szCs w:val="20"/>
        </w:rPr>
      </w:pPr>
      <w:r w:rsidRPr="00B1117A">
        <w:rPr>
          <w:rFonts w:ascii="Arial" w:hAnsi="Arial" w:cs="Arial"/>
          <w:i/>
          <w:iCs/>
          <w:sz w:val="20"/>
          <w:szCs w:val="20"/>
        </w:rPr>
        <w:t xml:space="preserve">See the </w:t>
      </w:r>
      <w:hyperlink w:anchor="_Religious_holidays_or" w:history="1">
        <w:r w:rsidRPr="00B1117A">
          <w:rPr>
            <w:rStyle w:val="Hyperlink"/>
            <w:rFonts w:ascii="Arial" w:hAnsi="Arial" w:cs="Arial"/>
            <w:i/>
            <w:iCs/>
            <w:sz w:val="20"/>
            <w:szCs w:val="20"/>
          </w:rPr>
          <w:t>end of document</w:t>
        </w:r>
      </w:hyperlink>
      <w:r w:rsidRPr="00B1117A">
        <w:rPr>
          <w:rFonts w:ascii="Arial" w:hAnsi="Arial" w:cs="Arial"/>
          <w:i/>
          <w:iCs/>
          <w:sz w:val="20"/>
          <w:szCs w:val="20"/>
        </w:rPr>
        <w:t xml:space="preserve"> for dates of some religious holidays or obligations that may pose potential conflicts for observant students.  </w:t>
      </w:r>
    </w:p>
    <w:p w14:paraId="3968BAB8" w14:textId="77777777" w:rsidR="00316881" w:rsidRPr="00B1117A" w:rsidRDefault="00316881" w:rsidP="00316881">
      <w:pPr>
        <w:pStyle w:val="xxxmsonormal"/>
        <w:rPr>
          <w:rFonts w:ascii="Arial" w:hAnsi="Arial" w:cs="Arial"/>
        </w:rPr>
      </w:pPr>
      <w:r w:rsidRPr="00B1117A">
        <w:rPr>
          <w:rFonts w:ascii="Arial" w:hAnsi="Arial" w:cs="Arial"/>
          <w:b/>
          <w:bCs/>
          <w:u w:val="single"/>
        </w:rPr>
        <w:t>Unauthorized Recording and Distribution of Classroom Activities and Course Materials</w:t>
      </w:r>
    </w:p>
    <w:p w14:paraId="01D006C7"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Except as otherwise expressly authorized by the instructor or the university, students may not record, stream, reproduce, display, publish or further distribute any classroom activities or course materials. This includes lectures, class discussions, advising meetings, office hours, assessments, problems, answers, presentations, slides, screenshots or other materials presented as part of the course.  If a student with a disability wishes to request the use of assistive technology as a reasonable accommodation, the student must first contact the Office of Disability Resources to seek approval. If recording is permitted, unauthorized use or distribution of recordings is also prohibited.</w:t>
      </w:r>
    </w:p>
    <w:p w14:paraId="24A0C348" w14:textId="77777777" w:rsidR="00316881" w:rsidRPr="00B1117A" w:rsidRDefault="00316881" w:rsidP="00316881">
      <w:pPr>
        <w:rPr>
          <w:rFonts w:cs="Arial"/>
          <w:b/>
          <w:u w:val="single"/>
        </w:rPr>
      </w:pPr>
    </w:p>
    <w:p w14:paraId="46706378" w14:textId="77777777" w:rsidR="00316881" w:rsidRPr="00B1117A" w:rsidRDefault="00316881" w:rsidP="00316881">
      <w:pPr>
        <w:ind w:left="0"/>
        <w:rPr>
          <w:rFonts w:cs="Arial"/>
          <w:b/>
          <w:color w:val="000000" w:themeColor="text1"/>
          <w:u w:val="single"/>
        </w:rPr>
      </w:pPr>
      <w:r w:rsidRPr="00B1117A">
        <w:rPr>
          <w:rFonts w:cs="Arial"/>
          <w:b/>
          <w:u w:val="single"/>
        </w:rPr>
        <w:t>COVID-19</w:t>
      </w:r>
      <w:r w:rsidRPr="00B1117A">
        <w:rPr>
          <w:rFonts w:cs="Arial"/>
          <w:b/>
          <w:spacing w:val="-5"/>
          <w:u w:val="single"/>
        </w:rPr>
        <w:t xml:space="preserve"> </w:t>
      </w:r>
      <w:r w:rsidRPr="00B1117A">
        <w:rPr>
          <w:rFonts w:cs="Arial"/>
          <w:b/>
          <w:u w:val="single"/>
        </w:rPr>
        <w:t>Health</w:t>
      </w:r>
      <w:r w:rsidRPr="00B1117A">
        <w:rPr>
          <w:rFonts w:cs="Arial"/>
          <w:b/>
          <w:spacing w:val="-5"/>
          <w:u w:val="single"/>
        </w:rPr>
        <w:t xml:space="preserve"> </w:t>
      </w:r>
      <w:r w:rsidRPr="00B1117A">
        <w:rPr>
          <w:rFonts w:cs="Arial"/>
          <w:b/>
          <w:u w:val="single"/>
        </w:rPr>
        <w:t>and</w:t>
      </w:r>
      <w:r w:rsidRPr="00B1117A">
        <w:rPr>
          <w:rFonts w:cs="Arial"/>
          <w:b/>
          <w:spacing w:val="-5"/>
          <w:u w:val="single"/>
        </w:rPr>
        <w:t xml:space="preserve"> </w:t>
      </w:r>
      <w:r w:rsidRPr="00B1117A">
        <w:rPr>
          <w:rFonts w:cs="Arial"/>
          <w:b/>
          <w:u w:val="single"/>
        </w:rPr>
        <w:t>Safety</w:t>
      </w:r>
      <w:r w:rsidRPr="00B1117A">
        <w:rPr>
          <w:rFonts w:cs="Arial"/>
          <w:b/>
          <w:spacing w:val="-3"/>
          <w:u w:val="single"/>
        </w:rPr>
        <w:t xml:space="preserve"> </w:t>
      </w:r>
      <w:r w:rsidRPr="00B1117A">
        <w:rPr>
          <w:rFonts w:cs="Arial"/>
          <w:b/>
          <w:spacing w:val="-2"/>
          <w:u w:val="single"/>
        </w:rPr>
        <w:t xml:space="preserve">Protocols </w:t>
      </w:r>
    </w:p>
    <w:p w14:paraId="60A4D9EB"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Students experiencing symptoms consistent with COVID-19 or concerned about a possible exposure should contact the Student Health Center (314 935-6666) to arrange for testing as indicated. If a student tests positive for Covid-19, they will receive a letter with instructions about any necessary isolation that they can share with their instructors.</w:t>
      </w:r>
      <w:r w:rsidRPr="00B1117A" w:rsidDel="00F70293">
        <w:rPr>
          <w:rFonts w:cs="Arial"/>
          <w:color w:val="242424"/>
          <w:sz w:val="20"/>
          <w:shd w:val="clear" w:color="auto" w:fill="FFFFFF"/>
        </w:rPr>
        <w:t xml:space="preserve"> </w:t>
      </w:r>
      <w:r w:rsidRPr="00B1117A">
        <w:rPr>
          <w:rFonts w:cs="Arial"/>
          <w:color w:val="242424"/>
          <w:sz w:val="20"/>
          <w:shd w:val="clear" w:color="auto" w:fill="FFFFFF"/>
        </w:rPr>
        <w:t xml:space="preserve">Any accommodation needs for COVID-related absence not covered in an instructor’s standard course policies should be discussed between the student and instructor. </w:t>
      </w:r>
    </w:p>
    <w:p w14:paraId="2F48F8B8" w14:textId="77777777" w:rsidR="00316881" w:rsidRPr="00B1117A" w:rsidRDefault="00316881" w:rsidP="00316881">
      <w:pPr>
        <w:pStyle w:val="BodyText"/>
        <w:ind w:left="0"/>
        <w:rPr>
          <w:rFonts w:cs="Arial"/>
          <w:color w:val="242424"/>
          <w:sz w:val="20"/>
          <w:shd w:val="clear" w:color="auto" w:fill="FFFFFF"/>
        </w:rPr>
      </w:pPr>
    </w:p>
    <w:p w14:paraId="1D7A7759" w14:textId="77777777" w:rsidR="00316881" w:rsidRPr="00B1117A" w:rsidRDefault="00316881" w:rsidP="00316881">
      <w:pPr>
        <w:pStyle w:val="BodyText"/>
        <w:ind w:left="0"/>
        <w:rPr>
          <w:rFonts w:cs="Arial"/>
          <w:color w:val="FF0000"/>
          <w:sz w:val="20"/>
          <w:shd w:val="clear" w:color="auto" w:fill="FFFFFF"/>
        </w:rPr>
      </w:pPr>
      <w:r w:rsidRPr="00B1117A">
        <w:rPr>
          <w:rFonts w:cs="Arial"/>
          <w:color w:val="FF0000"/>
          <w:sz w:val="20"/>
        </w:rPr>
        <w:t>** During periods of high transmission, it may not be feasible for all students to receive documentation from SHC. In these instances, please extend grace to students who indicate a need to isolate and allow their absence so that we may reduce the likelihood of illnesses being transmitted in our classrooms.</w:t>
      </w:r>
    </w:p>
    <w:p w14:paraId="7E415643" w14:textId="77777777" w:rsidR="00316881" w:rsidRPr="00B1117A" w:rsidRDefault="00316881" w:rsidP="00316881">
      <w:pPr>
        <w:pStyle w:val="BodyText"/>
        <w:ind w:left="0"/>
        <w:rPr>
          <w:rFonts w:cs="Arial"/>
          <w:color w:val="242424"/>
          <w:sz w:val="20"/>
          <w:shd w:val="clear" w:color="auto" w:fill="FFFFFF"/>
        </w:rPr>
      </w:pPr>
    </w:p>
    <w:p w14:paraId="2B974CBD" w14:textId="77777777" w:rsidR="00316881" w:rsidRPr="00B1117A" w:rsidRDefault="00316881" w:rsidP="00316881">
      <w:pPr>
        <w:pStyle w:val="BodyText"/>
        <w:ind w:left="0"/>
        <w:rPr>
          <w:rFonts w:cs="Arial"/>
          <w:sz w:val="20"/>
        </w:rPr>
      </w:pPr>
      <w:r w:rsidRPr="00B1117A">
        <w:rPr>
          <w:rFonts w:cs="Arial"/>
          <w:sz w:val="20"/>
        </w:rPr>
        <w:t>While</w:t>
      </w:r>
      <w:r w:rsidRPr="00B1117A">
        <w:rPr>
          <w:rFonts w:cs="Arial"/>
          <w:spacing w:val="-4"/>
          <w:sz w:val="20"/>
        </w:rPr>
        <w:t xml:space="preserve"> </w:t>
      </w:r>
      <w:r w:rsidRPr="00B1117A">
        <w:rPr>
          <w:rFonts w:cs="Arial"/>
          <w:sz w:val="20"/>
        </w:rPr>
        <w:t>on</w:t>
      </w:r>
      <w:r w:rsidRPr="00B1117A">
        <w:rPr>
          <w:rFonts w:cs="Arial"/>
          <w:spacing w:val="-5"/>
          <w:sz w:val="20"/>
        </w:rPr>
        <w:t xml:space="preserve"> </w:t>
      </w:r>
      <w:r w:rsidRPr="00B1117A">
        <w:rPr>
          <w:rFonts w:cs="Arial"/>
          <w:sz w:val="20"/>
        </w:rPr>
        <w:t>campus,</w:t>
      </w:r>
      <w:r w:rsidRPr="00B1117A">
        <w:rPr>
          <w:rFonts w:cs="Arial"/>
          <w:spacing w:val="-5"/>
          <w:sz w:val="20"/>
        </w:rPr>
        <w:t xml:space="preserve"> </w:t>
      </w:r>
      <w:r w:rsidRPr="00B1117A">
        <w:rPr>
          <w:rFonts w:cs="Arial"/>
          <w:sz w:val="20"/>
        </w:rPr>
        <w:t>it</w:t>
      </w:r>
      <w:r w:rsidRPr="00B1117A">
        <w:rPr>
          <w:rFonts w:cs="Arial"/>
          <w:spacing w:val="-4"/>
          <w:sz w:val="20"/>
        </w:rPr>
        <w:t xml:space="preserve"> </w:t>
      </w:r>
      <w:r w:rsidRPr="00B1117A">
        <w:rPr>
          <w:rFonts w:cs="Arial"/>
          <w:sz w:val="20"/>
        </w:rPr>
        <w:t>is</w:t>
      </w:r>
      <w:r w:rsidRPr="00B1117A">
        <w:rPr>
          <w:rFonts w:cs="Arial"/>
          <w:spacing w:val="-2"/>
          <w:sz w:val="20"/>
        </w:rPr>
        <w:t xml:space="preserve"> </w:t>
      </w:r>
      <w:r w:rsidRPr="00B1117A">
        <w:rPr>
          <w:rFonts w:cs="Arial"/>
          <w:sz w:val="20"/>
        </w:rPr>
        <w:t>imperative</w:t>
      </w:r>
      <w:r w:rsidRPr="00B1117A">
        <w:rPr>
          <w:rFonts w:cs="Arial"/>
          <w:spacing w:val="-1"/>
          <w:sz w:val="20"/>
        </w:rPr>
        <w:t xml:space="preserve"> </w:t>
      </w:r>
      <w:r w:rsidRPr="00B1117A">
        <w:rPr>
          <w:rFonts w:cs="Arial"/>
          <w:sz w:val="20"/>
        </w:rPr>
        <w:t>that</w:t>
      </w:r>
      <w:r w:rsidRPr="00B1117A">
        <w:rPr>
          <w:rFonts w:cs="Arial"/>
          <w:spacing w:val="-4"/>
          <w:sz w:val="20"/>
        </w:rPr>
        <w:t xml:space="preserve"> </w:t>
      </w:r>
      <w:r w:rsidRPr="00B1117A">
        <w:rPr>
          <w:rFonts w:cs="Arial"/>
          <w:sz w:val="20"/>
        </w:rPr>
        <w:t>students</w:t>
      </w:r>
      <w:r w:rsidRPr="00B1117A">
        <w:rPr>
          <w:rFonts w:cs="Arial"/>
          <w:spacing w:val="-2"/>
          <w:sz w:val="20"/>
        </w:rPr>
        <w:t xml:space="preserve"> </w:t>
      </w:r>
      <w:r w:rsidRPr="00B1117A">
        <w:rPr>
          <w:rFonts w:cs="Arial"/>
          <w:sz w:val="20"/>
        </w:rPr>
        <w:t>follow</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public</w:t>
      </w:r>
      <w:r w:rsidRPr="00B1117A">
        <w:rPr>
          <w:rFonts w:cs="Arial"/>
          <w:spacing w:val="-2"/>
          <w:sz w:val="20"/>
        </w:rPr>
        <w:t xml:space="preserve"> </w:t>
      </w:r>
      <w:r w:rsidRPr="00B1117A">
        <w:rPr>
          <w:rFonts w:cs="Arial"/>
          <w:sz w:val="20"/>
        </w:rPr>
        <w:t>health</w:t>
      </w:r>
      <w:r w:rsidRPr="00B1117A">
        <w:rPr>
          <w:rFonts w:cs="Arial"/>
          <w:spacing w:val="-3"/>
          <w:sz w:val="20"/>
        </w:rPr>
        <w:t xml:space="preserve"> </w:t>
      </w:r>
      <w:r w:rsidRPr="00B1117A">
        <w:rPr>
          <w:rFonts w:cs="Arial"/>
          <w:sz w:val="20"/>
        </w:rPr>
        <w:t>guidelines</w:t>
      </w:r>
      <w:r w:rsidRPr="00B1117A">
        <w:rPr>
          <w:rFonts w:cs="Arial"/>
          <w:spacing w:val="-1"/>
          <w:sz w:val="20"/>
        </w:rPr>
        <w:t xml:space="preserve"> </w:t>
      </w:r>
      <w:r w:rsidRPr="00B1117A">
        <w:rPr>
          <w:rFonts w:cs="Arial"/>
          <w:sz w:val="20"/>
        </w:rPr>
        <w:t>established</w:t>
      </w:r>
      <w:r w:rsidRPr="00B1117A">
        <w:rPr>
          <w:rFonts w:cs="Arial"/>
          <w:spacing w:val="-1"/>
          <w:sz w:val="20"/>
        </w:rPr>
        <w:t xml:space="preserve"> </w:t>
      </w:r>
      <w:r w:rsidRPr="00B1117A">
        <w:rPr>
          <w:rFonts w:cs="Arial"/>
          <w:sz w:val="20"/>
        </w:rPr>
        <w:t>to</w:t>
      </w:r>
      <w:r w:rsidRPr="00B1117A">
        <w:rPr>
          <w:rFonts w:cs="Arial"/>
          <w:spacing w:val="-1"/>
          <w:sz w:val="20"/>
        </w:rPr>
        <w:t xml:space="preserve"> </w:t>
      </w:r>
      <w:r w:rsidRPr="00B1117A">
        <w:rPr>
          <w:rFonts w:cs="Arial"/>
          <w:sz w:val="20"/>
        </w:rPr>
        <w:t xml:space="preserve">reduce the risk of COVID-19 transmission within our community. </w:t>
      </w:r>
    </w:p>
    <w:p w14:paraId="6667C700" w14:textId="77777777" w:rsidR="00316881" w:rsidRPr="00B1117A" w:rsidRDefault="00316881" w:rsidP="00316881">
      <w:pPr>
        <w:pStyle w:val="BodyText"/>
        <w:ind w:left="0"/>
        <w:rPr>
          <w:rFonts w:cs="Arial"/>
          <w:strike/>
          <w:sz w:val="20"/>
        </w:rPr>
      </w:pPr>
    </w:p>
    <w:p w14:paraId="364A2AC2" w14:textId="77777777" w:rsidR="00316881" w:rsidRPr="00B1117A" w:rsidRDefault="00316881" w:rsidP="00316881">
      <w:pPr>
        <w:pStyle w:val="BodyText"/>
        <w:ind w:left="0" w:right="137"/>
        <w:rPr>
          <w:rFonts w:cs="Arial"/>
          <w:sz w:val="20"/>
        </w:rPr>
      </w:pPr>
      <w:r w:rsidRPr="00B1117A">
        <w:rPr>
          <w:rFonts w:cs="Arial"/>
          <w:b/>
          <w:sz w:val="20"/>
        </w:rPr>
        <w:t xml:space="preserve">Masking:  </w:t>
      </w:r>
      <w:r w:rsidRPr="00B1117A">
        <w:rPr>
          <w:rFonts w:cs="Arial"/>
          <w:sz w:val="20"/>
        </w:rPr>
        <w:t>Masking remains a valuable tool in the mitigation of COVID-19, and all respiratory illnesses. Students and instructors are encouraged to treat requests to mask with care and consideration, keeping in mind that some individuals may be at a higher risk, caring for others at a higher risk, or feeling less</w:t>
      </w:r>
      <w:r w:rsidRPr="00B1117A">
        <w:rPr>
          <w:rFonts w:cs="Arial"/>
          <w:spacing w:val="-4"/>
          <w:sz w:val="20"/>
        </w:rPr>
        <w:t xml:space="preserve"> </w:t>
      </w:r>
      <w:r w:rsidRPr="00B1117A">
        <w:rPr>
          <w:rFonts w:cs="Arial"/>
          <w:sz w:val="20"/>
        </w:rPr>
        <w:t>comfortable</w:t>
      </w:r>
      <w:r w:rsidRPr="00B1117A">
        <w:rPr>
          <w:rFonts w:cs="Arial"/>
          <w:spacing w:val="-2"/>
          <w:sz w:val="20"/>
        </w:rPr>
        <w:t xml:space="preserve"> </w:t>
      </w:r>
      <w:r w:rsidRPr="00B1117A">
        <w:rPr>
          <w:rFonts w:cs="Arial"/>
          <w:sz w:val="20"/>
        </w:rPr>
        <w:t>in</w:t>
      </w:r>
      <w:r w:rsidRPr="00B1117A">
        <w:rPr>
          <w:rFonts w:cs="Arial"/>
          <w:spacing w:val="-3"/>
          <w:sz w:val="20"/>
        </w:rPr>
        <w:t xml:space="preserve"> </w:t>
      </w:r>
      <w:r w:rsidRPr="00B1117A">
        <w:rPr>
          <w:rFonts w:cs="Arial"/>
          <w:sz w:val="20"/>
        </w:rPr>
        <w:t>a</w:t>
      </w:r>
      <w:r w:rsidRPr="00B1117A">
        <w:rPr>
          <w:rFonts w:cs="Arial"/>
          <w:spacing w:val="-2"/>
          <w:sz w:val="20"/>
        </w:rPr>
        <w:t xml:space="preserve"> </w:t>
      </w:r>
      <w:r w:rsidRPr="00B1117A">
        <w:rPr>
          <w:rFonts w:cs="Arial"/>
          <w:sz w:val="20"/>
        </w:rPr>
        <w:t>mask-optional</w:t>
      </w:r>
      <w:r w:rsidRPr="00B1117A">
        <w:rPr>
          <w:rFonts w:cs="Arial"/>
          <w:spacing w:val="-5"/>
          <w:sz w:val="20"/>
        </w:rPr>
        <w:t xml:space="preserve"> </w:t>
      </w:r>
      <w:r w:rsidRPr="00B1117A">
        <w:rPr>
          <w:rFonts w:cs="Arial"/>
          <w:sz w:val="20"/>
        </w:rPr>
        <w:t>environment.</w:t>
      </w:r>
      <w:r w:rsidRPr="00B1117A">
        <w:rPr>
          <w:rFonts w:cs="Arial"/>
          <w:spacing w:val="40"/>
          <w:sz w:val="20"/>
        </w:rPr>
        <w:t xml:space="preserve"> </w:t>
      </w:r>
      <w:r w:rsidRPr="00B1117A">
        <w:rPr>
          <w:rFonts w:cs="Arial"/>
          <w:sz w:val="20"/>
        </w:rPr>
        <w:t>Based</w:t>
      </w:r>
      <w:r w:rsidRPr="00B1117A">
        <w:rPr>
          <w:rFonts w:cs="Arial"/>
          <w:spacing w:val="-2"/>
          <w:sz w:val="20"/>
        </w:rPr>
        <w:t xml:space="preserve"> </w:t>
      </w:r>
      <w:r w:rsidRPr="00B1117A">
        <w:rPr>
          <w:rFonts w:cs="Arial"/>
          <w:sz w:val="20"/>
        </w:rPr>
        <w:t>on</w:t>
      </w:r>
      <w:r w:rsidRPr="00B1117A">
        <w:rPr>
          <w:rFonts w:cs="Arial"/>
          <w:spacing w:val="-3"/>
          <w:sz w:val="20"/>
        </w:rPr>
        <w:t xml:space="preserve"> </w:t>
      </w:r>
      <w:r w:rsidRPr="00B1117A">
        <w:rPr>
          <w:rFonts w:cs="Arial"/>
          <w:sz w:val="20"/>
        </w:rPr>
        <w:t>monitoring</w:t>
      </w:r>
      <w:r w:rsidRPr="00B1117A">
        <w:rPr>
          <w:rFonts w:cs="Arial"/>
          <w:spacing w:val="-3"/>
          <w:sz w:val="20"/>
        </w:rPr>
        <w:t xml:space="preserve"> </w:t>
      </w:r>
      <w:r w:rsidRPr="00B1117A">
        <w:rPr>
          <w:rFonts w:cs="Arial"/>
          <w:sz w:val="20"/>
        </w:rPr>
        <w:t>of</w:t>
      </w:r>
      <w:r w:rsidRPr="00B1117A">
        <w:rPr>
          <w:rFonts w:cs="Arial"/>
          <w:spacing w:val="-2"/>
          <w:sz w:val="20"/>
        </w:rPr>
        <w:t xml:space="preserve"> </w:t>
      </w:r>
      <w:r w:rsidRPr="00B1117A">
        <w:rPr>
          <w:rFonts w:cs="Arial"/>
          <w:sz w:val="20"/>
        </w:rPr>
        <w:t>regional</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 xml:space="preserve">campus conditions, a mask requirement may be implemented as needed. </w:t>
      </w:r>
    </w:p>
    <w:p w14:paraId="5657338F" w14:textId="77777777" w:rsidR="00316881" w:rsidRPr="00B1117A" w:rsidRDefault="00316881" w:rsidP="00316881">
      <w:pPr>
        <w:pStyle w:val="BodyText"/>
        <w:ind w:left="0" w:right="137"/>
        <w:rPr>
          <w:rFonts w:cs="Arial"/>
          <w:sz w:val="20"/>
        </w:rPr>
      </w:pPr>
    </w:p>
    <w:p w14:paraId="6A61E20B" w14:textId="77777777" w:rsidR="00316881" w:rsidRPr="00B1117A" w:rsidRDefault="00316881" w:rsidP="00316881">
      <w:pPr>
        <w:pStyle w:val="BodyText"/>
        <w:ind w:left="0" w:right="137"/>
        <w:rPr>
          <w:rFonts w:cs="Arial"/>
          <w:sz w:val="20"/>
        </w:rPr>
      </w:pPr>
      <w:r w:rsidRPr="00B1117A">
        <w:rPr>
          <w:rFonts w:cs="Arial"/>
          <w:sz w:val="20"/>
        </w:rPr>
        <w:t>Students with disabilities for whom masked instructors or classmates create a communication barrier are encouraged to contact Disability Resources (</w:t>
      </w:r>
      <w:hyperlink r:id="rId40" w:history="1">
        <w:r w:rsidRPr="00B1117A">
          <w:rPr>
            <w:rStyle w:val="Hyperlink"/>
            <w:rFonts w:cs="Arial"/>
            <w:color w:val="0070C0"/>
            <w:sz w:val="20"/>
          </w:rPr>
          <w:t>www.disability.wustl.edu</w:t>
        </w:r>
      </w:hyperlink>
      <w:r w:rsidRPr="00B1117A">
        <w:rPr>
          <w:rFonts w:cs="Arial"/>
          <w:sz w:val="20"/>
        </w:rPr>
        <w:t>) or talk to their instructor for assistance in determining reasonable adjustments.</w:t>
      </w:r>
      <w:r w:rsidRPr="00B1117A">
        <w:rPr>
          <w:rFonts w:cs="Arial"/>
          <w:spacing w:val="-3"/>
          <w:sz w:val="20"/>
        </w:rPr>
        <w:t xml:space="preserve"> </w:t>
      </w:r>
      <w:r w:rsidRPr="00B1117A">
        <w:rPr>
          <w:rFonts w:cs="Arial"/>
          <w:sz w:val="20"/>
        </w:rPr>
        <w:t>Adjustments</w:t>
      </w:r>
      <w:r w:rsidRPr="00B1117A">
        <w:rPr>
          <w:rFonts w:cs="Arial"/>
          <w:spacing w:val="-4"/>
          <w:sz w:val="20"/>
        </w:rPr>
        <w:t xml:space="preserve"> </w:t>
      </w:r>
      <w:r w:rsidRPr="00B1117A">
        <w:rPr>
          <w:rFonts w:cs="Arial"/>
          <w:sz w:val="20"/>
        </w:rPr>
        <w:t>may</w:t>
      </w:r>
      <w:r w:rsidRPr="00B1117A">
        <w:rPr>
          <w:rFonts w:cs="Arial"/>
          <w:spacing w:val="-4"/>
          <w:sz w:val="20"/>
        </w:rPr>
        <w:t xml:space="preserve"> </w:t>
      </w:r>
      <w:r w:rsidRPr="00B1117A">
        <w:rPr>
          <w:rFonts w:cs="Arial"/>
          <w:sz w:val="20"/>
        </w:rPr>
        <w:t>involve</w:t>
      </w:r>
      <w:r w:rsidRPr="00B1117A">
        <w:rPr>
          <w:rFonts w:cs="Arial"/>
          <w:spacing w:val="-4"/>
          <w:sz w:val="20"/>
        </w:rPr>
        <w:t xml:space="preserve"> </w:t>
      </w:r>
      <w:r w:rsidRPr="00B1117A">
        <w:rPr>
          <w:rFonts w:cs="Arial"/>
          <w:sz w:val="20"/>
        </w:rPr>
        <w:t>amplification</w:t>
      </w:r>
      <w:r w:rsidRPr="00B1117A">
        <w:rPr>
          <w:rFonts w:cs="Arial"/>
          <w:spacing w:val="-3"/>
          <w:sz w:val="20"/>
        </w:rPr>
        <w:t xml:space="preserve"> </w:t>
      </w:r>
      <w:r w:rsidRPr="00B1117A">
        <w:rPr>
          <w:rFonts w:cs="Arial"/>
          <w:sz w:val="20"/>
        </w:rPr>
        <w:t>devices,</w:t>
      </w:r>
      <w:r w:rsidRPr="00B1117A">
        <w:rPr>
          <w:rFonts w:cs="Arial"/>
          <w:spacing w:val="-5"/>
          <w:sz w:val="20"/>
        </w:rPr>
        <w:t xml:space="preserve"> </w:t>
      </w:r>
      <w:r w:rsidRPr="00B1117A">
        <w:rPr>
          <w:rFonts w:cs="Arial"/>
          <w:sz w:val="20"/>
        </w:rPr>
        <w:t>captioning,</w:t>
      </w:r>
      <w:r w:rsidRPr="00B1117A">
        <w:rPr>
          <w:rFonts w:cs="Arial"/>
          <w:spacing w:val="-5"/>
          <w:sz w:val="20"/>
        </w:rPr>
        <w:t xml:space="preserve"> </w:t>
      </w:r>
      <w:r w:rsidRPr="00B1117A">
        <w:rPr>
          <w:rFonts w:cs="Arial"/>
          <w:sz w:val="20"/>
        </w:rPr>
        <w:t>or</w:t>
      </w:r>
      <w:r w:rsidRPr="00B1117A">
        <w:rPr>
          <w:rFonts w:cs="Arial"/>
          <w:spacing w:val="-4"/>
          <w:sz w:val="20"/>
        </w:rPr>
        <w:t xml:space="preserve"> </w:t>
      </w:r>
      <w:r w:rsidRPr="00B1117A">
        <w:rPr>
          <w:rFonts w:cs="Arial"/>
          <w:sz w:val="20"/>
        </w:rPr>
        <w:t>clear</w:t>
      </w:r>
      <w:r w:rsidRPr="00B1117A">
        <w:rPr>
          <w:rFonts w:cs="Arial"/>
          <w:spacing w:val="-4"/>
          <w:sz w:val="20"/>
        </w:rPr>
        <w:t xml:space="preserve"> </w:t>
      </w:r>
      <w:r w:rsidRPr="00B1117A">
        <w:rPr>
          <w:rFonts w:cs="Arial"/>
          <w:sz w:val="20"/>
        </w:rPr>
        <w:t>masks</w:t>
      </w:r>
      <w:r w:rsidRPr="00B1117A">
        <w:rPr>
          <w:rFonts w:cs="Arial"/>
          <w:spacing w:val="-6"/>
          <w:sz w:val="20"/>
        </w:rPr>
        <w:t xml:space="preserve"> </w:t>
      </w:r>
      <w:r w:rsidRPr="00B1117A">
        <w:rPr>
          <w:rFonts w:cs="Arial"/>
          <w:sz w:val="20"/>
        </w:rPr>
        <w:t>but</w:t>
      </w:r>
      <w:r w:rsidRPr="00B1117A">
        <w:rPr>
          <w:rFonts w:cs="Arial"/>
          <w:spacing w:val="-4"/>
          <w:sz w:val="20"/>
        </w:rPr>
        <w:t xml:space="preserve"> </w:t>
      </w:r>
      <w:r w:rsidRPr="00B1117A">
        <w:rPr>
          <w:rFonts w:cs="Arial"/>
          <w:sz w:val="20"/>
        </w:rPr>
        <w:t>will not allow for the disregard of mask policies should a requirement be in place.</w:t>
      </w:r>
    </w:p>
    <w:p w14:paraId="4829ABD1" w14:textId="77777777" w:rsidR="00316881" w:rsidRPr="00B1117A" w:rsidRDefault="00316881" w:rsidP="00316881">
      <w:pPr>
        <w:pStyle w:val="Heading1"/>
        <w:spacing w:after="240"/>
        <w:rPr>
          <w:rFonts w:cs="Arial"/>
          <w:u w:color="000000"/>
        </w:rPr>
      </w:pPr>
      <w:bookmarkStart w:id="1" w:name="_Toc185231815"/>
      <w:r w:rsidRPr="00B1117A">
        <w:rPr>
          <w:rFonts w:cs="Arial"/>
          <w:u w:color="000000"/>
        </w:rPr>
        <w:t>Resources</w:t>
      </w:r>
      <w:r w:rsidRPr="00B1117A">
        <w:rPr>
          <w:rFonts w:cs="Arial"/>
          <w:spacing w:val="-3"/>
          <w:u w:color="000000"/>
        </w:rPr>
        <w:t xml:space="preserve"> </w:t>
      </w:r>
      <w:r w:rsidRPr="00B1117A">
        <w:rPr>
          <w:rFonts w:cs="Arial"/>
          <w:u w:color="000000"/>
        </w:rPr>
        <w:t>for</w:t>
      </w:r>
      <w:r w:rsidRPr="00B1117A">
        <w:rPr>
          <w:rFonts w:cs="Arial"/>
          <w:spacing w:val="-2"/>
          <w:u w:color="000000"/>
        </w:rPr>
        <w:t xml:space="preserve"> Students</w:t>
      </w:r>
      <w:bookmarkEnd w:id="1"/>
    </w:p>
    <w:p w14:paraId="01B15961" w14:textId="77777777" w:rsidR="00316881" w:rsidRPr="00B1117A" w:rsidRDefault="00316881" w:rsidP="00316881">
      <w:pPr>
        <w:pStyle w:val="Heading3"/>
        <w:rPr>
          <w:sz w:val="20"/>
        </w:rPr>
      </w:pPr>
      <w:hyperlink r:id="rId41" w:anchor="confidential-resources">
        <w:r w:rsidRPr="00B1117A">
          <w:rPr>
            <w:sz w:val="20"/>
          </w:rPr>
          <w:t>Confidential Resources for Incidents of Sexual Assault, Sex Discrimination, Sexual</w:t>
        </w:r>
      </w:hyperlink>
      <w:r w:rsidRPr="00B1117A">
        <w:rPr>
          <w:sz w:val="20"/>
        </w:rPr>
        <w:t xml:space="preserve"> </w:t>
      </w:r>
      <w:hyperlink r:id="rId42" w:anchor="confidential-resources">
        <w:r w:rsidRPr="00B1117A">
          <w:rPr>
            <w:sz w:val="20"/>
          </w:rPr>
          <w:t>Harassment, Dating Violence, Domestic Violence, or Stalking</w:t>
        </w:r>
      </w:hyperlink>
    </w:p>
    <w:p w14:paraId="0BBE99A9" w14:textId="77777777" w:rsidR="00316881" w:rsidRPr="00B1117A" w:rsidRDefault="00316881" w:rsidP="00316881">
      <w:pPr>
        <w:pStyle w:val="BodyText"/>
        <w:ind w:left="0" w:right="144"/>
        <w:rPr>
          <w:rFonts w:cs="Arial"/>
          <w:sz w:val="20"/>
        </w:rPr>
      </w:pPr>
      <w:r w:rsidRPr="00B1117A">
        <w:rPr>
          <w:rFonts w:cs="Arial"/>
          <w:noProof/>
          <w:color w:val="000000" w:themeColor="text1"/>
          <w:sz w:val="20"/>
        </w:rPr>
        <mc:AlternateContent>
          <mc:Choice Requires="wps">
            <w:drawing>
              <wp:anchor distT="0" distB="0" distL="114300" distR="114300" simplePos="0" relativeHeight="251659264" behindDoc="1" locked="0" layoutInCell="1" allowOverlap="1" wp14:anchorId="141E3CBD" wp14:editId="670CEDB5">
                <wp:simplePos x="0" y="0"/>
                <wp:positionH relativeFrom="page">
                  <wp:posOffset>2148840</wp:posOffset>
                </wp:positionH>
                <wp:positionV relativeFrom="paragraph">
                  <wp:posOffset>2172335</wp:posOffset>
                </wp:positionV>
                <wp:extent cx="34925" cy="8890"/>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005B5E0E" id="docshape4" o:spid="_x0000_s1026" style="position:absolute;margin-left:169.2pt;margin-top:171.05pt;width:2.7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" fillcolor="black" stroked="f">
                <w10:wrap anchorx="page"/>
              </v:rect>
            </w:pict>
          </mc:Fallback>
        </mc:AlternateContent>
      </w:r>
      <w:r w:rsidRPr="00B1117A">
        <w:rPr>
          <w:rFonts w:cs="Arial"/>
          <w:color w:val="000000" w:themeColor="text1"/>
          <w:sz w:val="20"/>
          <w:shd w:val="clear" w:color="auto" w:fill="FFFFFF"/>
        </w:rPr>
        <w:t>WashU is committed to offering reasonable academic supportive measures (e.g. a no-contact order, course changes) to students who are victims of relationship or sexual violence, regardless of whether they seek </w:t>
      </w:r>
      <w:r w:rsidRPr="00B1117A">
        <w:rPr>
          <w:rFonts w:cs="Arial"/>
          <w:color w:val="000000" w:themeColor="text1"/>
          <w:sz w:val="20"/>
          <w:bdr w:val="none" w:sz="0" w:space="0" w:color="auto" w:frame="1"/>
        </w:rPr>
        <w:t>a formal investigation or criminal charges</w:t>
      </w:r>
      <w:r w:rsidRPr="00B1117A">
        <w:rPr>
          <w:rFonts w:cs="Arial"/>
          <w:color w:val="000000" w:themeColor="text1"/>
          <w:sz w:val="20"/>
          <w:shd w:val="clear" w:color="auto" w:fill="FFFFFF"/>
        </w:rPr>
        <w:t>. If a student needs to explore options for medical care, </w:t>
      </w:r>
      <w:r w:rsidRPr="00B1117A">
        <w:rPr>
          <w:rFonts w:cs="Arial"/>
          <w:color w:val="000000" w:themeColor="text1"/>
          <w:sz w:val="20"/>
          <w:bdr w:val="none" w:sz="0" w:space="0" w:color="auto" w:frame="1"/>
        </w:rPr>
        <w:t>other services</w:t>
      </w:r>
      <w:r w:rsidRPr="00B1117A">
        <w:rPr>
          <w:rFonts w:cs="Arial"/>
          <w:color w:val="000000" w:themeColor="text1"/>
          <w:sz w:val="20"/>
          <w:shd w:val="clear" w:color="auto" w:fill="FFFFFF"/>
        </w:rPr>
        <w:t xml:space="preserve">, or reporting, or would like to receive individual counseling services, there are free, confidential support resources and professional counseling services available through the Relationship and Sexual Violence Prevention (RSVP) Center. If you need to request such support, please contact RSVP to schedule an appointment with a confidential and licensed counselor. Although information shared with counselors is confidential, requests for supportive </w:t>
      </w:r>
      <w:r w:rsidRPr="00B1117A">
        <w:rPr>
          <w:rFonts w:cs="Arial"/>
          <w:color w:val="000000" w:themeColor="text1"/>
          <w:sz w:val="20"/>
          <w:shd w:val="clear" w:color="auto" w:fill="FFFFFF"/>
        </w:rPr>
        <w:lastRenderedPageBreak/>
        <w:t xml:space="preserve">measures will be coordinated with the appropriate University administrators and faculty. The RSVP Center </w:t>
      </w:r>
      <w:proofErr w:type="gramStart"/>
      <w:r w:rsidRPr="00B1117A">
        <w:rPr>
          <w:rFonts w:cs="Arial"/>
          <w:color w:val="000000" w:themeColor="text1"/>
          <w:sz w:val="20"/>
          <w:shd w:val="clear" w:color="auto" w:fill="FFFFFF"/>
        </w:rPr>
        <w:t>is located in</w:t>
      </w:r>
      <w:proofErr w:type="gramEnd"/>
      <w:r w:rsidRPr="00B1117A">
        <w:rPr>
          <w:rFonts w:cs="Arial"/>
          <w:color w:val="000000" w:themeColor="text1"/>
          <w:sz w:val="20"/>
          <w:shd w:val="clear" w:color="auto" w:fill="FFFFFF"/>
        </w:rPr>
        <w:t xml:space="preserve"> Seigle Hall, Suite 435, and </w:t>
      </w:r>
      <w:r w:rsidRPr="00B1117A">
        <w:rPr>
          <w:rFonts w:cs="Arial"/>
          <w:color w:val="000000" w:themeColor="text1"/>
          <w:sz w:val="20"/>
          <w:bdr w:val="none" w:sz="0" w:space="0" w:color="auto" w:frame="1"/>
        </w:rPr>
        <w:t>can be reached</w:t>
      </w:r>
      <w:r w:rsidRPr="00B1117A">
        <w:rPr>
          <w:rFonts w:cs="Arial"/>
          <w:color w:val="000000" w:themeColor="text1"/>
          <w:sz w:val="20"/>
          <w:shd w:val="clear" w:color="auto" w:fill="FFFFFF"/>
        </w:rPr>
        <w:t xml:space="preserve"> at </w:t>
      </w:r>
      <w:hyperlink r:id="rId43" w:history="1">
        <w:r w:rsidRPr="00B1117A">
          <w:rPr>
            <w:rStyle w:val="Hyperlink"/>
            <w:rFonts w:cs="Arial"/>
            <w:color w:val="548DD4" w:themeColor="text2" w:themeTint="99"/>
            <w:sz w:val="20"/>
            <w:shd w:val="clear" w:color="auto" w:fill="FFFFFF"/>
          </w:rPr>
          <w:t>rsvpcenter@wustl.edu</w:t>
        </w:r>
      </w:hyperlink>
      <w:r w:rsidRPr="00B1117A">
        <w:rPr>
          <w:rFonts w:cs="Arial"/>
          <w:color w:val="000000" w:themeColor="text1"/>
          <w:sz w:val="20"/>
          <w:shd w:val="clear" w:color="auto" w:fill="FFFFFF"/>
        </w:rPr>
        <w:t xml:space="preserve"> or (314) 935-3445. For after-hours emergency response services, call the Sexual Assault and Rape Anonymous Helpline (SARAH) at (314) 935-8080 during the academic year, or (314) 935-5555 and ask to speak with an RSVP Center Counselor on call. </w:t>
      </w:r>
      <w:r w:rsidRPr="00B1117A">
        <w:rPr>
          <w:rFonts w:cs="Arial"/>
          <w:sz w:val="20"/>
        </w:rPr>
        <w:t xml:space="preserve">See: </w:t>
      </w:r>
      <w:hyperlink r:id="rId44">
        <w:r w:rsidRPr="00B1117A">
          <w:rPr>
            <w:rFonts w:cs="Arial"/>
            <w:color w:val="0562C1"/>
            <w:sz w:val="20"/>
            <w:u w:val="single" w:color="0562C1"/>
          </w:rPr>
          <w:t>RSVP Center</w:t>
        </w:r>
        <w:r w:rsidRPr="00B1117A">
          <w:rPr>
            <w:rFonts w:cs="Arial"/>
            <w:sz w:val="20"/>
          </w:rPr>
          <w:t>.</w:t>
        </w:r>
      </w:hyperlink>
    </w:p>
    <w:p w14:paraId="2A199D73" w14:textId="77777777" w:rsidR="00316881" w:rsidRPr="00B1117A" w:rsidRDefault="00316881" w:rsidP="00316881">
      <w:pPr>
        <w:rPr>
          <w:rFonts w:cs="Arial"/>
        </w:rPr>
      </w:pPr>
    </w:p>
    <w:p w14:paraId="33B9FFF6" w14:textId="77777777" w:rsidR="00316881" w:rsidRPr="00B1117A" w:rsidRDefault="00316881" w:rsidP="00316881">
      <w:pPr>
        <w:pStyle w:val="Heading3"/>
        <w:rPr>
          <w:sz w:val="20"/>
        </w:rPr>
      </w:pPr>
      <w:hyperlink r:id="rId45" w:anchor="bias-reporting">
        <w:r w:rsidRPr="00B1117A">
          <w:rPr>
            <w:sz w:val="20"/>
          </w:rPr>
          <w:t>Bias Reporting and Support System (BRSS)</w:t>
        </w:r>
      </w:hyperlink>
    </w:p>
    <w:p w14:paraId="019D5DFF" w14:textId="77777777" w:rsidR="00316881" w:rsidRPr="00B1117A" w:rsidRDefault="00316881" w:rsidP="00316881">
      <w:pPr>
        <w:pStyle w:val="BodyText"/>
        <w:ind w:left="0" w:right="135"/>
        <w:rPr>
          <w:rFonts w:cs="Arial"/>
          <w:color w:val="006FC0"/>
          <w:sz w:val="20"/>
          <w:u w:val="single" w:color="0000FF"/>
        </w:rPr>
      </w:pPr>
      <w:r w:rsidRPr="00B1117A">
        <w:rPr>
          <w:rStyle w:val="normaltextrun"/>
          <w:rFonts w:cs="Arial"/>
          <w:sz w:val="20"/>
          <w:shd w:val="clear" w:color="auto" w:fill="FFFFFF"/>
        </w:rPr>
        <w:t xml:space="preserve">WashU has a </w:t>
      </w:r>
      <w:r w:rsidRPr="00B1117A">
        <w:rPr>
          <w:rStyle w:val="normaltextrun"/>
          <w:rFonts w:cs="Arial"/>
          <w:color w:val="D13438"/>
          <w:sz w:val="20"/>
          <w:u w:val="single"/>
          <w:shd w:val="clear" w:color="auto" w:fill="FFFFFF"/>
        </w:rPr>
        <w:t xml:space="preserve">non-punitive </w:t>
      </w:r>
      <w:r w:rsidRPr="00B1117A">
        <w:rPr>
          <w:rStyle w:val="normaltextrun"/>
          <w:rFonts w:cs="Arial"/>
          <w:sz w:val="20"/>
          <w:shd w:val="clear" w:color="auto" w:fill="FFFFFF"/>
        </w:rPr>
        <w:t xml:space="preserve">process through which students, faculty, staff, and community members who have experienced or witnessed incidents of bias, prejudice, or discrimination against a student can report their experiences to the University’s </w:t>
      </w:r>
      <w:hyperlink r:id="rId46" w:tgtFrame="_blank" w:history="1">
        <w:r w:rsidRPr="00B1117A">
          <w:rPr>
            <w:rStyle w:val="normaltextrun"/>
            <w:rFonts w:cs="Arial"/>
            <w:color w:val="0070C0"/>
            <w:sz w:val="20"/>
            <w:u w:val="single"/>
            <w:shd w:val="clear" w:color="auto" w:fill="FFFFFF"/>
          </w:rPr>
          <w:t>Bias Report and Support System (BRSS)</w:t>
        </w:r>
      </w:hyperlink>
      <w:r w:rsidRPr="00B1117A">
        <w:rPr>
          <w:rStyle w:val="normaltextrun"/>
          <w:rFonts w:cs="Arial"/>
          <w:color w:val="0070C0"/>
          <w:sz w:val="20"/>
          <w:shd w:val="clear" w:color="auto" w:fill="FFFFFF"/>
        </w:rPr>
        <w:t xml:space="preserve"> </w:t>
      </w:r>
      <w:r w:rsidRPr="00B1117A">
        <w:rPr>
          <w:rStyle w:val="normaltextrun"/>
          <w:rFonts w:cs="Arial"/>
          <w:sz w:val="20"/>
          <w:shd w:val="clear" w:color="auto" w:fill="FFFFFF"/>
        </w:rPr>
        <w:t>team. </w:t>
      </w:r>
      <w:r w:rsidRPr="00B1117A">
        <w:rPr>
          <w:rStyle w:val="eop"/>
          <w:rFonts w:cs="Arial"/>
          <w:sz w:val="20"/>
          <w:shd w:val="clear" w:color="auto" w:fill="FFFFFF"/>
        </w:rPr>
        <w:t> </w:t>
      </w:r>
      <w:r w:rsidRPr="00B1117A">
        <w:rPr>
          <w:rFonts w:cs="Arial"/>
          <w:spacing w:val="40"/>
          <w:sz w:val="20"/>
        </w:rPr>
        <w:t xml:space="preserve"> </w:t>
      </w:r>
    </w:p>
    <w:p w14:paraId="0D2B9E66" w14:textId="77777777" w:rsidR="00316881" w:rsidRPr="00B1117A" w:rsidRDefault="00316881" w:rsidP="00316881">
      <w:pPr>
        <w:pStyle w:val="BodyText"/>
        <w:ind w:left="0"/>
        <w:rPr>
          <w:rFonts w:cs="Arial"/>
          <w:b/>
          <w:bCs/>
          <w:sz w:val="20"/>
          <w:u w:val="single"/>
        </w:rPr>
      </w:pPr>
    </w:p>
    <w:p w14:paraId="5D6864F7" w14:textId="77777777" w:rsidR="00316881" w:rsidRPr="00B1117A" w:rsidRDefault="00316881" w:rsidP="00316881">
      <w:pPr>
        <w:pStyle w:val="Heading3"/>
        <w:rPr>
          <w:sz w:val="20"/>
        </w:rPr>
      </w:pPr>
      <w:r w:rsidRPr="00B1117A">
        <w:rPr>
          <w:sz w:val="20"/>
        </w:rPr>
        <w:t>Center for Career Engagement (CCE)</w:t>
      </w:r>
    </w:p>
    <w:p w14:paraId="08F64461" w14:textId="77777777" w:rsidR="00316881" w:rsidRPr="00B1117A" w:rsidRDefault="00316881" w:rsidP="00316881">
      <w:pPr>
        <w:pStyle w:val="BodyText"/>
        <w:ind w:left="0"/>
        <w:rPr>
          <w:rFonts w:cs="Arial"/>
          <w:sz w:val="20"/>
        </w:rPr>
      </w:pPr>
      <w:r w:rsidRPr="00B1117A">
        <w:rPr>
          <w:rFonts w:cs="Arial"/>
          <w:sz w:val="20"/>
        </w:rPr>
        <w:t>T</w:t>
      </w:r>
      <w:r w:rsidRPr="00B1117A">
        <w:rPr>
          <w:rFonts w:eastAsia="Times New Roman" w:cs="Arial"/>
          <w:sz w:val="20"/>
        </w:rPr>
        <w:t>he Center for Career Engagement provides one-on-one coaching, resources, programs and events to support the lifelong career success of all students and alumni. In addition to having your resume reviewed or fine-tuning your interviewing skills, the CCE invites you to work with us as partners at every stage of your career development as you reflect, learn and experiment. Our Certified Career Management Coaches will listen, ask questions, and provide resources to help you understand yourself, envision possibilities, prepare, search and apply, and engage in your career development.      </w:t>
      </w:r>
    </w:p>
    <w:p w14:paraId="6AA9FF3F" w14:textId="77777777" w:rsidR="00316881" w:rsidRPr="00B1117A" w:rsidRDefault="00316881" w:rsidP="00316881">
      <w:pPr>
        <w:rPr>
          <w:rFonts w:eastAsia="Times New Roman" w:cs="Arial"/>
        </w:rPr>
      </w:pPr>
      <w:r w:rsidRPr="00B1117A">
        <w:rPr>
          <w:rFonts w:eastAsia="Times New Roman" w:cs="Arial"/>
        </w:rPr>
        <w:t xml:space="preserve">You can select a career coach based on availability and alignment with one of our industry-aligned </w:t>
      </w:r>
      <w:hyperlink r:id="rId47" w:history="1">
        <w:r w:rsidRPr="00B1117A">
          <w:rPr>
            <w:rStyle w:val="Hyperlink"/>
            <w:rFonts w:eastAsia="Times New Roman" w:cs="Arial"/>
          </w:rPr>
          <w:t>career communities</w:t>
        </w:r>
      </w:hyperlink>
      <w:r w:rsidRPr="00B1117A">
        <w:rPr>
          <w:rFonts w:eastAsia="Times New Roman" w:cs="Arial"/>
        </w:rPr>
        <w:t xml:space="preserve"> or you can choose a coach in the Career Exploration community. </w:t>
      </w:r>
    </w:p>
    <w:p w14:paraId="16B21511" w14:textId="77777777" w:rsidR="00316881" w:rsidRPr="00B1117A" w:rsidRDefault="00316881" w:rsidP="00316881">
      <w:pPr>
        <w:pStyle w:val="paragraph"/>
        <w:spacing w:before="0" w:beforeAutospacing="0" w:after="0" w:afterAutospacing="0"/>
        <w:textAlignment w:val="baseline"/>
        <w:rPr>
          <w:rStyle w:val="normaltextrun"/>
          <w:rFonts w:ascii="Arial" w:eastAsiaTheme="majorEastAsia" w:hAnsi="Arial" w:cs="Arial"/>
          <w:sz w:val="20"/>
          <w:szCs w:val="20"/>
        </w:rPr>
      </w:pPr>
    </w:p>
    <w:p w14:paraId="48DEE659"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eastAsiaTheme="majorEastAsia" w:hAnsi="Arial" w:cs="Arial"/>
          <w:sz w:val="20"/>
          <w:szCs w:val="20"/>
        </w:rPr>
        <w:t>To make an in-person or virtual appointment: </w:t>
      </w:r>
      <w:r w:rsidRPr="00B1117A">
        <w:rPr>
          <w:rStyle w:val="eop"/>
          <w:rFonts w:ascii="Arial" w:eastAsiaTheme="majorEastAsia" w:hAnsi="Arial" w:cs="Arial"/>
          <w:sz w:val="20"/>
          <w:szCs w:val="20"/>
        </w:rPr>
        <w:t> </w:t>
      </w:r>
    </w:p>
    <w:p w14:paraId="2A37AE83" w14:textId="77777777" w:rsidR="00316881" w:rsidRPr="00B1117A" w:rsidRDefault="00316881" w:rsidP="00316881">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 xml:space="preserve">Log in to </w:t>
      </w:r>
      <w:hyperlink r:id="rId48" w:tgtFrame="_blank" w:history="1">
        <w:r w:rsidRPr="00B1117A">
          <w:rPr>
            <w:rStyle w:val="normaltextrun"/>
            <w:rFonts w:ascii="Arial" w:eastAsiaTheme="majorEastAsia" w:hAnsi="Arial" w:cs="Arial"/>
            <w:color w:val="0563C1"/>
            <w:sz w:val="20"/>
            <w:szCs w:val="20"/>
            <w:u w:val="single"/>
          </w:rPr>
          <w:t>Handshake</w:t>
        </w:r>
      </w:hyperlink>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p>
    <w:p w14:paraId="352EAAB0" w14:textId="77777777" w:rsidR="00316881" w:rsidRPr="00B1117A" w:rsidRDefault="00316881" w:rsidP="00316881">
      <w:pPr>
        <w:pStyle w:val="paragraph"/>
        <w:spacing w:before="0" w:beforeAutospacing="0" w:after="0" w:afterAutospacing="0"/>
        <w:ind w:left="720"/>
        <w:textAlignment w:val="baseline"/>
        <w:rPr>
          <w:rFonts w:ascii="Arial" w:hAnsi="Arial" w:cs="Arial"/>
          <w:sz w:val="20"/>
          <w:szCs w:val="20"/>
        </w:rPr>
      </w:pPr>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r w:rsidRPr="00B1117A">
        <w:rPr>
          <w:rStyle w:val="wacimagecontainer"/>
          <w:rFonts w:ascii="Arial" w:eastAsiaTheme="majorEastAsia" w:hAnsi="Arial" w:cs="Arial"/>
          <w:noProof/>
          <w:sz w:val="20"/>
          <w:szCs w:val="20"/>
        </w:rPr>
        <w:drawing>
          <wp:inline distT="0" distB="0" distL="0" distR="0" wp14:anchorId="76082ACB" wp14:editId="325E991F">
            <wp:extent cx="852282" cy="870584"/>
            <wp:effectExtent l="0" t="0" r="5080" b="6350"/>
            <wp:docPr id="1445942191" name="Picture 1" descr="A qr code with a fe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42191" name="Picture 1" descr="A qr code with a few squares&#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flipH="1" flipV="1">
                      <a:off x="0" y="0"/>
                      <a:ext cx="895856" cy="915093"/>
                    </a:xfrm>
                    <a:prstGeom prst="rect">
                      <a:avLst/>
                    </a:prstGeom>
                    <a:noFill/>
                    <a:ln>
                      <a:noFill/>
                    </a:ln>
                  </pic:spPr>
                </pic:pic>
              </a:graphicData>
            </a:graphic>
          </wp:inline>
        </w:drawing>
      </w:r>
    </w:p>
    <w:p w14:paraId="5A56E645" w14:textId="77777777" w:rsidR="00316881" w:rsidRPr="00B1117A" w:rsidRDefault="00316881" w:rsidP="00316881">
      <w:pPr>
        <w:pStyle w:val="paragraph"/>
        <w:numPr>
          <w:ilvl w:val="0"/>
          <w:numId w:val="16"/>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Career Center (left side tool bar) </w:t>
      </w:r>
      <w:r w:rsidRPr="00B1117A">
        <w:rPr>
          <w:rStyle w:val="eop"/>
          <w:rFonts w:ascii="Arial" w:eastAsiaTheme="majorEastAsia" w:hAnsi="Arial" w:cs="Arial"/>
          <w:sz w:val="20"/>
          <w:szCs w:val="20"/>
        </w:rPr>
        <w:t> </w:t>
      </w:r>
    </w:p>
    <w:p w14:paraId="52CCD815" w14:textId="77777777" w:rsidR="00316881" w:rsidRPr="00B1117A" w:rsidRDefault="00316881" w:rsidP="00316881">
      <w:pPr>
        <w:pStyle w:val="paragraph"/>
        <w:numPr>
          <w:ilvl w:val="0"/>
          <w:numId w:val="17"/>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Appointments.  </w:t>
      </w:r>
      <w:r w:rsidRPr="00B1117A">
        <w:rPr>
          <w:rStyle w:val="eop"/>
          <w:rFonts w:ascii="Arial" w:eastAsiaTheme="majorEastAsia" w:hAnsi="Arial" w:cs="Arial"/>
          <w:sz w:val="20"/>
          <w:szCs w:val="20"/>
        </w:rPr>
        <w:t> </w:t>
      </w:r>
    </w:p>
    <w:p w14:paraId="178A708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Theme="majorEastAsia" w:hAnsi="Arial" w:cs="Arial"/>
          <w:sz w:val="20"/>
          <w:szCs w:val="20"/>
        </w:rPr>
        <w:t> </w:t>
      </w:r>
    </w:p>
    <w:p w14:paraId="350AB44B" w14:textId="77777777" w:rsidR="00316881" w:rsidRPr="00B1117A" w:rsidRDefault="00316881" w:rsidP="00316881">
      <w:pPr>
        <w:pStyle w:val="BodyText"/>
        <w:ind w:left="0"/>
        <w:rPr>
          <w:rStyle w:val="normaltextrun"/>
          <w:rFonts w:eastAsiaTheme="majorEastAsia" w:cs="Arial"/>
          <w:sz w:val="20"/>
        </w:rPr>
      </w:pPr>
      <w:r w:rsidRPr="00B1117A">
        <w:rPr>
          <w:rStyle w:val="normaltextrun"/>
          <w:rFonts w:eastAsiaTheme="majorEastAsia" w:cs="Arial"/>
          <w:sz w:val="20"/>
        </w:rPr>
        <w:t>The CCE is conveniently located in the Danforth University Center, Suite 110 with several additional office spaces across campus in Knight Hall 210, Bauer Hall 250, Steinberg Hall and Brown Hall.  </w:t>
      </w:r>
    </w:p>
    <w:p w14:paraId="76B37A42" w14:textId="77777777" w:rsidR="00316881" w:rsidRPr="00B1117A" w:rsidRDefault="00316881" w:rsidP="00316881">
      <w:pPr>
        <w:pStyle w:val="BodyText"/>
        <w:ind w:left="0"/>
        <w:rPr>
          <w:rStyle w:val="normaltextrun"/>
          <w:rFonts w:eastAsiaTheme="majorEastAsia" w:cs="Arial"/>
          <w:sz w:val="20"/>
        </w:rPr>
      </w:pPr>
    </w:p>
    <w:p w14:paraId="5E662E16" w14:textId="77777777" w:rsidR="00316881" w:rsidRPr="00B1117A" w:rsidRDefault="00316881" w:rsidP="00316881">
      <w:pPr>
        <w:pStyle w:val="BodyText"/>
        <w:ind w:left="0"/>
        <w:rPr>
          <w:rFonts w:cs="Arial"/>
          <w:sz w:val="20"/>
        </w:rPr>
      </w:pPr>
      <w:hyperlink r:id="rId50" w:anchor="counseling" w:history="1">
        <w:r w:rsidRPr="00B1117A">
          <w:rPr>
            <w:rStyle w:val="Heading3Char"/>
            <w:sz w:val="20"/>
          </w:rPr>
          <w:t>Counseling and Psychological Services</w:t>
        </w:r>
      </w:hyperlink>
      <w:r w:rsidRPr="00B1117A">
        <w:rPr>
          <w:rFonts w:cs="Arial"/>
          <w:color w:val="404040" w:themeColor="text1" w:themeTint="BF"/>
          <w:sz w:val="20"/>
        </w:rPr>
        <w:br/>
      </w:r>
      <w:r w:rsidRPr="00B1117A">
        <w:rPr>
          <w:rStyle w:val="normaltextrun"/>
          <w:rFonts w:cs="Arial"/>
          <w:sz w:val="20"/>
        </w:rPr>
        <w:t xml:space="preserve">The Center for Counseling and Psychological Services’ professional staff members work with students to resolve personal and interpersonal difficulties, many of which can affect a student’s academic experience. These include conflicts with or worry about friends or family, concerns about eating or drinking patterns, and feelings of anxiety, depression, and thoughts of suicide. Individual, Conjoint, and Group therapy are all provided in addition to referrals for off-campus support. Information can be found on the </w:t>
      </w:r>
      <w:hyperlink r:id="rId51" w:tgtFrame="_blank" w:history="1">
        <w:r w:rsidRPr="00B1117A">
          <w:rPr>
            <w:rStyle w:val="normaltextrun"/>
            <w:rFonts w:cs="Arial"/>
            <w:color w:val="0070C0"/>
            <w:sz w:val="20"/>
          </w:rPr>
          <w:t>CCPS webpage</w:t>
        </w:r>
      </w:hyperlink>
      <w:r w:rsidRPr="00B1117A">
        <w:rPr>
          <w:rStyle w:val="normaltextrun"/>
          <w:rFonts w:cs="Arial"/>
          <w:sz w:val="20"/>
        </w:rPr>
        <w:t>.</w:t>
      </w:r>
      <w:r w:rsidRPr="00B1117A">
        <w:rPr>
          <w:rStyle w:val="scxw218817305"/>
          <w:rFonts w:cs="Arial"/>
          <w:sz w:val="20"/>
        </w:rPr>
        <w:t> </w:t>
      </w:r>
      <w:r w:rsidRPr="00B1117A">
        <w:rPr>
          <w:rFonts w:cs="Arial"/>
          <w:sz w:val="20"/>
        </w:rPr>
        <w:br/>
      </w:r>
      <w:r w:rsidRPr="00B1117A">
        <w:rPr>
          <w:rStyle w:val="eop"/>
          <w:rFonts w:cs="Arial"/>
          <w:sz w:val="20"/>
        </w:rPr>
        <w:t> </w:t>
      </w:r>
    </w:p>
    <w:p w14:paraId="1102E26E"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xml:space="preserve">The Division of Student Affairs also offers a telehealth program to students called </w:t>
      </w:r>
      <w:hyperlink r:id="rId52" w:tgtFrame="_blank" w:history="1">
        <w:proofErr w:type="spellStart"/>
        <w:r w:rsidRPr="00B1117A">
          <w:rPr>
            <w:rStyle w:val="normaltextrun"/>
            <w:rFonts w:ascii="Arial" w:hAnsi="Arial" w:cs="Arial"/>
            <w:color w:val="006FC0"/>
            <w:sz w:val="20"/>
            <w:szCs w:val="20"/>
          </w:rPr>
          <w:t>TimelyCare</w:t>
        </w:r>
        <w:proofErr w:type="spellEnd"/>
        <w:r w:rsidRPr="00B1117A">
          <w:rPr>
            <w:rStyle w:val="normaltextrun"/>
            <w:rFonts w:ascii="Arial" w:hAnsi="Arial" w:cs="Arial"/>
            <w:color w:val="006FC0"/>
            <w:sz w:val="20"/>
            <w:szCs w:val="20"/>
          </w:rPr>
          <w:t>.</w:t>
        </w:r>
      </w:hyperlink>
      <w:r w:rsidRPr="00B1117A">
        <w:rPr>
          <w:rStyle w:val="normaltextrun"/>
          <w:rFonts w:ascii="Arial" w:hAnsi="Arial" w:cs="Arial"/>
          <w:color w:val="006FC0"/>
          <w:sz w:val="20"/>
          <w:szCs w:val="20"/>
        </w:rPr>
        <w:t xml:space="preserve"> </w:t>
      </w:r>
      <w:r w:rsidRPr="00B1117A">
        <w:rPr>
          <w:rStyle w:val="normaltextrun"/>
          <w:rFonts w:ascii="Arial" w:hAnsi="Arial" w:cs="Arial"/>
          <w:sz w:val="20"/>
          <w:szCs w:val="20"/>
        </w:rPr>
        <w:t>While students are encouraged to visit CCPS during business hours, this additional service also provides after-hours access to medical care and 24/7 access to mental telehealth care across the United States, with no cost at the time of the visit. 12 counseling visits are provided at no charge as well as a limited number of psychiatry appointments. Students who pay the Health and Wellness fee are eligible for this service.</w:t>
      </w:r>
      <w:r w:rsidRPr="00B1117A">
        <w:rPr>
          <w:rStyle w:val="eop"/>
          <w:rFonts w:ascii="Arial" w:eastAsia="Calibri" w:hAnsi="Arial" w:cs="Arial"/>
          <w:sz w:val="20"/>
          <w:szCs w:val="20"/>
        </w:rPr>
        <w:t> </w:t>
      </w:r>
    </w:p>
    <w:p w14:paraId="36B540AC"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627ECE7D"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 xml:space="preserve">Additionally, see the mental health services offered through the </w:t>
      </w:r>
      <w:hyperlink r:id="rId53">
        <w:r w:rsidRPr="00B1117A">
          <w:rPr>
            <w:rFonts w:ascii="Arial" w:hAnsi="Arial" w:cs="Arial"/>
            <w:color w:val="0562C1"/>
            <w:sz w:val="20"/>
            <w:szCs w:val="20"/>
            <w:u w:val="single" w:color="0562C1"/>
          </w:rPr>
          <w:t>RSVP Center</w:t>
        </w:r>
        <w:r w:rsidRPr="00B1117A">
          <w:rPr>
            <w:rFonts w:ascii="Arial" w:hAnsi="Arial" w:cs="Arial"/>
            <w:sz w:val="20"/>
            <w:szCs w:val="20"/>
          </w:rPr>
          <w:t>.</w:t>
        </w:r>
      </w:hyperlink>
      <w:r w:rsidRPr="00B1117A">
        <w:rPr>
          <w:rStyle w:val="eop"/>
          <w:rFonts w:ascii="Arial" w:eastAsia="Calibri" w:hAnsi="Arial" w:cs="Arial"/>
          <w:sz w:val="20"/>
          <w:szCs w:val="20"/>
        </w:rPr>
        <w:t> </w:t>
      </w:r>
    </w:p>
    <w:p w14:paraId="35C4809B"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p>
    <w:p w14:paraId="4E868310" w14:textId="77777777" w:rsidR="00316881" w:rsidRPr="00B1117A" w:rsidRDefault="00316881" w:rsidP="00316881">
      <w:pPr>
        <w:pStyle w:val="Heading3"/>
        <w:rPr>
          <w:sz w:val="20"/>
        </w:rPr>
      </w:pPr>
      <w:r w:rsidRPr="00B1117A">
        <w:rPr>
          <w:rStyle w:val="eop"/>
          <w:sz w:val="20"/>
        </w:rPr>
        <w:t>WashU Cares</w:t>
      </w:r>
    </w:p>
    <w:p w14:paraId="195EE4F7" w14:textId="77777777" w:rsidR="00316881" w:rsidRPr="00B1117A" w:rsidRDefault="00316881" w:rsidP="00316881">
      <w:pPr>
        <w:pStyle w:val="BodyText"/>
        <w:ind w:left="0" w:right="144"/>
        <w:rPr>
          <w:rFonts w:cs="Arial"/>
          <w:sz w:val="20"/>
        </w:rPr>
      </w:pPr>
      <w:r w:rsidRPr="00B1117A">
        <w:rPr>
          <w:rFonts w:cs="Arial"/>
          <w:sz w:val="20"/>
        </w:rPr>
        <w:t>WashU</w:t>
      </w:r>
      <w:r w:rsidRPr="00B1117A">
        <w:rPr>
          <w:rFonts w:cs="Arial"/>
          <w:spacing w:val="-1"/>
          <w:sz w:val="20"/>
        </w:rPr>
        <w:t xml:space="preserve"> </w:t>
      </w:r>
      <w:r w:rsidRPr="00B1117A">
        <w:rPr>
          <w:rFonts w:cs="Arial"/>
          <w:sz w:val="20"/>
        </w:rPr>
        <w:t>Cares</w:t>
      </w:r>
      <w:r w:rsidRPr="00B1117A">
        <w:rPr>
          <w:rFonts w:cs="Arial"/>
          <w:spacing w:val="-1"/>
          <w:sz w:val="20"/>
        </w:rPr>
        <w:t xml:space="preserve"> </w:t>
      </w:r>
      <w:r w:rsidRPr="00B1117A">
        <w:rPr>
          <w:rFonts w:cs="Arial"/>
          <w:sz w:val="20"/>
        </w:rPr>
        <w:t>specializes</w:t>
      </w:r>
      <w:r w:rsidRPr="00B1117A">
        <w:rPr>
          <w:rFonts w:cs="Arial"/>
          <w:spacing w:val="-3"/>
          <w:sz w:val="20"/>
        </w:rPr>
        <w:t xml:space="preserve"> </w:t>
      </w:r>
      <w:r w:rsidRPr="00B1117A">
        <w:rPr>
          <w:rFonts w:cs="Arial"/>
          <w:sz w:val="20"/>
        </w:rPr>
        <w:t>providing referrals</w:t>
      </w:r>
      <w:r w:rsidRPr="00B1117A">
        <w:rPr>
          <w:rFonts w:cs="Arial"/>
          <w:spacing w:val="-4"/>
          <w:sz w:val="20"/>
        </w:rPr>
        <w:t xml:space="preserve"> </w:t>
      </w:r>
      <w:r w:rsidRPr="00B1117A">
        <w:rPr>
          <w:rFonts w:cs="Arial"/>
          <w:sz w:val="20"/>
        </w:rPr>
        <w:t>and resources,</w:t>
      </w:r>
      <w:r w:rsidRPr="00B1117A">
        <w:rPr>
          <w:rFonts w:cs="Arial"/>
          <w:spacing w:val="-3"/>
          <w:sz w:val="20"/>
        </w:rPr>
        <w:t xml:space="preserve"> </w:t>
      </w:r>
      <w:r w:rsidRPr="00B1117A">
        <w:rPr>
          <w:rFonts w:cs="Arial"/>
          <w:sz w:val="20"/>
        </w:rPr>
        <w:t>both</w:t>
      </w:r>
      <w:r w:rsidRPr="00B1117A">
        <w:rPr>
          <w:rFonts w:cs="Arial"/>
          <w:spacing w:val="-3"/>
          <w:sz w:val="20"/>
        </w:rPr>
        <w:t xml:space="preserve"> </w:t>
      </w:r>
      <w:r w:rsidRPr="00B1117A">
        <w:rPr>
          <w:rFonts w:cs="Arial"/>
          <w:sz w:val="20"/>
        </w:rPr>
        <w:t>on,</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off</w:t>
      </w:r>
      <w:r w:rsidRPr="00B1117A">
        <w:rPr>
          <w:rFonts w:cs="Arial"/>
          <w:spacing w:val="-4"/>
          <w:sz w:val="20"/>
        </w:rPr>
        <w:t xml:space="preserve"> </w:t>
      </w:r>
      <w:r w:rsidRPr="00B1117A">
        <w:rPr>
          <w:rFonts w:cs="Arial"/>
          <w:sz w:val="20"/>
        </w:rPr>
        <w:t>campus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mental</w:t>
      </w:r>
      <w:r w:rsidRPr="00B1117A">
        <w:rPr>
          <w:rFonts w:cs="Arial"/>
          <w:spacing w:val="-3"/>
          <w:sz w:val="20"/>
        </w:rPr>
        <w:t xml:space="preserve"> </w:t>
      </w:r>
      <w:r w:rsidRPr="00B1117A">
        <w:rPr>
          <w:rFonts w:cs="Arial"/>
          <w:sz w:val="20"/>
        </w:rPr>
        <w:t>health, medical</w:t>
      </w:r>
      <w:r w:rsidRPr="00B1117A">
        <w:rPr>
          <w:rFonts w:cs="Arial"/>
          <w:spacing w:val="-5"/>
          <w:sz w:val="20"/>
        </w:rPr>
        <w:t xml:space="preserve"> </w:t>
      </w:r>
      <w:r w:rsidRPr="00B1117A">
        <w:rPr>
          <w:rFonts w:cs="Arial"/>
          <w:sz w:val="20"/>
        </w:rPr>
        <w:t>health,</w:t>
      </w:r>
      <w:r w:rsidRPr="00B1117A">
        <w:rPr>
          <w:rFonts w:cs="Arial"/>
          <w:spacing w:val="-5"/>
          <w:sz w:val="20"/>
        </w:rPr>
        <w:t xml:space="preserve"> </w:t>
      </w:r>
      <w:r w:rsidRPr="00B1117A">
        <w:rPr>
          <w:rFonts w:cs="Arial"/>
          <w:sz w:val="20"/>
        </w:rPr>
        <w:t>financial</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academic resources</w:t>
      </w:r>
      <w:r w:rsidRPr="00B1117A">
        <w:rPr>
          <w:rFonts w:cs="Arial"/>
          <w:spacing w:val="-4"/>
          <w:sz w:val="20"/>
        </w:rPr>
        <w:t xml:space="preserve"> </w:t>
      </w:r>
      <w:r w:rsidRPr="00B1117A">
        <w:rPr>
          <w:rFonts w:cs="Arial"/>
          <w:sz w:val="20"/>
        </w:rPr>
        <w:t>by</w:t>
      </w:r>
      <w:r w:rsidRPr="00B1117A">
        <w:rPr>
          <w:rFonts w:cs="Arial"/>
          <w:spacing w:val="-7"/>
          <w:sz w:val="20"/>
        </w:rPr>
        <w:t xml:space="preserve"> </w:t>
      </w:r>
      <w:r w:rsidRPr="00B1117A">
        <w:rPr>
          <w:rFonts w:cs="Arial"/>
          <w:sz w:val="20"/>
        </w:rPr>
        <w:t>using</w:t>
      </w:r>
      <w:r w:rsidRPr="00B1117A">
        <w:rPr>
          <w:rFonts w:cs="Arial"/>
          <w:spacing w:val="-1"/>
          <w:sz w:val="20"/>
        </w:rPr>
        <w:t xml:space="preserve"> </w:t>
      </w:r>
      <w:r w:rsidRPr="00B1117A">
        <w:rPr>
          <w:rFonts w:cs="Arial"/>
          <w:sz w:val="20"/>
        </w:rPr>
        <w:t>supportive</w:t>
      </w:r>
      <w:r w:rsidRPr="00B1117A">
        <w:rPr>
          <w:rFonts w:cs="Arial"/>
          <w:spacing w:val="-5"/>
          <w:sz w:val="20"/>
        </w:rPr>
        <w:t xml:space="preserve"> </w:t>
      </w:r>
      <w:r w:rsidRPr="00B1117A">
        <w:rPr>
          <w:rFonts w:cs="Arial"/>
          <w:sz w:val="20"/>
        </w:rPr>
        <w:t>case</w:t>
      </w:r>
      <w:r w:rsidRPr="00B1117A">
        <w:rPr>
          <w:rFonts w:cs="Arial"/>
          <w:spacing w:val="-4"/>
          <w:sz w:val="20"/>
        </w:rPr>
        <w:t xml:space="preserve"> </w:t>
      </w:r>
      <w:r w:rsidRPr="00B1117A">
        <w:rPr>
          <w:rFonts w:cs="Arial"/>
          <w:sz w:val="20"/>
        </w:rPr>
        <w:t>management. WashU</w:t>
      </w:r>
      <w:r w:rsidRPr="00B1117A">
        <w:rPr>
          <w:rFonts w:cs="Arial"/>
          <w:spacing w:val="-5"/>
          <w:sz w:val="20"/>
        </w:rPr>
        <w:t xml:space="preserve"> </w:t>
      </w:r>
      <w:r w:rsidRPr="00B1117A">
        <w:rPr>
          <w:rFonts w:cs="Arial"/>
          <w:sz w:val="20"/>
        </w:rPr>
        <w:t xml:space="preserve">Cares also receives reports on students who may need help connecting to resources or whom a campus partner is concerned about. If you are concerned about a student or yourself, you can file a report here: </w:t>
      </w:r>
      <w:hyperlink r:id="rId54" w:history="1">
        <w:r w:rsidRPr="00B1117A">
          <w:rPr>
            <w:rStyle w:val="Hyperlink"/>
            <w:rFonts w:cs="Arial"/>
            <w:sz w:val="20"/>
          </w:rPr>
          <w:t>https://carestream.washu.edu.</w:t>
        </w:r>
      </w:hyperlink>
    </w:p>
    <w:p w14:paraId="68829DA3" w14:textId="77777777" w:rsidR="00316881" w:rsidRPr="00B1117A" w:rsidRDefault="00316881" w:rsidP="00316881">
      <w:pPr>
        <w:pStyle w:val="BodyText"/>
        <w:ind w:left="0" w:right="144"/>
        <w:rPr>
          <w:rFonts w:cs="Arial"/>
          <w:sz w:val="20"/>
        </w:rPr>
      </w:pPr>
    </w:p>
    <w:p w14:paraId="75E6621C" w14:textId="77777777" w:rsidR="00316881" w:rsidRPr="00B1117A" w:rsidRDefault="00316881" w:rsidP="00316881">
      <w:pPr>
        <w:pStyle w:val="Heading3"/>
        <w:rPr>
          <w:sz w:val="20"/>
        </w:rPr>
      </w:pPr>
      <w:hyperlink r:id="rId55" w:anchor="writing-center" w:history="1">
        <w:r w:rsidRPr="00B1117A">
          <w:rPr>
            <w:rStyle w:val="Hyperlink"/>
            <w:sz w:val="20"/>
          </w:rPr>
          <w:t>The Writing Center</w:t>
        </w:r>
      </w:hyperlink>
    </w:p>
    <w:p w14:paraId="224EBB98" w14:textId="77777777" w:rsidR="00316881" w:rsidRPr="00B1117A" w:rsidRDefault="00316881" w:rsidP="00316881">
      <w:pPr>
        <w:pStyle w:val="BodyText"/>
        <w:ind w:left="0" w:right="137"/>
        <w:rPr>
          <w:rFonts w:cs="Arial"/>
          <w:sz w:val="20"/>
        </w:rPr>
      </w:pPr>
      <w:r w:rsidRPr="00B1117A">
        <w:rPr>
          <w:rFonts w:cs="Arial"/>
          <w:sz w:val="20"/>
        </w:rPr>
        <w:t>The</w:t>
      </w:r>
      <w:r w:rsidRPr="00B1117A">
        <w:rPr>
          <w:rFonts w:cs="Arial"/>
          <w:spacing w:val="-2"/>
          <w:sz w:val="20"/>
        </w:rPr>
        <w:t xml:space="preserve"> </w:t>
      </w:r>
      <w:r w:rsidRPr="00B1117A">
        <w:rPr>
          <w:rFonts w:cs="Arial"/>
          <w:sz w:val="20"/>
        </w:rPr>
        <w:t>Writing</w:t>
      </w:r>
      <w:r w:rsidRPr="00B1117A">
        <w:rPr>
          <w:rFonts w:cs="Arial"/>
          <w:spacing w:val="-3"/>
          <w:sz w:val="20"/>
        </w:rPr>
        <w:t xml:space="preserve"> </w:t>
      </w:r>
      <w:r w:rsidRPr="00B1117A">
        <w:rPr>
          <w:rFonts w:cs="Arial"/>
          <w:sz w:val="20"/>
        </w:rPr>
        <w:t>Center</w:t>
      </w:r>
      <w:r w:rsidRPr="00B1117A">
        <w:rPr>
          <w:rFonts w:cs="Arial"/>
          <w:spacing w:val="-2"/>
          <w:sz w:val="20"/>
        </w:rPr>
        <w:t xml:space="preserve"> </w:t>
      </w:r>
      <w:r w:rsidRPr="00B1117A">
        <w:rPr>
          <w:rFonts w:cs="Arial"/>
          <w:sz w:val="20"/>
        </w:rPr>
        <w:t>offers</w:t>
      </w:r>
      <w:r w:rsidRPr="00B1117A">
        <w:rPr>
          <w:rFonts w:cs="Arial"/>
          <w:spacing w:val="-2"/>
          <w:sz w:val="20"/>
        </w:rPr>
        <w:t xml:space="preserve"> </w:t>
      </w:r>
      <w:r w:rsidRPr="00B1117A">
        <w:rPr>
          <w:rFonts w:cs="Arial"/>
          <w:sz w:val="20"/>
        </w:rPr>
        <w:t>free</w:t>
      </w:r>
      <w:r w:rsidRPr="00B1117A">
        <w:rPr>
          <w:rFonts w:cs="Arial"/>
          <w:spacing w:val="-3"/>
          <w:sz w:val="20"/>
        </w:rPr>
        <w:t xml:space="preserve"> </w:t>
      </w:r>
      <w:r w:rsidRPr="00B1117A">
        <w:rPr>
          <w:rFonts w:cs="Arial"/>
          <w:sz w:val="20"/>
        </w:rPr>
        <w:t>writing</w:t>
      </w:r>
      <w:r w:rsidRPr="00B1117A">
        <w:rPr>
          <w:rFonts w:cs="Arial"/>
          <w:spacing w:val="-3"/>
          <w:sz w:val="20"/>
        </w:rPr>
        <w:t xml:space="preserve"> </w:t>
      </w:r>
      <w:r w:rsidRPr="00B1117A">
        <w:rPr>
          <w:rFonts w:cs="Arial"/>
          <w:sz w:val="20"/>
        </w:rPr>
        <w:t>support</w:t>
      </w:r>
      <w:r w:rsidRPr="00B1117A">
        <w:rPr>
          <w:rFonts w:cs="Arial"/>
          <w:spacing w:val="-4"/>
          <w:sz w:val="20"/>
        </w:rPr>
        <w:t xml:space="preserve"> </w:t>
      </w:r>
      <w:r w:rsidRPr="00B1117A">
        <w:rPr>
          <w:rFonts w:cs="Arial"/>
          <w:sz w:val="20"/>
        </w:rPr>
        <w:t>to</w:t>
      </w:r>
      <w:r w:rsidRPr="00B1117A">
        <w:rPr>
          <w:rFonts w:cs="Arial"/>
          <w:spacing w:val="-3"/>
          <w:sz w:val="20"/>
        </w:rPr>
        <w:t xml:space="preserve"> </w:t>
      </w:r>
      <w:r w:rsidRPr="00B1117A">
        <w:rPr>
          <w:rFonts w:cs="Arial"/>
          <w:sz w:val="20"/>
        </w:rPr>
        <w:t>all</w:t>
      </w:r>
      <w:r w:rsidRPr="00B1117A">
        <w:rPr>
          <w:rFonts w:cs="Arial"/>
          <w:spacing w:val="-5"/>
          <w:sz w:val="20"/>
        </w:rPr>
        <w:t xml:space="preserve"> </w:t>
      </w:r>
      <w:r w:rsidRPr="00B1117A">
        <w:rPr>
          <w:rFonts w:cs="Arial"/>
          <w:sz w:val="20"/>
        </w:rPr>
        <w:t>WashU undergraduate</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graduate students. Staff</w:t>
      </w:r>
      <w:r w:rsidRPr="00B1117A">
        <w:rPr>
          <w:rFonts w:cs="Arial"/>
          <w:spacing w:val="-2"/>
          <w:sz w:val="20"/>
        </w:rPr>
        <w:t xml:space="preserve"> </w:t>
      </w:r>
      <w:r w:rsidRPr="00B1117A">
        <w:rPr>
          <w:rFonts w:cs="Arial"/>
          <w:sz w:val="20"/>
        </w:rPr>
        <w:t>members</w:t>
      </w:r>
      <w:r w:rsidRPr="00B1117A">
        <w:rPr>
          <w:rFonts w:cs="Arial"/>
          <w:spacing w:val="-1"/>
          <w:sz w:val="20"/>
        </w:rPr>
        <w:t xml:space="preserve"> </w:t>
      </w:r>
      <w:r w:rsidRPr="00B1117A">
        <w:rPr>
          <w:rFonts w:cs="Arial"/>
          <w:sz w:val="20"/>
        </w:rPr>
        <w:lastRenderedPageBreak/>
        <w:t>will work with students on</w:t>
      </w:r>
      <w:r w:rsidRPr="00B1117A">
        <w:rPr>
          <w:rFonts w:cs="Arial"/>
          <w:spacing w:val="-3"/>
          <w:sz w:val="20"/>
        </w:rPr>
        <w:t xml:space="preserve"> </w:t>
      </w:r>
      <w:r w:rsidRPr="00B1117A">
        <w:rPr>
          <w:rFonts w:cs="Arial"/>
          <w:sz w:val="20"/>
        </w:rPr>
        <w:t>any kind of writing project,</w:t>
      </w:r>
      <w:r w:rsidRPr="00B1117A">
        <w:rPr>
          <w:rFonts w:cs="Arial"/>
          <w:spacing w:val="-2"/>
          <w:sz w:val="20"/>
        </w:rPr>
        <w:t xml:space="preserve"> </w:t>
      </w:r>
      <w:r w:rsidRPr="00B1117A">
        <w:rPr>
          <w:rFonts w:cs="Arial"/>
          <w:sz w:val="20"/>
        </w:rPr>
        <w:t>including essays,</w:t>
      </w:r>
      <w:r w:rsidRPr="00B1117A">
        <w:rPr>
          <w:rFonts w:cs="Arial"/>
          <w:spacing w:val="-2"/>
          <w:sz w:val="20"/>
        </w:rPr>
        <w:t xml:space="preserve"> </w:t>
      </w:r>
      <w:r w:rsidRPr="00B1117A">
        <w:rPr>
          <w:rFonts w:cs="Arial"/>
          <w:sz w:val="20"/>
        </w:rPr>
        <w:t>writing assignments, personal statements, theses, and dissertations. They can help at any stage of the process, including</w:t>
      </w:r>
      <w:r w:rsidRPr="00B1117A">
        <w:rPr>
          <w:rFonts w:cs="Arial"/>
          <w:spacing w:val="-3"/>
          <w:sz w:val="20"/>
        </w:rPr>
        <w:t xml:space="preserve"> </w:t>
      </w:r>
      <w:r w:rsidRPr="00B1117A">
        <w:rPr>
          <w:rFonts w:cs="Arial"/>
          <w:sz w:val="20"/>
        </w:rPr>
        <w:t>brainstorming,</w:t>
      </w:r>
      <w:r w:rsidRPr="00B1117A">
        <w:rPr>
          <w:rFonts w:cs="Arial"/>
          <w:spacing w:val="-5"/>
          <w:sz w:val="20"/>
        </w:rPr>
        <w:t xml:space="preserve"> </w:t>
      </w:r>
      <w:r w:rsidRPr="00B1117A">
        <w:rPr>
          <w:rFonts w:cs="Arial"/>
          <w:sz w:val="20"/>
        </w:rPr>
        <w:t>developing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clarifying</w:t>
      </w:r>
      <w:r w:rsidRPr="00B1117A">
        <w:rPr>
          <w:rFonts w:cs="Arial"/>
          <w:spacing w:val="-3"/>
          <w:sz w:val="20"/>
        </w:rPr>
        <w:t xml:space="preserve"> </w:t>
      </w:r>
      <w:r w:rsidRPr="00B1117A">
        <w:rPr>
          <w:rFonts w:cs="Arial"/>
          <w:sz w:val="20"/>
        </w:rPr>
        <w:t>an</w:t>
      </w:r>
      <w:r w:rsidRPr="00B1117A">
        <w:rPr>
          <w:rFonts w:cs="Arial"/>
          <w:spacing w:val="-3"/>
          <w:sz w:val="20"/>
        </w:rPr>
        <w:t xml:space="preserve"> </w:t>
      </w:r>
      <w:r w:rsidRPr="00B1117A">
        <w:rPr>
          <w:rFonts w:cs="Arial"/>
          <w:sz w:val="20"/>
        </w:rPr>
        <w:t>argument,</w:t>
      </w:r>
      <w:r w:rsidRPr="00B1117A">
        <w:rPr>
          <w:rFonts w:cs="Arial"/>
          <w:spacing w:val="-5"/>
          <w:sz w:val="20"/>
        </w:rPr>
        <w:t xml:space="preserve"> </w:t>
      </w:r>
      <w:r w:rsidRPr="00B1117A">
        <w:rPr>
          <w:rFonts w:cs="Arial"/>
          <w:sz w:val="20"/>
        </w:rPr>
        <w:t>organizing</w:t>
      </w:r>
      <w:r w:rsidRPr="00B1117A">
        <w:rPr>
          <w:rFonts w:cs="Arial"/>
          <w:spacing w:val="-3"/>
          <w:sz w:val="20"/>
        </w:rPr>
        <w:t xml:space="preserve"> </w:t>
      </w:r>
      <w:r w:rsidRPr="00B1117A">
        <w:rPr>
          <w:rFonts w:cs="Arial"/>
          <w:sz w:val="20"/>
        </w:rPr>
        <w:t>evidence,</w:t>
      </w:r>
      <w:r w:rsidRPr="00B1117A">
        <w:rPr>
          <w:rFonts w:cs="Arial"/>
          <w:spacing w:val="-4"/>
          <w:sz w:val="20"/>
        </w:rPr>
        <w:t xml:space="preserve"> </w:t>
      </w:r>
      <w:r w:rsidRPr="00B1117A">
        <w:rPr>
          <w:rFonts w:cs="Arial"/>
          <w:sz w:val="20"/>
        </w:rPr>
        <w:t>or</w:t>
      </w:r>
      <w:r w:rsidRPr="00B1117A">
        <w:rPr>
          <w:rFonts w:cs="Arial"/>
          <w:spacing w:val="-2"/>
          <w:sz w:val="20"/>
        </w:rPr>
        <w:t xml:space="preserve"> </w:t>
      </w:r>
      <w:r w:rsidRPr="00B1117A">
        <w:rPr>
          <w:rFonts w:cs="Arial"/>
          <w:sz w:val="20"/>
        </w:rPr>
        <w:t>improving</w:t>
      </w:r>
      <w:r w:rsidRPr="00B1117A">
        <w:rPr>
          <w:rFonts w:cs="Arial"/>
          <w:spacing w:val="-3"/>
          <w:sz w:val="20"/>
        </w:rPr>
        <w:t xml:space="preserve"> </w:t>
      </w:r>
      <w:r w:rsidRPr="00B1117A">
        <w:rPr>
          <w:rFonts w:cs="Arial"/>
          <w:sz w:val="20"/>
        </w:rPr>
        <w:t>style. Instead of simply editing or proofreading papers, the tutors will ask questions and have a conversation with the writer about their ideas and reasoning, allowing for a higher order revision of the work. They will also spend some time looking at sentence level patterns to teach students to edit their own work.</w:t>
      </w:r>
    </w:p>
    <w:p w14:paraId="417F6D97" w14:textId="77777777" w:rsidR="00316881" w:rsidRPr="00B1117A" w:rsidRDefault="00316881" w:rsidP="00316881">
      <w:pPr>
        <w:pStyle w:val="BodyText"/>
        <w:ind w:left="0" w:right="137"/>
        <w:rPr>
          <w:rFonts w:eastAsiaTheme="minorHAnsi" w:cs="Arial"/>
          <w:sz w:val="20"/>
        </w:rPr>
      </w:pPr>
    </w:p>
    <w:p w14:paraId="509C1C9C" w14:textId="77777777" w:rsidR="00316881" w:rsidRPr="00B1117A" w:rsidRDefault="00316881" w:rsidP="00316881">
      <w:pPr>
        <w:pStyle w:val="BodyText"/>
        <w:ind w:left="0"/>
        <w:rPr>
          <w:rFonts w:cs="Arial"/>
          <w:color w:val="0070C0"/>
          <w:sz w:val="20"/>
        </w:rPr>
      </w:pPr>
      <w:r w:rsidRPr="00B1117A">
        <w:rPr>
          <w:rFonts w:cs="Arial"/>
          <w:sz w:val="20"/>
        </w:rPr>
        <w:t>The</w:t>
      </w:r>
      <w:r w:rsidRPr="00B1117A">
        <w:rPr>
          <w:rFonts w:cs="Arial"/>
          <w:spacing w:val="-2"/>
          <w:sz w:val="20"/>
        </w:rPr>
        <w:t xml:space="preserve"> </w:t>
      </w:r>
      <w:r w:rsidRPr="00B1117A">
        <w:rPr>
          <w:rFonts w:cs="Arial"/>
          <w:sz w:val="20"/>
        </w:rPr>
        <w:t>Center</w:t>
      </w:r>
      <w:r w:rsidRPr="00B1117A">
        <w:rPr>
          <w:rFonts w:cs="Arial"/>
          <w:spacing w:val="-2"/>
          <w:sz w:val="20"/>
        </w:rPr>
        <w:t xml:space="preserve"> </w:t>
      </w:r>
      <w:proofErr w:type="gramStart"/>
      <w:r w:rsidRPr="00B1117A">
        <w:rPr>
          <w:rFonts w:cs="Arial"/>
          <w:sz w:val="20"/>
        </w:rPr>
        <w:t>is</w:t>
      </w:r>
      <w:r w:rsidRPr="00B1117A">
        <w:rPr>
          <w:rFonts w:cs="Arial"/>
          <w:spacing w:val="-5"/>
          <w:sz w:val="20"/>
        </w:rPr>
        <w:t xml:space="preserve"> </w:t>
      </w:r>
      <w:r w:rsidRPr="00B1117A">
        <w:rPr>
          <w:rFonts w:cs="Arial"/>
          <w:sz w:val="20"/>
        </w:rPr>
        <w:t>located</w:t>
      </w:r>
      <w:r w:rsidRPr="00B1117A">
        <w:rPr>
          <w:rFonts w:cs="Arial"/>
          <w:spacing w:val="-1"/>
          <w:sz w:val="20"/>
        </w:rPr>
        <w:t xml:space="preserve"> </w:t>
      </w:r>
      <w:r w:rsidRPr="00B1117A">
        <w:rPr>
          <w:rFonts w:cs="Arial"/>
          <w:sz w:val="20"/>
        </w:rPr>
        <w:t>in</w:t>
      </w:r>
      <w:proofErr w:type="gramEnd"/>
      <w:r w:rsidRPr="00B1117A">
        <w:rPr>
          <w:rFonts w:cs="Arial"/>
          <w:spacing w:val="-3"/>
          <w:sz w:val="20"/>
        </w:rPr>
        <w:t xml:space="preserve"> </w:t>
      </w:r>
      <w:r w:rsidRPr="00B1117A">
        <w:rPr>
          <w:rFonts w:cs="Arial"/>
          <w:sz w:val="20"/>
        </w:rPr>
        <w:t>Mallinckrodt,</w:t>
      </w:r>
      <w:r w:rsidRPr="00B1117A">
        <w:rPr>
          <w:rFonts w:cs="Arial"/>
          <w:spacing w:val="-4"/>
          <w:sz w:val="20"/>
        </w:rPr>
        <w:t xml:space="preserve"> </w:t>
      </w:r>
      <w:r w:rsidRPr="00B1117A">
        <w:rPr>
          <w:rFonts w:cs="Arial"/>
          <w:sz w:val="20"/>
        </w:rPr>
        <w:t>and</w:t>
      </w:r>
      <w:r w:rsidRPr="00B1117A">
        <w:rPr>
          <w:rFonts w:cs="Arial"/>
          <w:spacing w:val="-3"/>
          <w:sz w:val="20"/>
        </w:rPr>
        <w:t xml:space="preserve"> appointments are available days and evenings Sunday through Friday.  Office staff hours are Monday through Friday 10:00am to 4:00pm.</w:t>
      </w:r>
      <w:r w:rsidRPr="00B1117A">
        <w:rPr>
          <w:rFonts w:cs="Arial"/>
          <w:sz w:val="20"/>
        </w:rPr>
        <w:t xml:space="preserve"> Students are seen primarily by appointment</w:t>
      </w:r>
      <w:r w:rsidRPr="00B1117A">
        <w:rPr>
          <w:rFonts w:cs="Arial"/>
          <w:color w:val="000000" w:themeColor="text1"/>
          <w:sz w:val="20"/>
        </w:rPr>
        <w:t>, with walk-ins accepted as the schedule allows. They also have dedicated walk-in hours for undergraduates on Tuesday and Wednesday afternoons.</w:t>
      </w:r>
      <w:r w:rsidRPr="00B1117A">
        <w:rPr>
          <w:rFonts w:cs="Arial"/>
          <w:i/>
          <w:iCs/>
          <w:color w:val="000000" w:themeColor="text1"/>
          <w:sz w:val="20"/>
        </w:rPr>
        <w:t>  </w:t>
      </w:r>
      <w:r w:rsidRPr="00B1117A">
        <w:rPr>
          <w:rFonts w:cs="Arial"/>
          <w:sz w:val="20"/>
        </w:rPr>
        <w:t xml:space="preserve">Both in-person and online appointments are available. To make an appointment, go to </w:t>
      </w:r>
      <w:hyperlink r:id="rId56" w:history="1">
        <w:r w:rsidRPr="00B1117A">
          <w:rPr>
            <w:rStyle w:val="Hyperlink"/>
            <w:rFonts w:cs="Arial"/>
            <w:color w:val="0562C1"/>
            <w:sz w:val="20"/>
          </w:rPr>
          <w:t>writingcenter.wustl.edu</w:t>
        </w:r>
        <w:r w:rsidRPr="00B1117A">
          <w:rPr>
            <w:rStyle w:val="Hyperlink"/>
            <w:rFonts w:cs="Arial"/>
            <w:sz w:val="20"/>
          </w:rPr>
          <w:t>.</w:t>
        </w:r>
      </w:hyperlink>
      <w:r w:rsidRPr="00B1117A">
        <w:rPr>
          <w:rFonts w:cs="Arial"/>
          <w:spacing w:val="40"/>
          <w:sz w:val="20"/>
        </w:rPr>
        <w:t xml:space="preserve"> </w:t>
      </w:r>
      <w:r w:rsidRPr="00B1117A">
        <w:rPr>
          <w:rFonts w:cs="Arial"/>
          <w:sz w:val="20"/>
        </w:rPr>
        <w:t>Email:</w:t>
      </w:r>
      <w:r w:rsidRPr="00B1117A">
        <w:rPr>
          <w:rFonts w:cs="Arial"/>
          <w:spacing w:val="40"/>
          <w:sz w:val="20"/>
        </w:rPr>
        <w:t xml:space="preserve"> </w:t>
      </w:r>
      <w:hyperlink r:id="rId57" w:history="1">
        <w:r w:rsidRPr="00B1117A">
          <w:rPr>
            <w:rStyle w:val="Hyperlink"/>
            <w:rFonts w:cs="Arial"/>
            <w:color w:val="0070C0"/>
            <w:sz w:val="20"/>
          </w:rPr>
          <w:t>writing@wustl.edu</w:t>
        </w:r>
      </w:hyperlink>
      <w:r w:rsidRPr="00B1117A">
        <w:rPr>
          <w:rFonts w:cs="Arial"/>
          <w:color w:val="0070C0"/>
          <w:sz w:val="20"/>
        </w:rPr>
        <w:t>.</w:t>
      </w:r>
    </w:p>
    <w:p w14:paraId="100275F3" w14:textId="77777777" w:rsidR="00316881" w:rsidRPr="00B1117A" w:rsidRDefault="00316881" w:rsidP="00316881">
      <w:pPr>
        <w:pStyle w:val="BodyText"/>
        <w:ind w:left="0"/>
        <w:rPr>
          <w:rFonts w:cs="Arial"/>
          <w:color w:val="0070C0"/>
          <w:sz w:val="20"/>
        </w:rPr>
      </w:pPr>
    </w:p>
    <w:p w14:paraId="4973A69F" w14:textId="77777777" w:rsidR="00316881" w:rsidRPr="00B1117A" w:rsidRDefault="00316881" w:rsidP="00316881">
      <w:pPr>
        <w:pStyle w:val="Heading3"/>
        <w:rPr>
          <w:sz w:val="20"/>
        </w:rPr>
      </w:pPr>
      <w:hyperlink r:id="rId58" w:anchor="learning-center">
        <w:r w:rsidRPr="00B1117A">
          <w:rPr>
            <w:sz w:val="20"/>
          </w:rPr>
          <w:t>The Learning Center</w:t>
        </w:r>
      </w:hyperlink>
    </w:p>
    <w:p w14:paraId="74CBF634" w14:textId="77777777" w:rsidR="00316881" w:rsidRPr="00B1117A" w:rsidRDefault="00316881" w:rsidP="00316881">
      <w:pPr>
        <w:pStyle w:val="BodyText"/>
        <w:ind w:left="0" w:right="130"/>
        <w:rPr>
          <w:rFonts w:cs="Arial"/>
          <w:spacing w:val="-2"/>
          <w:sz w:val="20"/>
        </w:rPr>
      </w:pPr>
      <w:r w:rsidRPr="00B1117A">
        <w:rPr>
          <w:rFonts w:cs="Arial"/>
          <w:sz w:val="20"/>
        </w:rPr>
        <w:t>The</w:t>
      </w:r>
      <w:r w:rsidRPr="00B1117A">
        <w:rPr>
          <w:rFonts w:cs="Arial"/>
          <w:spacing w:val="-2"/>
          <w:sz w:val="20"/>
        </w:rPr>
        <w:t xml:space="preserve"> </w:t>
      </w:r>
      <w:r w:rsidRPr="00B1117A">
        <w:rPr>
          <w:rFonts w:cs="Arial"/>
          <w:sz w:val="20"/>
        </w:rPr>
        <w:t>Learning</w:t>
      </w:r>
      <w:r w:rsidRPr="00B1117A">
        <w:rPr>
          <w:rFonts w:cs="Arial"/>
          <w:spacing w:val="-3"/>
          <w:sz w:val="20"/>
        </w:rPr>
        <w:t xml:space="preserve"> </w:t>
      </w:r>
      <w:r w:rsidRPr="00B1117A">
        <w:rPr>
          <w:rFonts w:cs="Arial"/>
          <w:sz w:val="20"/>
        </w:rPr>
        <w:t>Center</w:t>
      </w:r>
      <w:r w:rsidRPr="00B1117A">
        <w:rPr>
          <w:rFonts w:cs="Arial"/>
          <w:spacing w:val="-4"/>
          <w:sz w:val="20"/>
        </w:rPr>
        <w:t xml:space="preserve"> </w:t>
      </w:r>
      <w:r w:rsidRPr="00B1117A">
        <w:rPr>
          <w:rFonts w:cs="Arial"/>
          <w:sz w:val="20"/>
        </w:rPr>
        <w:t>provides</w:t>
      </w:r>
      <w:r w:rsidRPr="00B1117A">
        <w:rPr>
          <w:rFonts w:cs="Arial"/>
          <w:spacing w:val="-1"/>
          <w:sz w:val="20"/>
        </w:rPr>
        <w:t xml:space="preserve"> </w:t>
      </w:r>
      <w:hyperlink r:id="rId59" w:history="1">
        <w:r w:rsidRPr="00B1117A">
          <w:rPr>
            <w:rStyle w:val="Hyperlink"/>
            <w:rFonts w:cs="Arial"/>
            <w:color w:val="0070C0"/>
            <w:spacing w:val="-1"/>
            <w:sz w:val="20"/>
          </w:rPr>
          <w:t xml:space="preserve">peer-led </w:t>
        </w:r>
        <w:r w:rsidRPr="00B1117A">
          <w:rPr>
            <w:rStyle w:val="Hyperlink"/>
            <w:rFonts w:cs="Arial"/>
            <w:color w:val="0070C0"/>
            <w:sz w:val="20"/>
          </w:rPr>
          <w:t>support</w:t>
        </w:r>
        <w:r w:rsidRPr="00B1117A">
          <w:rPr>
            <w:rStyle w:val="Hyperlink"/>
            <w:rFonts w:cs="Arial"/>
            <w:color w:val="0070C0"/>
            <w:spacing w:val="-6"/>
            <w:sz w:val="20"/>
          </w:rPr>
          <w:t xml:space="preserve"> </w:t>
        </w:r>
        <w:r w:rsidRPr="00B1117A">
          <w:rPr>
            <w:rStyle w:val="Hyperlink"/>
            <w:rFonts w:cs="Arial"/>
            <w:color w:val="0070C0"/>
            <w:sz w:val="20"/>
          </w:rPr>
          <w:t>programs</w:t>
        </w:r>
      </w:hyperlink>
      <w:r w:rsidRPr="00B1117A">
        <w:rPr>
          <w:rFonts w:cs="Arial"/>
          <w:sz w:val="20"/>
        </w:rPr>
        <w:t>,</w:t>
      </w:r>
      <w:r w:rsidRPr="00B1117A">
        <w:rPr>
          <w:rFonts w:cs="Arial"/>
          <w:spacing w:val="-5"/>
          <w:sz w:val="20"/>
        </w:rPr>
        <w:t xml:space="preserve"> </w:t>
      </w:r>
      <w:r w:rsidRPr="00B1117A">
        <w:rPr>
          <w:rFonts w:cs="Arial"/>
          <w:sz w:val="20"/>
        </w:rPr>
        <w:t>including</w:t>
      </w:r>
      <w:r w:rsidRPr="00B1117A">
        <w:rPr>
          <w:rFonts w:cs="Arial"/>
          <w:spacing w:val="-5"/>
          <w:sz w:val="20"/>
        </w:rPr>
        <w:t xml:space="preserve"> </w:t>
      </w:r>
      <w:r w:rsidRPr="00B1117A">
        <w:rPr>
          <w:rFonts w:cs="Arial"/>
          <w:sz w:val="20"/>
        </w:rPr>
        <w:t>course-specific</w:t>
      </w:r>
      <w:r w:rsidRPr="00B1117A">
        <w:rPr>
          <w:rFonts w:cs="Arial"/>
          <w:spacing w:val="-2"/>
          <w:sz w:val="20"/>
        </w:rPr>
        <w:t xml:space="preserve"> </w:t>
      </w:r>
      <w:r w:rsidRPr="00B1117A">
        <w:rPr>
          <w:rFonts w:cs="Arial"/>
          <w:sz w:val="20"/>
        </w:rPr>
        <w:t>mentoring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academic</w:t>
      </w:r>
      <w:r w:rsidRPr="00B1117A">
        <w:rPr>
          <w:rFonts w:cs="Arial"/>
          <w:spacing w:val="-2"/>
          <w:sz w:val="20"/>
        </w:rPr>
        <w:t xml:space="preserve"> </w:t>
      </w:r>
      <w:r w:rsidRPr="00B1117A">
        <w:rPr>
          <w:rFonts w:cs="Arial"/>
          <w:sz w:val="20"/>
        </w:rPr>
        <w:t xml:space="preserve">skills coaching (study and test-taking strategies, time management, etc.), that enhance undergraduate students’ academic progress. Contact them at </w:t>
      </w:r>
      <w:hyperlink r:id="rId60" w:history="1">
        <w:r w:rsidRPr="00B1117A">
          <w:rPr>
            <w:rStyle w:val="Hyperlink"/>
            <w:rFonts w:cs="Arial"/>
            <w:color w:val="0070C0"/>
            <w:sz w:val="20"/>
          </w:rPr>
          <w:t>learningcenter@wustl.edu</w:t>
        </w:r>
      </w:hyperlink>
      <w:r w:rsidRPr="00B1117A">
        <w:rPr>
          <w:rFonts w:cs="Arial"/>
          <w:sz w:val="20"/>
        </w:rPr>
        <w:t xml:space="preserve"> or visit</w:t>
      </w:r>
      <w:r w:rsidRPr="00B1117A">
        <w:rPr>
          <w:rFonts w:cs="Arial"/>
          <w:spacing w:val="-8"/>
          <w:sz w:val="20"/>
        </w:rPr>
        <w:t xml:space="preserve"> </w:t>
      </w:r>
      <w:hyperlink r:id="rId61">
        <w:r w:rsidRPr="00B1117A">
          <w:rPr>
            <w:rFonts w:cs="Arial"/>
            <w:color w:val="0562C1"/>
            <w:sz w:val="20"/>
            <w:u w:val="single" w:color="0562C1"/>
          </w:rPr>
          <w:t>ctl.wustl.edu/</w:t>
        </w:r>
        <w:proofErr w:type="spellStart"/>
        <w:r w:rsidRPr="00B1117A">
          <w:rPr>
            <w:rFonts w:cs="Arial"/>
            <w:color w:val="0562C1"/>
            <w:sz w:val="20"/>
            <w:u w:val="single" w:color="0562C1"/>
          </w:rPr>
          <w:t>learningcenter</w:t>
        </w:r>
        <w:proofErr w:type="spellEnd"/>
      </w:hyperlink>
      <w:r w:rsidRPr="00B1117A">
        <w:rPr>
          <w:rFonts w:cs="Arial"/>
          <w:color w:val="0562C1"/>
          <w:spacing w:val="-1"/>
          <w:sz w:val="20"/>
        </w:rPr>
        <w:t xml:space="preserve"> </w:t>
      </w:r>
      <w:r w:rsidRPr="00B1117A">
        <w:rPr>
          <w:rFonts w:cs="Arial"/>
          <w:sz w:val="20"/>
        </w:rPr>
        <w:t>to</w:t>
      </w:r>
      <w:r w:rsidRPr="00B1117A">
        <w:rPr>
          <w:rFonts w:cs="Arial"/>
          <w:spacing w:val="-5"/>
          <w:sz w:val="20"/>
        </w:rPr>
        <w:t xml:space="preserve"> </w:t>
      </w:r>
      <w:r w:rsidRPr="00B1117A">
        <w:rPr>
          <w:rFonts w:cs="Arial"/>
          <w:sz w:val="20"/>
        </w:rPr>
        <w:t>find</w:t>
      </w:r>
      <w:r w:rsidRPr="00B1117A">
        <w:rPr>
          <w:rFonts w:cs="Arial"/>
          <w:spacing w:val="-4"/>
          <w:sz w:val="20"/>
        </w:rPr>
        <w:t xml:space="preserve"> </w:t>
      </w:r>
      <w:r w:rsidRPr="00B1117A">
        <w:rPr>
          <w:rFonts w:cs="Arial"/>
          <w:sz w:val="20"/>
        </w:rPr>
        <w:t>out</w:t>
      </w:r>
      <w:r w:rsidRPr="00B1117A">
        <w:rPr>
          <w:rFonts w:cs="Arial"/>
          <w:spacing w:val="-5"/>
          <w:sz w:val="20"/>
        </w:rPr>
        <w:t xml:space="preserve"> </w:t>
      </w:r>
      <w:r w:rsidRPr="00B1117A">
        <w:rPr>
          <w:rFonts w:cs="Arial"/>
          <w:sz w:val="20"/>
        </w:rPr>
        <w:t>what</w:t>
      </w:r>
      <w:r w:rsidRPr="00B1117A">
        <w:rPr>
          <w:rFonts w:cs="Arial"/>
          <w:spacing w:val="-6"/>
          <w:sz w:val="20"/>
        </w:rPr>
        <w:t xml:space="preserve"> </w:t>
      </w:r>
      <w:r w:rsidRPr="00B1117A">
        <w:rPr>
          <w:rFonts w:cs="Arial"/>
          <w:sz w:val="20"/>
        </w:rPr>
        <w:t>support</w:t>
      </w:r>
      <w:r w:rsidRPr="00B1117A">
        <w:rPr>
          <w:rFonts w:cs="Arial"/>
          <w:spacing w:val="-5"/>
          <w:sz w:val="20"/>
        </w:rPr>
        <w:t xml:space="preserve"> </w:t>
      </w:r>
      <w:r w:rsidRPr="00B1117A">
        <w:rPr>
          <w:rFonts w:cs="Arial"/>
          <w:sz w:val="20"/>
        </w:rPr>
        <w:t>they</w:t>
      </w:r>
      <w:r w:rsidRPr="00B1117A">
        <w:rPr>
          <w:rFonts w:cs="Arial"/>
          <w:spacing w:val="-4"/>
          <w:sz w:val="20"/>
        </w:rPr>
        <w:t xml:space="preserve"> </w:t>
      </w:r>
      <w:r w:rsidRPr="00B1117A">
        <w:rPr>
          <w:rFonts w:cs="Arial"/>
          <w:sz w:val="20"/>
        </w:rPr>
        <w:t>may</w:t>
      </w:r>
      <w:r w:rsidRPr="00B1117A">
        <w:rPr>
          <w:rFonts w:cs="Arial"/>
          <w:spacing w:val="-5"/>
          <w:sz w:val="20"/>
        </w:rPr>
        <w:t xml:space="preserve"> </w:t>
      </w:r>
      <w:r w:rsidRPr="00B1117A">
        <w:rPr>
          <w:rFonts w:cs="Arial"/>
          <w:sz w:val="20"/>
        </w:rPr>
        <w:t>offer</w:t>
      </w:r>
      <w:r w:rsidRPr="00B1117A">
        <w:rPr>
          <w:rFonts w:cs="Arial"/>
          <w:spacing w:val="-3"/>
          <w:sz w:val="20"/>
        </w:rPr>
        <w:t xml:space="preserve"> </w:t>
      </w:r>
      <w:r w:rsidRPr="00B1117A">
        <w:rPr>
          <w:rFonts w:cs="Arial"/>
          <w:sz w:val="20"/>
        </w:rPr>
        <w:t>for</w:t>
      </w:r>
      <w:r w:rsidRPr="00B1117A">
        <w:rPr>
          <w:rFonts w:cs="Arial"/>
          <w:spacing w:val="-5"/>
          <w:sz w:val="20"/>
        </w:rPr>
        <w:t xml:space="preserve"> </w:t>
      </w:r>
      <w:r w:rsidRPr="00B1117A">
        <w:rPr>
          <w:rFonts w:cs="Arial"/>
          <w:sz w:val="20"/>
        </w:rPr>
        <w:t>your</w:t>
      </w:r>
      <w:r w:rsidRPr="00B1117A">
        <w:rPr>
          <w:rFonts w:cs="Arial"/>
          <w:spacing w:val="-5"/>
          <w:sz w:val="20"/>
        </w:rPr>
        <w:t xml:space="preserve"> </w:t>
      </w:r>
      <w:r w:rsidRPr="00B1117A">
        <w:rPr>
          <w:rFonts w:cs="Arial"/>
          <w:spacing w:val="-2"/>
          <w:sz w:val="20"/>
        </w:rPr>
        <w:t>classes.</w:t>
      </w:r>
    </w:p>
    <w:p w14:paraId="4FB11DEE" w14:textId="77777777" w:rsidR="00316881" w:rsidRPr="00B1117A" w:rsidRDefault="00316881" w:rsidP="00316881">
      <w:pPr>
        <w:pStyle w:val="BodyText"/>
        <w:ind w:left="0" w:right="130"/>
        <w:rPr>
          <w:rFonts w:cs="Arial"/>
          <w:spacing w:val="-2"/>
          <w:sz w:val="20"/>
        </w:rPr>
      </w:pPr>
    </w:p>
    <w:p w14:paraId="58D602A9" w14:textId="77777777" w:rsidR="00316881" w:rsidRPr="00B1117A" w:rsidRDefault="00316881" w:rsidP="00316881">
      <w:pPr>
        <w:pStyle w:val="Heading3"/>
        <w:rPr>
          <w:sz w:val="20"/>
        </w:rPr>
      </w:pPr>
      <w:hyperlink r:id="rId62" w:anchor="diversity-inclusion">
        <w:r w:rsidRPr="00B1117A">
          <w:rPr>
            <w:sz w:val="20"/>
          </w:rPr>
          <w:t>Center for Diversity and Inclusion (CDI)</w:t>
        </w:r>
      </w:hyperlink>
    </w:p>
    <w:p w14:paraId="2530E70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 xml:space="preserve">The Center for Diversity and Inclusion (CDI) supports and advocates for all undergraduate, graduate, and professional school students.  </w:t>
      </w:r>
      <w:r w:rsidRPr="00B1117A">
        <w:rPr>
          <w:rFonts w:ascii="Arial" w:hAnsi="Arial" w:cs="Arial"/>
          <w:sz w:val="20"/>
          <w:szCs w:val="20"/>
        </w:rPr>
        <w:t>We foster belonging for all! Visit our website for more information and resources. T</w:t>
      </w:r>
      <w:r w:rsidRPr="00B1117A">
        <w:rPr>
          <w:rStyle w:val="normaltextrun"/>
          <w:rFonts w:ascii="Arial" w:hAnsi="Arial" w:cs="Arial"/>
          <w:sz w:val="20"/>
          <w:szCs w:val="20"/>
        </w:rPr>
        <w:t>he CDI consists of the following offices and is physically located in the Danforth University Center (DUC) Suite 150 and the Women’s Building Room 102.</w:t>
      </w:r>
      <w:r w:rsidRPr="00B1117A">
        <w:rPr>
          <w:rStyle w:val="eop"/>
          <w:rFonts w:ascii="Arial" w:eastAsia="Calibri" w:hAnsi="Arial" w:cs="Arial"/>
          <w:sz w:val="20"/>
          <w:szCs w:val="20"/>
        </w:rPr>
        <w:t> </w:t>
      </w:r>
    </w:p>
    <w:p w14:paraId="601B1ADB" w14:textId="77777777" w:rsidR="00316881" w:rsidRPr="00B1117A" w:rsidRDefault="00316881" w:rsidP="00316881">
      <w:pPr>
        <w:pStyle w:val="paragraph"/>
        <w:numPr>
          <w:ilvl w:val="0"/>
          <w:numId w:val="11"/>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Cross-Cultural Connections (</w:t>
      </w:r>
      <w:proofErr w:type="spellStart"/>
      <w:r w:rsidRPr="00B1117A">
        <w:rPr>
          <w:rStyle w:val="spellingerror"/>
          <w:rFonts w:ascii="Arial" w:eastAsia="Calibri" w:hAnsi="Arial" w:cs="Arial"/>
          <w:sz w:val="20"/>
          <w:szCs w:val="20"/>
          <w:u w:val="single"/>
        </w:rPr>
        <w:t>CCxN</w:t>
      </w:r>
      <w:proofErr w:type="spellEnd"/>
      <w:r w:rsidRPr="00B1117A">
        <w:rPr>
          <w:rStyle w:val="normaltextrun"/>
          <w:rFonts w:ascii="Arial" w:hAnsi="Arial" w:cs="Arial"/>
          <w:sz w:val="20"/>
          <w:szCs w:val="20"/>
        </w:rPr>
        <w:t>) – DUC 150</w:t>
      </w:r>
      <w:r w:rsidRPr="00B1117A">
        <w:rPr>
          <w:rStyle w:val="eop"/>
          <w:rFonts w:ascii="Arial" w:eastAsia="Calibri" w:hAnsi="Arial" w:cs="Arial"/>
          <w:sz w:val="20"/>
          <w:szCs w:val="20"/>
        </w:rPr>
        <w:t> </w:t>
      </w:r>
    </w:p>
    <w:p w14:paraId="0AE22951" w14:textId="77777777" w:rsidR="00316881" w:rsidRPr="00B1117A" w:rsidRDefault="00316881" w:rsidP="00316881">
      <w:pPr>
        <w:pStyle w:val="paragraph"/>
        <w:numPr>
          <w:ilvl w:val="0"/>
          <w:numId w:val="12"/>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International Student Engagement (OISE) – Women’s Building 102</w:t>
      </w:r>
      <w:r w:rsidRPr="00B1117A">
        <w:rPr>
          <w:rStyle w:val="eop"/>
          <w:rFonts w:ascii="Arial" w:eastAsia="Calibri" w:hAnsi="Arial" w:cs="Arial"/>
          <w:sz w:val="20"/>
          <w:szCs w:val="20"/>
        </w:rPr>
        <w:t> </w:t>
      </w:r>
    </w:p>
    <w:p w14:paraId="2157AF2A" w14:textId="77777777" w:rsidR="00316881" w:rsidRPr="00B1117A" w:rsidRDefault="00316881" w:rsidP="00316881">
      <w:pPr>
        <w:pStyle w:val="paragraph"/>
        <w:numPr>
          <w:ilvl w:val="0"/>
          <w:numId w:val="13"/>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Religious, Spiritual and Ethical Life (ORSEL) – DUC 150</w:t>
      </w:r>
      <w:r w:rsidRPr="00B1117A">
        <w:rPr>
          <w:rStyle w:val="eop"/>
          <w:rFonts w:ascii="Arial" w:eastAsia="Calibri" w:hAnsi="Arial" w:cs="Arial"/>
          <w:sz w:val="20"/>
          <w:szCs w:val="20"/>
        </w:rPr>
        <w:t> </w:t>
      </w:r>
    </w:p>
    <w:p w14:paraId="3BE7B493" w14:textId="77777777" w:rsidR="00316881" w:rsidRPr="00B1117A" w:rsidRDefault="00316881" w:rsidP="00316881">
      <w:pPr>
        <w:pStyle w:val="paragraph"/>
        <w:numPr>
          <w:ilvl w:val="0"/>
          <w:numId w:val="14"/>
        </w:numPr>
        <w:tabs>
          <w:tab w:val="clear" w:pos="720"/>
        </w:tabs>
        <w:spacing w:before="0" w:beforeAutospacing="0" w:after="0" w:afterAutospacing="0"/>
        <w:textAlignment w:val="baseline"/>
        <w:rPr>
          <w:rStyle w:val="eop"/>
          <w:rFonts w:ascii="Arial" w:hAnsi="Arial" w:cs="Arial"/>
          <w:sz w:val="20"/>
          <w:szCs w:val="20"/>
        </w:rPr>
      </w:pPr>
      <w:r w:rsidRPr="00B1117A">
        <w:rPr>
          <w:rStyle w:val="normaltextrun"/>
          <w:rFonts w:ascii="Arial" w:hAnsi="Arial" w:cs="Arial"/>
          <w:sz w:val="20"/>
          <w:szCs w:val="20"/>
        </w:rPr>
        <w:t>Spectrum Office (LGBTQIA+ Support) – DUC 150</w:t>
      </w:r>
      <w:r w:rsidRPr="00B1117A">
        <w:rPr>
          <w:rStyle w:val="eop"/>
          <w:rFonts w:ascii="Arial" w:eastAsia="Calibri" w:hAnsi="Arial" w:cs="Arial"/>
          <w:sz w:val="20"/>
          <w:szCs w:val="20"/>
        </w:rPr>
        <w:t> </w:t>
      </w:r>
    </w:p>
    <w:p w14:paraId="43074ED5" w14:textId="77777777" w:rsidR="00316881" w:rsidRPr="00B1117A" w:rsidRDefault="00316881" w:rsidP="00316881">
      <w:pPr>
        <w:pStyle w:val="paragraph"/>
        <w:textAlignment w:val="baseline"/>
        <w:rPr>
          <w:rFonts w:ascii="Arial" w:hAnsi="Arial" w:cs="Arial"/>
          <w:sz w:val="20"/>
          <w:szCs w:val="20"/>
        </w:rPr>
      </w:pPr>
      <w:r w:rsidRPr="00B1117A">
        <w:rPr>
          <w:rStyle w:val="eop"/>
          <w:rFonts w:ascii="Arial" w:hAnsi="Arial" w:cs="Arial"/>
          <w:sz w:val="20"/>
          <w:szCs w:val="20"/>
        </w:rPr>
        <w:t xml:space="preserve">The </w:t>
      </w:r>
      <w:hyperlink r:id="rId63" w:history="1">
        <w:r w:rsidRPr="00B1117A">
          <w:rPr>
            <w:rStyle w:val="Hyperlink"/>
            <w:rFonts w:ascii="Arial" w:hAnsi="Arial" w:cs="Arial"/>
            <w:sz w:val="20"/>
            <w:szCs w:val="20"/>
          </w:rPr>
          <w:t>Dialogue Across Difference (</w:t>
        </w:r>
        <w:proofErr w:type="spellStart"/>
        <w:r w:rsidRPr="00B1117A">
          <w:rPr>
            <w:rStyle w:val="Hyperlink"/>
            <w:rFonts w:ascii="Arial" w:hAnsi="Arial" w:cs="Arial"/>
            <w:sz w:val="20"/>
            <w:szCs w:val="20"/>
          </w:rPr>
          <w:t>DxD</w:t>
        </w:r>
        <w:proofErr w:type="spellEnd"/>
      </w:hyperlink>
      <w:r w:rsidRPr="00B1117A">
        <w:rPr>
          <w:rStyle w:val="eop"/>
          <w:rFonts w:ascii="Arial" w:hAnsi="Arial" w:cs="Arial"/>
          <w:sz w:val="20"/>
          <w:szCs w:val="20"/>
        </w:rPr>
        <w:t xml:space="preserve">) program at WashU prepares students to engage in dialogue across perspectives. Students use dialogue to understand each other and see differences as learning opportunities. </w:t>
      </w:r>
      <w:proofErr w:type="spellStart"/>
      <w:r w:rsidRPr="00B1117A">
        <w:rPr>
          <w:rStyle w:val="eop"/>
          <w:rFonts w:ascii="Arial" w:hAnsi="Arial" w:cs="Arial"/>
          <w:sz w:val="20"/>
          <w:szCs w:val="20"/>
        </w:rPr>
        <w:t>DxD</w:t>
      </w:r>
      <w:proofErr w:type="spellEnd"/>
      <w:r w:rsidRPr="00B1117A">
        <w:rPr>
          <w:rStyle w:val="eop"/>
          <w:rFonts w:ascii="Arial" w:hAnsi="Arial" w:cs="Arial"/>
          <w:sz w:val="20"/>
          <w:szCs w:val="20"/>
        </w:rPr>
        <w:t xml:space="preserve"> offers 1 credit 8-week dialogue courses for undergraduate students and workshops and programs open to all graduate, undergraduate, and professional students. Visit us in DUC 340 or our </w:t>
      </w:r>
      <w:hyperlink r:id="rId64" w:history="1">
        <w:r w:rsidRPr="00B1117A">
          <w:rPr>
            <w:rStyle w:val="Hyperlink"/>
            <w:rFonts w:ascii="Arial" w:hAnsi="Arial" w:cs="Arial"/>
            <w:sz w:val="20"/>
            <w:szCs w:val="20"/>
          </w:rPr>
          <w:t xml:space="preserve">website </w:t>
        </w:r>
      </w:hyperlink>
      <w:r w:rsidRPr="00B1117A">
        <w:rPr>
          <w:rStyle w:val="eop"/>
          <w:rFonts w:ascii="Arial" w:hAnsi="Arial" w:cs="Arial"/>
          <w:sz w:val="20"/>
          <w:szCs w:val="20"/>
        </w:rPr>
        <w:t xml:space="preserve">to learn more about </w:t>
      </w:r>
      <w:proofErr w:type="spellStart"/>
      <w:r w:rsidRPr="00B1117A">
        <w:rPr>
          <w:rStyle w:val="eop"/>
          <w:rFonts w:ascii="Arial" w:hAnsi="Arial" w:cs="Arial"/>
          <w:sz w:val="20"/>
          <w:szCs w:val="20"/>
        </w:rPr>
        <w:t>DxD</w:t>
      </w:r>
      <w:proofErr w:type="spellEnd"/>
    </w:p>
    <w:p w14:paraId="0A681CA5" w14:textId="77777777" w:rsidR="00316881" w:rsidRPr="00B1117A" w:rsidRDefault="00316881" w:rsidP="00316881">
      <w:pPr>
        <w:pStyle w:val="Heading3"/>
        <w:rPr>
          <w:sz w:val="20"/>
        </w:rPr>
      </w:pPr>
      <w:hyperlink r:id="rId65" w:anchor="gephardt-institute">
        <w:r w:rsidRPr="00B1117A">
          <w:rPr>
            <w:sz w:val="20"/>
          </w:rPr>
          <w:t>Gephardt Institute</w:t>
        </w:r>
      </w:hyperlink>
    </w:p>
    <w:p w14:paraId="571FA28F" w14:textId="77777777" w:rsidR="00316881" w:rsidRPr="00B1117A" w:rsidRDefault="00316881" w:rsidP="00316881">
      <w:pPr>
        <w:pStyle w:val="BodyText"/>
        <w:ind w:left="0" w:right="130"/>
        <w:rPr>
          <w:rFonts w:cs="Arial"/>
          <w:sz w:val="20"/>
        </w:rPr>
      </w:pPr>
      <w:r w:rsidRPr="00B1117A">
        <w:rPr>
          <w:rFonts w:cs="Arial"/>
          <w:sz w:val="20"/>
        </w:rPr>
        <w:t>Students play an essential role in a vibrant and functioning democracy. State and local elections take place throughout the year and have</w:t>
      </w:r>
      <w:r w:rsidRPr="00B1117A">
        <w:rPr>
          <w:rFonts w:cs="Arial"/>
          <w:spacing w:val="-1"/>
          <w:sz w:val="20"/>
        </w:rPr>
        <w:t xml:space="preserve"> </w:t>
      </w:r>
      <w:r w:rsidRPr="00B1117A">
        <w:rPr>
          <w:rFonts w:cs="Arial"/>
          <w:sz w:val="20"/>
        </w:rPr>
        <w:t xml:space="preserve">a direct impact on our communities. Visit </w:t>
      </w:r>
      <w:hyperlink r:id="rId66">
        <w:r w:rsidRPr="00B1117A">
          <w:rPr>
            <w:rStyle w:val="Hyperlink"/>
            <w:rFonts w:cs="Arial"/>
            <w:sz w:val="20"/>
          </w:rPr>
          <w:t>vote411.org</w:t>
        </w:r>
      </w:hyperlink>
      <w:r w:rsidRPr="00B1117A">
        <w:rPr>
          <w:rFonts w:cs="Arial"/>
          <w:sz w:val="20"/>
        </w:rPr>
        <w:t xml:space="preserve"> to find dates and details of upcoming elections in every state. You can register to vote, request an absentee ballot, confirm your polling location, and get Election Day reminders at </w:t>
      </w:r>
      <w:r w:rsidRPr="00B1117A">
        <w:rPr>
          <w:rFonts w:cs="Arial"/>
          <w:color w:val="0562C1"/>
          <w:sz w:val="20"/>
          <w:u w:val="single"/>
        </w:rPr>
        <w:t>http://wustl.turbovote.org</w:t>
      </w:r>
      <w:r w:rsidRPr="00B1117A">
        <w:rPr>
          <w:rFonts w:cs="Arial"/>
          <w:color w:val="0562C1"/>
          <w:sz w:val="20"/>
        </w:rPr>
        <w:t xml:space="preserve"> </w:t>
      </w:r>
      <w:r w:rsidRPr="00B1117A">
        <w:rPr>
          <w:rFonts w:cs="Arial"/>
          <w:sz w:val="20"/>
        </w:rPr>
        <w:t xml:space="preserve">for any of the 50 states and Washington D.C. WashU students are considered Missouri residents, and eligible student voters can register to vote in the state of Missouri or their home state. You need to update your voter registration every time you move, even within the same city. </w:t>
      </w:r>
    </w:p>
    <w:p w14:paraId="73AC1FC3" w14:textId="77777777" w:rsidR="00316881" w:rsidRPr="00B1117A" w:rsidRDefault="00316881" w:rsidP="00316881">
      <w:pPr>
        <w:pStyle w:val="BodyText"/>
        <w:ind w:left="734" w:right="130"/>
        <w:rPr>
          <w:rFonts w:cs="Arial"/>
          <w:sz w:val="20"/>
          <w:highlight w:val="yellow"/>
        </w:rPr>
      </w:pPr>
      <w:r w:rsidRPr="00B1117A">
        <w:rPr>
          <w:rFonts w:cs="Arial"/>
          <w:spacing w:val="-1"/>
          <w:sz w:val="20"/>
        </w:rPr>
        <w:t xml:space="preserve"> </w:t>
      </w:r>
    </w:p>
    <w:p w14:paraId="2D4B778C" w14:textId="77777777" w:rsidR="00316881" w:rsidRPr="00B1117A" w:rsidRDefault="00316881" w:rsidP="00316881">
      <w:pPr>
        <w:pStyle w:val="BodyText"/>
        <w:ind w:left="0" w:right="130"/>
        <w:rPr>
          <w:rFonts w:cs="Arial"/>
          <w:sz w:val="20"/>
        </w:rPr>
      </w:pPr>
      <w:r w:rsidRPr="00B1117A">
        <w:rPr>
          <w:rFonts w:cs="Arial"/>
          <w:spacing w:val="-1"/>
          <w:sz w:val="20"/>
        </w:rPr>
        <w:t xml:space="preserve">Whether or not you’re eligible </w:t>
      </w:r>
      <w:r w:rsidRPr="00B1117A">
        <w:rPr>
          <w:rFonts w:cs="Arial"/>
          <w:sz w:val="20"/>
        </w:rPr>
        <w:t>to</w:t>
      </w:r>
      <w:r w:rsidRPr="00B1117A">
        <w:rPr>
          <w:rFonts w:cs="Arial"/>
          <w:spacing w:val="-1"/>
          <w:sz w:val="20"/>
        </w:rPr>
        <w:t xml:space="preserve"> </w:t>
      </w:r>
      <w:r w:rsidRPr="00B1117A">
        <w:rPr>
          <w:rFonts w:cs="Arial"/>
          <w:sz w:val="20"/>
        </w:rPr>
        <w:t>vote,</w:t>
      </w:r>
      <w:r w:rsidRPr="00B1117A">
        <w:rPr>
          <w:rFonts w:cs="Arial"/>
          <w:spacing w:val="-4"/>
          <w:sz w:val="20"/>
        </w:rPr>
        <w:t xml:space="preserve"> </w:t>
      </w:r>
      <w:r w:rsidRPr="00B1117A">
        <w:rPr>
          <w:rFonts w:cs="Arial"/>
          <w:sz w:val="20"/>
        </w:rPr>
        <w:t>you</w:t>
      </w:r>
      <w:r w:rsidRPr="00B1117A">
        <w:rPr>
          <w:rFonts w:cs="Arial"/>
          <w:spacing w:val="-2"/>
          <w:sz w:val="20"/>
        </w:rPr>
        <w:t xml:space="preserve"> </w:t>
      </w:r>
      <w:r w:rsidRPr="00B1117A">
        <w:rPr>
          <w:rFonts w:cs="Arial"/>
          <w:sz w:val="20"/>
        </w:rPr>
        <w:t>can</w:t>
      </w:r>
      <w:r w:rsidRPr="00B1117A">
        <w:rPr>
          <w:rFonts w:cs="Arial"/>
          <w:spacing w:val="-3"/>
          <w:sz w:val="20"/>
        </w:rPr>
        <w:t xml:space="preserve"> </w:t>
      </w:r>
      <w:r w:rsidRPr="00B1117A">
        <w:rPr>
          <w:rFonts w:cs="Arial"/>
          <w:sz w:val="20"/>
        </w:rPr>
        <w:t>participate</w:t>
      </w:r>
      <w:r w:rsidRPr="00B1117A">
        <w:rPr>
          <w:rFonts w:cs="Arial"/>
          <w:spacing w:val="-3"/>
          <w:sz w:val="20"/>
        </w:rPr>
        <w:t xml:space="preserve"> </w:t>
      </w:r>
      <w:r w:rsidRPr="00B1117A">
        <w:rPr>
          <w:rFonts w:cs="Arial"/>
          <w:sz w:val="20"/>
        </w:rPr>
        <w:t>by</w:t>
      </w:r>
      <w:r w:rsidRPr="00B1117A">
        <w:rPr>
          <w:rFonts w:cs="Arial"/>
          <w:spacing w:val="-3"/>
          <w:sz w:val="20"/>
        </w:rPr>
        <w:t xml:space="preserve"> </w:t>
      </w:r>
      <w:r w:rsidRPr="00B1117A">
        <w:rPr>
          <w:rFonts w:cs="Arial"/>
          <w:sz w:val="20"/>
        </w:rPr>
        <w:t xml:space="preserve">encouraging your friends to register and vote, engaging your peers in local issues, and taking part in other civic and community engagement activities. For more resources on voting and other civic and community engagement opportunities, including </w:t>
      </w:r>
      <w:hyperlink r:id="rId67">
        <w:r w:rsidRPr="00B1117A">
          <w:rPr>
            <w:rStyle w:val="Hyperlink"/>
            <w:rFonts w:cs="Arial"/>
            <w:sz w:val="20"/>
          </w:rPr>
          <w:t>Civic Action Week</w:t>
        </w:r>
      </w:hyperlink>
      <w:r w:rsidRPr="00B1117A">
        <w:rPr>
          <w:rFonts w:cs="Arial"/>
          <w:sz w:val="20"/>
        </w:rPr>
        <w:t xml:space="preserve">, please visit </w:t>
      </w:r>
      <w:hyperlink r:id="rId68">
        <w:r w:rsidRPr="00B1117A">
          <w:rPr>
            <w:rFonts w:cs="Arial"/>
            <w:color w:val="0562C1"/>
            <w:sz w:val="20"/>
            <w:u w:val="single" w:color="0562C1"/>
          </w:rPr>
          <w:t>http://washuvotes.washu.edu</w:t>
        </w:r>
      </w:hyperlink>
      <w:r w:rsidRPr="00B1117A">
        <w:rPr>
          <w:rFonts w:cs="Arial"/>
          <w:color w:val="0562C1"/>
          <w:sz w:val="20"/>
        </w:rPr>
        <w:t xml:space="preserve"> </w:t>
      </w:r>
      <w:r w:rsidRPr="00B1117A">
        <w:rPr>
          <w:rFonts w:cs="Arial"/>
          <w:sz w:val="20"/>
        </w:rPr>
        <w:t xml:space="preserve">and </w:t>
      </w:r>
      <w:hyperlink r:id="rId69">
        <w:r w:rsidRPr="00B1117A">
          <w:rPr>
            <w:rFonts w:cs="Arial"/>
            <w:color w:val="0562C1"/>
            <w:spacing w:val="-2"/>
            <w:sz w:val="20"/>
            <w:u w:val="single" w:color="0562C1"/>
          </w:rPr>
          <w:t>http://gephardtinstitute.washu.edu</w:t>
        </w:r>
        <w:r w:rsidRPr="00B1117A">
          <w:rPr>
            <w:rFonts w:cs="Arial"/>
            <w:spacing w:val="-2"/>
            <w:sz w:val="20"/>
          </w:rPr>
          <w:t>.</w:t>
        </w:r>
      </w:hyperlink>
    </w:p>
    <w:p w14:paraId="43360B81" w14:textId="77777777" w:rsidR="00316881" w:rsidRPr="00B1117A" w:rsidRDefault="00316881" w:rsidP="00316881">
      <w:pPr>
        <w:pStyle w:val="BodyText"/>
        <w:ind w:left="0" w:right="130"/>
        <w:rPr>
          <w:rFonts w:cs="Arial"/>
          <w:sz w:val="20"/>
        </w:rPr>
      </w:pPr>
    </w:p>
    <w:p w14:paraId="0B641EF2" w14:textId="77777777" w:rsidR="00316881" w:rsidRPr="00B1117A" w:rsidRDefault="00316881" w:rsidP="00316881">
      <w:pPr>
        <w:pStyle w:val="Heading3"/>
        <w:rPr>
          <w:sz w:val="20"/>
        </w:rPr>
      </w:pPr>
      <w:hyperlink r:id="rId70" w:anchor="university-libraries" w:history="1">
        <w:r w:rsidRPr="00B1117A">
          <w:rPr>
            <w:rStyle w:val="Hyperlink"/>
            <w:sz w:val="20"/>
          </w:rPr>
          <w:t>University Libraries</w:t>
        </w:r>
      </w:hyperlink>
      <w:r w:rsidRPr="00B1117A">
        <w:rPr>
          <w:sz w:val="20"/>
        </w:rPr>
        <w:t xml:space="preserve"> </w:t>
      </w:r>
    </w:p>
    <w:p w14:paraId="1B03DD8B" w14:textId="77777777" w:rsidR="00316881" w:rsidRPr="00B1117A" w:rsidRDefault="00316881" w:rsidP="00316881">
      <w:pPr>
        <w:rPr>
          <w:rFonts w:cs="Arial"/>
        </w:rPr>
      </w:pPr>
      <w:r w:rsidRPr="00B1117A">
        <w:rPr>
          <w:rFonts w:cs="Arial"/>
        </w:rPr>
        <w:t xml:space="preserve">WashU Libraries include </w:t>
      </w:r>
      <w:hyperlink r:id="rId71" w:history="1">
        <w:r w:rsidRPr="00B1117A">
          <w:rPr>
            <w:rStyle w:val="Hyperlink"/>
            <w:rFonts w:cs="Arial"/>
            <w:color w:val="0070C0"/>
          </w:rPr>
          <w:t>seven unique locations</w:t>
        </w:r>
      </w:hyperlink>
      <w:r w:rsidRPr="00B1117A">
        <w:rPr>
          <w:rFonts w:cs="Arial"/>
        </w:rPr>
        <w:t xml:space="preserve"> across the Danforth Campus, but they are much more than just beautiful, quiet spaces for studying and group work. The Libraries include </w:t>
      </w:r>
      <w:hyperlink r:id="rId72" w:history="1">
        <w:r w:rsidRPr="00B1117A">
          <w:rPr>
            <w:rStyle w:val="Hyperlink"/>
            <w:rFonts w:cs="Arial"/>
            <w:color w:val="0070C0"/>
          </w:rPr>
          <w:t>librarians for every discipline on campus</w:t>
        </w:r>
      </w:hyperlink>
      <w:r w:rsidRPr="00B1117A">
        <w:rPr>
          <w:rFonts w:cs="Arial"/>
        </w:rPr>
        <w:t xml:space="preserve">, with the expertise to work with you to develop research ideas and find the best resources to meet your needs; you are also encouraged to explore our </w:t>
      </w:r>
      <w:hyperlink r:id="rId73" w:history="1">
        <w:r w:rsidRPr="00B1117A">
          <w:rPr>
            <w:rStyle w:val="Hyperlink"/>
            <w:rFonts w:cs="Arial"/>
            <w:color w:val="0070C0"/>
          </w:rPr>
          <w:t>research guides</w:t>
        </w:r>
      </w:hyperlink>
      <w:r w:rsidRPr="00B1117A">
        <w:rPr>
          <w:rFonts w:cs="Arial"/>
        </w:rPr>
        <w:t xml:space="preserve">, tailored for each subject and available online. The Libraries hold over five million items in the collections—print books, journals, electronic resources, databases, and millions more accessible through interlibrary loan—and you can find it all at </w:t>
      </w:r>
      <w:hyperlink r:id="rId74" w:history="1">
        <w:r w:rsidRPr="00B1117A">
          <w:rPr>
            <w:rStyle w:val="Hyperlink"/>
            <w:rFonts w:cs="Arial"/>
            <w:color w:val="0070C0"/>
          </w:rPr>
          <w:t>the search on our home page</w:t>
        </w:r>
      </w:hyperlink>
      <w:r w:rsidRPr="00B1117A">
        <w:rPr>
          <w:rFonts w:cs="Arial"/>
        </w:rPr>
        <w:t xml:space="preserve">. Additional resources for students include special collections, data services, citation help, digital publishing, and more. Visit </w:t>
      </w:r>
      <w:hyperlink r:id="rId75" w:history="1">
        <w:r w:rsidRPr="00B1117A">
          <w:rPr>
            <w:rStyle w:val="Hyperlink"/>
            <w:rFonts w:cs="Arial"/>
            <w:color w:val="0070C0"/>
          </w:rPr>
          <w:t xml:space="preserve">the </w:t>
        </w:r>
        <w:proofErr w:type="gramStart"/>
        <w:r w:rsidRPr="00B1117A">
          <w:rPr>
            <w:rStyle w:val="Hyperlink"/>
            <w:rFonts w:cs="Arial"/>
            <w:color w:val="0070C0"/>
          </w:rPr>
          <w:t>Libraries</w:t>
        </w:r>
        <w:proofErr w:type="gramEnd"/>
        <w:r w:rsidRPr="00B1117A">
          <w:rPr>
            <w:rStyle w:val="Hyperlink"/>
            <w:rFonts w:cs="Arial"/>
            <w:color w:val="0070C0"/>
          </w:rPr>
          <w:t xml:space="preserve"> website</w:t>
        </w:r>
      </w:hyperlink>
      <w:r w:rsidRPr="00B1117A">
        <w:rPr>
          <w:rFonts w:cs="Arial"/>
        </w:rPr>
        <w:t xml:space="preserve"> for more details about these and other ways that the Libraries are here to support your academic success.</w:t>
      </w:r>
    </w:p>
    <w:p w14:paraId="7E56D6BD" w14:textId="77777777" w:rsidR="00316881" w:rsidRPr="00B1117A" w:rsidRDefault="00316881" w:rsidP="00316881">
      <w:pPr>
        <w:rPr>
          <w:rFonts w:cs="Arial"/>
        </w:rPr>
      </w:pPr>
    </w:p>
    <w:p w14:paraId="6479082B" w14:textId="77777777" w:rsidR="00316881" w:rsidRPr="00B1117A" w:rsidRDefault="00316881" w:rsidP="00316881">
      <w:pPr>
        <w:rPr>
          <w:rFonts w:cs="Arial"/>
        </w:rPr>
      </w:pPr>
      <w:r w:rsidRPr="00B1117A">
        <w:rPr>
          <w:rFonts w:cs="Arial"/>
        </w:rPr>
        <w:t xml:space="preserve">[Note to faculty: You are welcome to list </w:t>
      </w:r>
      <w:hyperlink r:id="rId76" w:history="1">
        <w:r w:rsidRPr="00B1117A">
          <w:rPr>
            <w:rStyle w:val="Hyperlink"/>
            <w:rFonts w:cs="Arial"/>
            <w:color w:val="0070C0"/>
          </w:rPr>
          <w:t>the contact information for your subject librarian</w:t>
        </w:r>
      </w:hyperlink>
      <w:r w:rsidRPr="00B1117A">
        <w:rPr>
          <w:rFonts w:cs="Arial"/>
        </w:rPr>
        <w:t xml:space="preserve"> directly on your syllabus, and/or reach out to your subject librarian to create a research guide curated to the needs of your class.]</w:t>
      </w:r>
    </w:p>
    <w:p w14:paraId="123B4F09" w14:textId="77777777" w:rsidR="00316881" w:rsidRPr="00B1117A" w:rsidRDefault="00316881" w:rsidP="00316881">
      <w:pPr>
        <w:pStyle w:val="Heading1"/>
        <w:rPr>
          <w:rFonts w:cs="Arial"/>
          <w:u w:color="000000"/>
        </w:rPr>
      </w:pPr>
      <w:bookmarkStart w:id="2" w:name="_Toc185231816"/>
      <w:r w:rsidRPr="00B1117A">
        <w:rPr>
          <w:rFonts w:cs="Arial"/>
          <w:u w:color="000000"/>
        </w:rPr>
        <w:t>Additional Information for Faculty Awarenes</w:t>
      </w:r>
      <w:bookmarkEnd w:id="2"/>
      <w:r w:rsidRPr="00B1117A">
        <w:rPr>
          <w:rFonts w:cs="Arial"/>
          <w:u w:color="000000"/>
        </w:rPr>
        <w:t>s</w:t>
      </w:r>
    </w:p>
    <w:p w14:paraId="0853D7F3" w14:textId="77777777" w:rsidR="00316881" w:rsidRPr="00B1117A" w:rsidRDefault="00316881" w:rsidP="00316881">
      <w:pPr>
        <w:pStyle w:val="xmsobodytext"/>
        <w:shd w:val="clear" w:color="auto" w:fill="FFFFFF"/>
        <w:spacing w:before="0"/>
        <w:ind w:right="137"/>
        <w:rPr>
          <w:rFonts w:ascii="Arial" w:hAnsi="Arial" w:cs="Arial"/>
          <w:b/>
          <w:bCs/>
          <w:color w:val="242424"/>
          <w:sz w:val="20"/>
          <w:szCs w:val="20"/>
          <w:u w:val="single"/>
        </w:rPr>
      </w:pPr>
      <w:r w:rsidRPr="00B1117A">
        <w:rPr>
          <w:rFonts w:ascii="Arial" w:hAnsi="Arial" w:cs="Arial"/>
          <w:b/>
          <w:bCs/>
          <w:color w:val="242424"/>
          <w:sz w:val="20"/>
          <w:szCs w:val="20"/>
          <w:u w:val="single"/>
        </w:rPr>
        <w:t xml:space="preserve">Religious holidays or obligations that may pose potential conflicts for observant students.  </w:t>
      </w:r>
    </w:p>
    <w:p w14:paraId="13904A4A" w14:textId="77777777" w:rsidR="00316881" w:rsidRPr="00B1117A" w:rsidRDefault="00316881" w:rsidP="00316881">
      <w:pPr>
        <w:pStyle w:val="xmsobodytext"/>
        <w:shd w:val="clear" w:color="auto" w:fill="FFFFFF"/>
        <w:spacing w:before="0" w:beforeAutospacing="0" w:after="0" w:afterAutospacing="0"/>
        <w:rPr>
          <w:rFonts w:ascii="Arial" w:hAnsi="Arial" w:cs="Arial"/>
          <w:color w:val="242424"/>
          <w:sz w:val="20"/>
          <w:szCs w:val="20"/>
        </w:rPr>
      </w:pP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b/>
          <w:bCs/>
          <w:color w:val="000000"/>
          <w:sz w:val="20"/>
          <w:szCs w:val="20"/>
          <w:bdr w:val="none" w:sz="0" w:space="0" w:color="auto" w:frame="1"/>
        </w:rPr>
        <w:t>Jewish holidays</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that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may</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pose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potential scheduling</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conflicts</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begin</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sundown on</w:t>
      </w:r>
      <w:r w:rsidRPr="00B1117A">
        <w:rPr>
          <w:rStyle w:val="xcontentpasted0"/>
          <w:rFonts w:ascii="Arial" w:eastAsiaTheme="majorEastAsia" w:hAnsi="Arial" w:cs="Arial"/>
          <w:color w:val="000000"/>
          <w:spacing w:val="-1"/>
          <w:sz w:val="20"/>
          <w:szCs w:val="20"/>
          <w:bdr w:val="none" w:sz="0" w:space="0" w:color="auto" w:frame="1"/>
        </w:rPr>
        <w:t>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first</w:t>
      </w:r>
      <w:r w:rsidRPr="00B1117A">
        <w:rPr>
          <w:rStyle w:val="xcontentpasted0"/>
          <w:rFonts w:ascii="Arial" w:eastAsiaTheme="majorEastAsia" w:hAnsi="Arial" w:cs="Arial"/>
          <w:color w:val="000000"/>
          <w:spacing w:val="-5"/>
          <w:sz w:val="20"/>
          <w:szCs w:val="20"/>
          <w:bdr w:val="none" w:sz="0" w:space="0" w:color="auto" w:frame="1"/>
        </w:rPr>
        <w:t> </w:t>
      </w:r>
      <w:r w:rsidRPr="00B1117A">
        <w:rPr>
          <w:rFonts w:ascii="Arial" w:hAnsi="Arial" w:cs="Arial"/>
          <w:color w:val="000000"/>
          <w:sz w:val="20"/>
          <w:szCs w:val="20"/>
          <w:bdr w:val="none" w:sz="0" w:space="0" w:color="auto" w:frame="1"/>
        </w:rPr>
        <w:t>day</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listed and end at nightfall of the last day shown: </w:t>
      </w:r>
    </w:p>
    <w:p w14:paraId="217EB786"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 2-4</w:t>
      </w:r>
      <w:r w:rsidRPr="00B1117A">
        <w:rPr>
          <w:rStyle w:val="xcontentpasted0"/>
          <w:rFonts w:ascii="Arial" w:eastAsiaTheme="majorEastAsia" w:hAnsi="Arial" w:cs="Arial"/>
          <w:color w:val="000000"/>
          <w:sz w:val="20"/>
          <w:szCs w:val="20"/>
          <w:bdr w:val="none" w:sz="0" w:space="0" w:color="auto" w:frame="1"/>
        </w:rPr>
        <w:tab/>
        <w:t xml:space="preserve">Rosh </w:t>
      </w:r>
      <w:r w:rsidRPr="00B1117A">
        <w:rPr>
          <w:rStyle w:val="xcontentpasted0"/>
          <w:rFonts w:ascii="Arial" w:eastAsiaTheme="majorEastAsia" w:hAnsi="Arial" w:cs="Arial"/>
          <w:color w:val="000000"/>
          <w:spacing w:val="-2"/>
          <w:sz w:val="20"/>
          <w:szCs w:val="20"/>
          <w:bdr w:val="none" w:sz="0" w:space="0" w:color="auto" w:frame="1"/>
        </w:rPr>
        <w:t>Hashanah</w:t>
      </w:r>
    </w:p>
    <w:p w14:paraId="155363D4"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Style w:val="xcontentpasted0"/>
          <w:rFonts w:ascii="Arial" w:eastAsiaTheme="majorEastAsia" w:hAnsi="Arial" w:cs="Arial"/>
          <w:color w:val="000000"/>
          <w:sz w:val="20"/>
          <w:szCs w:val="20"/>
          <w:bdr w:val="none" w:sz="0" w:space="0" w:color="auto" w:frame="1"/>
        </w:rPr>
        <w:t>October 11-12</w:t>
      </w:r>
      <w:r w:rsidRPr="00B1117A">
        <w:rPr>
          <w:rStyle w:val="xcontentpasted0"/>
          <w:rFonts w:ascii="Arial" w:eastAsiaTheme="majorEastAsia" w:hAnsi="Arial" w:cs="Arial"/>
          <w:color w:val="000000"/>
          <w:sz w:val="20"/>
          <w:szCs w:val="20"/>
          <w:bdr w:val="none" w:sz="0" w:space="0" w:color="auto" w:frame="1"/>
        </w:rPr>
        <w:tab/>
        <w:t>Y</w:t>
      </w:r>
      <w:r w:rsidRPr="00B1117A">
        <w:rPr>
          <w:rFonts w:ascii="Arial" w:hAnsi="Arial" w:cs="Arial"/>
          <w:color w:val="000000"/>
          <w:sz w:val="20"/>
          <w:szCs w:val="20"/>
          <w:bdr w:val="none" w:sz="0" w:space="0" w:color="auto" w:frame="1"/>
        </w:rPr>
        <w:t>om</w:t>
      </w:r>
      <w:r w:rsidRPr="00B1117A">
        <w:rPr>
          <w:rStyle w:val="xcontentpasted0"/>
          <w:rFonts w:ascii="Arial" w:eastAsiaTheme="majorEastAsia" w:hAnsi="Arial" w:cs="Arial"/>
          <w:color w:val="000000"/>
          <w:spacing w:val="-1"/>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Kippur</w:t>
      </w:r>
    </w:p>
    <w:p w14:paraId="3B296ED1"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000000" w:themeColor="text1"/>
          <w:sz w:val="20"/>
          <w:szCs w:val="20"/>
        </w:rPr>
      </w:pPr>
      <w:r w:rsidRPr="00B1117A">
        <w:rPr>
          <w:rStyle w:val="xcontentpasted0"/>
          <w:rFonts w:ascii="Arial" w:eastAsiaTheme="majorEastAsia" w:hAnsi="Arial" w:cs="Arial"/>
          <w:color w:val="000000" w:themeColor="text1"/>
          <w:sz w:val="20"/>
          <w:szCs w:val="20"/>
          <w:bdr w:val="none" w:sz="0" w:space="0" w:color="auto" w:frame="1"/>
        </w:rPr>
        <w:t>October 16-18</w:t>
      </w:r>
      <w:r w:rsidRPr="00B1117A">
        <w:rPr>
          <w:rStyle w:val="xcontentpasted0"/>
          <w:rFonts w:ascii="Arial" w:eastAsiaTheme="majorEastAsia" w:hAnsi="Arial" w:cs="Arial"/>
          <w:color w:val="000000" w:themeColor="text1"/>
          <w:sz w:val="20"/>
          <w:szCs w:val="20"/>
          <w:bdr w:val="none" w:sz="0" w:space="0" w:color="auto" w:frame="1"/>
        </w:rPr>
        <w:tab/>
      </w:r>
      <w:r w:rsidRPr="00B1117A">
        <w:rPr>
          <w:rFonts w:ascii="Arial" w:hAnsi="Arial" w:cs="Arial"/>
          <w:color w:val="000000" w:themeColor="text1"/>
          <w:sz w:val="20"/>
          <w:szCs w:val="20"/>
          <w:bdr w:val="none" w:sz="0" w:space="0" w:color="auto" w:frame="1"/>
        </w:rPr>
        <w:t>Sukkot</w:t>
      </w:r>
      <w:r w:rsidRPr="00B1117A">
        <w:rPr>
          <w:rStyle w:val="xcontentpasted0"/>
          <w:rFonts w:ascii="Arial" w:eastAsiaTheme="majorEastAsia" w:hAnsi="Arial" w:cs="Arial"/>
          <w:color w:val="000000" w:themeColor="text1"/>
          <w:spacing w:val="-6"/>
          <w:sz w:val="20"/>
          <w:szCs w:val="20"/>
          <w:bdr w:val="none" w:sz="0" w:space="0" w:color="auto" w:frame="1"/>
        </w:rPr>
        <w:t xml:space="preserve"> </w:t>
      </w:r>
      <w:r w:rsidRPr="00B1117A">
        <w:rPr>
          <w:rFonts w:ascii="Arial" w:hAnsi="Arial" w:cs="Arial"/>
          <w:color w:val="000000" w:themeColor="text1"/>
          <w:sz w:val="20"/>
          <w:szCs w:val="20"/>
          <w:bdr w:val="none" w:sz="0" w:space="0" w:color="auto" w:frame="1"/>
        </w:rPr>
        <w:t xml:space="preserve">Opening </w:t>
      </w:r>
      <w:r w:rsidRPr="00B1117A">
        <w:rPr>
          <w:rStyle w:val="xcontentpasted0"/>
          <w:rFonts w:ascii="Arial" w:eastAsiaTheme="majorEastAsia" w:hAnsi="Arial" w:cs="Arial"/>
          <w:color w:val="000000" w:themeColor="text1"/>
          <w:spacing w:val="-4"/>
          <w:sz w:val="20"/>
          <w:szCs w:val="20"/>
          <w:bdr w:val="none" w:sz="0" w:space="0" w:color="auto" w:frame="1"/>
        </w:rPr>
        <w:t>Days</w:t>
      </w:r>
    </w:p>
    <w:p w14:paraId="3F8D279C"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23-24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Shemini</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Atzeret</w:t>
      </w:r>
    </w:p>
    <w:p w14:paraId="253563CA"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24-25</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Simchat</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Torah</w:t>
      </w:r>
    </w:p>
    <w:p w14:paraId="0C42073D"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3"/>
          <w:sz w:val="20"/>
          <w:szCs w:val="20"/>
          <w:bdr w:val="none" w:sz="0" w:space="0" w:color="auto" w:frame="1"/>
        </w:rPr>
        <w:t> 12-14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 xml:space="preserve">Passover Opening </w:t>
      </w:r>
      <w:r w:rsidRPr="00B1117A">
        <w:rPr>
          <w:rStyle w:val="xcontentpasted0"/>
          <w:rFonts w:ascii="Arial" w:eastAsiaTheme="majorEastAsia" w:hAnsi="Arial" w:cs="Arial"/>
          <w:color w:val="000000"/>
          <w:spacing w:val="-4"/>
          <w:sz w:val="20"/>
          <w:szCs w:val="20"/>
          <w:bdr w:val="none" w:sz="0" w:space="0" w:color="auto" w:frame="1"/>
        </w:rPr>
        <w:t>Days</w:t>
      </w:r>
    </w:p>
    <w:p w14:paraId="5C1C743E"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6"/>
          <w:sz w:val="20"/>
          <w:szCs w:val="20"/>
          <w:bdr w:val="none" w:sz="0" w:space="0" w:color="auto" w:frame="1"/>
        </w:rPr>
        <w:t> 18-20</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Passover</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Fonts w:ascii="Arial" w:hAnsi="Arial" w:cs="Arial"/>
          <w:color w:val="000000"/>
          <w:sz w:val="20"/>
          <w:szCs w:val="20"/>
          <w:bdr w:val="none" w:sz="0" w:space="0" w:color="auto" w:frame="1"/>
        </w:rPr>
        <w:t xml:space="preserve">Closing </w:t>
      </w:r>
      <w:r w:rsidRPr="00B1117A">
        <w:rPr>
          <w:rStyle w:val="xcontentpasted0"/>
          <w:rFonts w:ascii="Arial" w:eastAsiaTheme="majorEastAsia" w:hAnsi="Arial" w:cs="Arial"/>
          <w:color w:val="000000"/>
          <w:spacing w:val="-4"/>
          <w:sz w:val="20"/>
          <w:szCs w:val="20"/>
          <w:bdr w:val="none" w:sz="0" w:space="0" w:color="auto" w:frame="1"/>
        </w:rPr>
        <w:t>Days</w:t>
      </w:r>
    </w:p>
    <w:p w14:paraId="4AA45A7F" w14:textId="77777777" w:rsidR="00316881" w:rsidRPr="00B1117A" w:rsidRDefault="00316881" w:rsidP="00316881">
      <w:pPr>
        <w:pStyle w:val="xmsobodytext"/>
        <w:shd w:val="clear" w:color="auto" w:fill="FFFFFF"/>
        <w:tabs>
          <w:tab w:val="left" w:pos="4860"/>
        </w:tabs>
        <w:spacing w:before="0" w:beforeAutospacing="0" w:after="0" w:afterAutospacing="0"/>
        <w:ind w:left="360"/>
        <w:rPr>
          <w:rStyle w:val="xcontentpasted0"/>
          <w:rFonts w:ascii="Arial" w:eastAsiaTheme="majorEastAsia" w:hAnsi="Arial" w:cs="Arial"/>
          <w:color w:val="000000"/>
          <w:spacing w:val="-2"/>
          <w:sz w:val="20"/>
          <w:szCs w:val="20"/>
          <w:bdr w:val="none" w:sz="0" w:space="0" w:color="auto" w:frame="1"/>
        </w:rPr>
      </w:pPr>
      <w:r w:rsidRPr="00B1117A">
        <w:rPr>
          <w:rStyle w:val="xcontentpasted0"/>
          <w:rFonts w:ascii="Arial" w:eastAsiaTheme="majorEastAsia" w:hAnsi="Arial" w:cs="Arial"/>
          <w:color w:val="000000"/>
          <w:sz w:val="20"/>
          <w:szCs w:val="20"/>
          <w:bdr w:val="none" w:sz="0" w:space="0" w:color="auto" w:frame="1"/>
        </w:rPr>
        <w:t>June 1-3</w:t>
      </w:r>
      <w:r w:rsidRPr="00B1117A">
        <w:rPr>
          <w:rStyle w:val="xcontentpasted0"/>
          <w:rFonts w:ascii="Arial" w:eastAsiaTheme="majorEastAsia" w:hAnsi="Arial" w:cs="Arial"/>
          <w:color w:val="000000"/>
          <w:sz w:val="20"/>
          <w:szCs w:val="20"/>
          <w:bdr w:val="none" w:sz="0" w:space="0" w:color="auto" w:frame="1"/>
        </w:rPr>
        <w:tab/>
      </w:r>
      <w:r w:rsidRPr="00B1117A">
        <w:rPr>
          <w:rStyle w:val="xcontentpasted0"/>
          <w:rFonts w:ascii="Arial" w:eastAsiaTheme="majorEastAsia" w:hAnsi="Arial" w:cs="Arial"/>
          <w:color w:val="000000"/>
          <w:spacing w:val="-2"/>
          <w:sz w:val="20"/>
          <w:szCs w:val="20"/>
          <w:bdr w:val="none" w:sz="0" w:space="0" w:color="auto" w:frame="1"/>
        </w:rPr>
        <w:t>Shavuot</w:t>
      </w:r>
    </w:p>
    <w:p w14:paraId="1E308A2A"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000000"/>
          <w:sz w:val="20"/>
          <w:szCs w:val="20"/>
          <w:bdr w:val="none" w:sz="0" w:space="0" w:color="auto" w:frame="1"/>
        </w:rPr>
      </w:pPr>
    </w:p>
    <w:p w14:paraId="4731206F"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sz w:val="20"/>
          <w:szCs w:val="20"/>
        </w:rPr>
      </w:pPr>
      <w:r w:rsidRPr="00B1117A">
        <w:rPr>
          <w:rFonts w:ascii="Arial" w:hAnsi="Arial" w:cs="Arial"/>
          <w:color w:val="000000"/>
          <w:sz w:val="20"/>
          <w:szCs w:val="20"/>
          <w:bdr w:val="none" w:sz="0" w:space="0" w:color="auto" w:frame="1"/>
        </w:rPr>
        <w:t>Additionally,</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Sabbath/Shabbat</w:t>
      </w:r>
      <w:r w:rsidRPr="00B1117A">
        <w:rPr>
          <w:rStyle w:val="xcontentpasted0"/>
          <w:rFonts w:ascii="Arial" w:eastAsiaTheme="majorEastAsia" w:hAnsi="Arial" w:cs="Arial"/>
          <w:color w:val="000000"/>
          <w:spacing w:val="-4"/>
          <w:sz w:val="20"/>
          <w:szCs w:val="20"/>
          <w:bdr w:val="none" w:sz="0" w:space="0" w:color="auto" w:frame="1"/>
        </w:rPr>
        <w:t xml:space="preserve"> is</w:t>
      </w:r>
      <w:r w:rsidRPr="00B1117A">
        <w:rPr>
          <w:rFonts w:ascii="Arial" w:hAnsi="Arial" w:cs="Arial"/>
          <w:color w:val="000000"/>
          <w:sz w:val="20"/>
          <w:szCs w:val="20"/>
          <w:bdr w:val="none" w:sz="0" w:space="0" w:color="auto" w:frame="1"/>
        </w:rPr>
        <w:t xml:space="preserve"> celebrated</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each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Friday</w:t>
      </w:r>
      <w:r w:rsidRPr="00B1117A">
        <w:rPr>
          <w:rStyle w:val="xcontentpasted0"/>
          <w:rFonts w:ascii="Arial" w:eastAsiaTheme="majorEastAsia" w:hAnsi="Arial" w:cs="Arial"/>
          <w:color w:val="000000"/>
          <w:spacing w:val="-6"/>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sundown</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though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Saturday</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nightfall.</w:t>
      </w:r>
    </w:p>
    <w:p w14:paraId="42B61E7C"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242424"/>
          <w:sz w:val="20"/>
          <w:szCs w:val="20"/>
        </w:rPr>
      </w:pPr>
    </w:p>
    <w:p w14:paraId="5FBC64EB" w14:textId="77777777" w:rsidR="00316881" w:rsidRPr="00B1117A" w:rsidRDefault="00316881" w:rsidP="00316881">
      <w:pPr>
        <w:pStyle w:val="BodyText"/>
        <w:ind w:left="0"/>
        <w:rPr>
          <w:rFonts w:cs="Arial"/>
          <w:sz w:val="20"/>
        </w:rPr>
      </w:pPr>
      <w:r w:rsidRPr="00B1117A">
        <w:rPr>
          <w:rFonts w:cs="Arial"/>
          <w:b/>
          <w:bCs/>
          <w:sz w:val="20"/>
        </w:rPr>
        <w:t>Baha’i students</w:t>
      </w:r>
      <w:r w:rsidRPr="00B1117A">
        <w:rPr>
          <w:rFonts w:cs="Arial"/>
          <w:sz w:val="20"/>
        </w:rPr>
        <w:t xml:space="preserve"> may require observance on the following days:</w:t>
      </w:r>
    </w:p>
    <w:p w14:paraId="59787E76" w14:textId="77777777" w:rsidR="00316881" w:rsidRPr="00B1117A" w:rsidRDefault="00316881" w:rsidP="00316881">
      <w:pPr>
        <w:pStyle w:val="BodyText"/>
        <w:tabs>
          <w:tab w:val="left" w:pos="4860"/>
        </w:tabs>
        <w:rPr>
          <w:rFonts w:cs="Arial"/>
          <w:spacing w:val="-4"/>
          <w:sz w:val="20"/>
        </w:rPr>
      </w:pPr>
      <w:r w:rsidRPr="00B1117A">
        <w:rPr>
          <w:rFonts w:cs="Arial"/>
          <w:sz w:val="20"/>
        </w:rPr>
        <w:t>October</w:t>
      </w:r>
      <w:r w:rsidRPr="00B1117A">
        <w:rPr>
          <w:rFonts w:cs="Arial"/>
          <w:spacing w:val="-10"/>
          <w:sz w:val="20"/>
        </w:rPr>
        <w:t xml:space="preserve"> </w:t>
      </w:r>
      <w:r w:rsidRPr="00B1117A">
        <w:rPr>
          <w:rFonts w:cs="Arial"/>
          <w:sz w:val="20"/>
        </w:rPr>
        <w:t>21-23</w:t>
      </w:r>
      <w:r w:rsidRPr="00B1117A">
        <w:rPr>
          <w:rFonts w:cs="Arial"/>
          <w:sz w:val="20"/>
        </w:rPr>
        <w:tab/>
        <w:t>Twin</w:t>
      </w:r>
      <w:r w:rsidRPr="00B1117A">
        <w:rPr>
          <w:rFonts w:cs="Arial"/>
          <w:spacing w:val="-4"/>
          <w:sz w:val="20"/>
        </w:rPr>
        <w:t xml:space="preserve"> </w:t>
      </w:r>
      <w:r w:rsidRPr="00B1117A">
        <w:rPr>
          <w:rFonts w:cs="Arial"/>
          <w:sz w:val="20"/>
        </w:rPr>
        <w:t>Holy</w:t>
      </w:r>
      <w:r w:rsidRPr="00B1117A">
        <w:rPr>
          <w:rFonts w:cs="Arial"/>
          <w:spacing w:val="-4"/>
          <w:sz w:val="20"/>
        </w:rPr>
        <w:t xml:space="preserve"> Days</w:t>
      </w:r>
    </w:p>
    <w:p w14:paraId="7E984EB4" w14:textId="77777777" w:rsidR="00316881" w:rsidRPr="00B1117A" w:rsidRDefault="00316881" w:rsidP="00316881">
      <w:pPr>
        <w:pStyle w:val="BodyText"/>
        <w:tabs>
          <w:tab w:val="left" w:pos="4860"/>
        </w:tabs>
        <w:rPr>
          <w:rFonts w:cs="Arial"/>
          <w:sz w:val="20"/>
        </w:rPr>
      </w:pPr>
      <w:r w:rsidRPr="00B1117A">
        <w:rPr>
          <w:rFonts w:cs="Arial"/>
          <w:spacing w:val="-4"/>
          <w:sz w:val="20"/>
        </w:rPr>
        <w:t>March 1-19</w:t>
      </w:r>
      <w:r w:rsidRPr="00B1117A">
        <w:rPr>
          <w:rFonts w:cs="Arial"/>
          <w:spacing w:val="-4"/>
          <w:sz w:val="20"/>
        </w:rPr>
        <w:tab/>
        <w:t>Nineteen Day Fast</w:t>
      </w:r>
    </w:p>
    <w:p w14:paraId="3410476D" w14:textId="77777777" w:rsidR="00316881" w:rsidRPr="00B1117A" w:rsidRDefault="00316881" w:rsidP="00316881">
      <w:pPr>
        <w:pStyle w:val="BodyText"/>
        <w:tabs>
          <w:tab w:val="left" w:pos="4860"/>
        </w:tabs>
        <w:rPr>
          <w:rFonts w:cs="Arial"/>
          <w:sz w:val="20"/>
        </w:rPr>
      </w:pPr>
      <w:r w:rsidRPr="00B1117A">
        <w:rPr>
          <w:rFonts w:cs="Arial"/>
          <w:sz w:val="20"/>
        </w:rPr>
        <w:t>May</w:t>
      </w:r>
      <w:r w:rsidRPr="00B1117A">
        <w:rPr>
          <w:rFonts w:cs="Arial"/>
          <w:spacing w:val="-1"/>
          <w:sz w:val="20"/>
        </w:rPr>
        <w:t xml:space="preserve"> </w:t>
      </w:r>
      <w:r w:rsidRPr="00B1117A">
        <w:rPr>
          <w:rFonts w:cs="Arial"/>
          <w:spacing w:val="-5"/>
          <w:sz w:val="20"/>
        </w:rPr>
        <w:t>22-23</w:t>
      </w:r>
      <w:r w:rsidRPr="00B1117A">
        <w:rPr>
          <w:rFonts w:cs="Arial"/>
          <w:sz w:val="20"/>
        </w:rPr>
        <w:tab/>
        <w:t>Declaration</w:t>
      </w:r>
      <w:r w:rsidRPr="00B1117A">
        <w:rPr>
          <w:rFonts w:cs="Arial"/>
          <w:spacing w:val="-5"/>
          <w:sz w:val="20"/>
        </w:rPr>
        <w:t xml:space="preserve"> </w:t>
      </w:r>
      <w:r w:rsidRPr="00B1117A">
        <w:rPr>
          <w:rFonts w:cs="Arial"/>
          <w:sz w:val="20"/>
        </w:rPr>
        <w:t>of</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pacing w:val="-5"/>
          <w:sz w:val="20"/>
        </w:rPr>
        <w:t>Bab</w:t>
      </w:r>
    </w:p>
    <w:p w14:paraId="6F90F9FC" w14:textId="77777777" w:rsidR="00316881" w:rsidRPr="00B1117A" w:rsidRDefault="00316881" w:rsidP="00316881">
      <w:pPr>
        <w:pStyle w:val="BodyText"/>
        <w:tabs>
          <w:tab w:val="left" w:pos="4860"/>
        </w:tabs>
        <w:ind w:left="0"/>
        <w:rPr>
          <w:rFonts w:cs="Arial"/>
          <w:sz w:val="20"/>
        </w:rPr>
      </w:pPr>
    </w:p>
    <w:p w14:paraId="27D32D23" w14:textId="77777777" w:rsidR="00316881" w:rsidRPr="00B1117A" w:rsidRDefault="00316881" w:rsidP="00316881">
      <w:pPr>
        <w:pStyle w:val="BodyText"/>
        <w:tabs>
          <w:tab w:val="left" w:pos="4860"/>
        </w:tabs>
        <w:ind w:left="0"/>
        <w:rPr>
          <w:rFonts w:cs="Arial"/>
          <w:sz w:val="20"/>
        </w:rPr>
      </w:pPr>
      <w:r w:rsidRPr="00B1117A">
        <w:rPr>
          <w:rFonts w:cs="Arial"/>
          <w:b/>
          <w:bCs/>
          <w:sz w:val="20"/>
        </w:rPr>
        <w:t>Hindu students</w:t>
      </w:r>
      <w:r w:rsidRPr="00B1117A">
        <w:rPr>
          <w:rFonts w:cs="Arial"/>
          <w:sz w:val="20"/>
        </w:rPr>
        <w:t xml:space="preserve"> may require observance on the following days: </w:t>
      </w:r>
    </w:p>
    <w:p w14:paraId="6B776377" w14:textId="77777777" w:rsidR="00316881" w:rsidRPr="00B1117A" w:rsidRDefault="00316881" w:rsidP="00316881">
      <w:pPr>
        <w:pStyle w:val="BodyText"/>
        <w:tabs>
          <w:tab w:val="left" w:pos="4860"/>
        </w:tabs>
        <w:ind w:right="3319"/>
        <w:rPr>
          <w:rFonts w:cs="Arial"/>
          <w:sz w:val="20"/>
        </w:rPr>
      </w:pPr>
      <w:r w:rsidRPr="00B1117A">
        <w:rPr>
          <w:rFonts w:cs="Arial"/>
          <w:sz w:val="20"/>
        </w:rPr>
        <w:t>October 12</w:t>
      </w:r>
      <w:r w:rsidRPr="00B1117A">
        <w:rPr>
          <w:rFonts w:cs="Arial"/>
          <w:sz w:val="20"/>
        </w:rPr>
        <w:tab/>
      </w:r>
      <w:r w:rsidRPr="00B1117A">
        <w:rPr>
          <w:rFonts w:cs="Arial"/>
          <w:spacing w:val="-2"/>
          <w:sz w:val="20"/>
        </w:rPr>
        <w:t>Dussehra</w:t>
      </w:r>
    </w:p>
    <w:p w14:paraId="5E2FBE92" w14:textId="77777777" w:rsidR="00316881" w:rsidRPr="00B1117A" w:rsidRDefault="00316881" w:rsidP="00316881">
      <w:pPr>
        <w:pStyle w:val="BodyText"/>
        <w:tabs>
          <w:tab w:val="left" w:pos="4860"/>
        </w:tabs>
        <w:ind w:left="2160" w:hanging="1800"/>
        <w:rPr>
          <w:rFonts w:cs="Arial"/>
          <w:spacing w:val="-2"/>
          <w:sz w:val="20"/>
        </w:rPr>
      </w:pPr>
      <w:r w:rsidRPr="00B1117A">
        <w:rPr>
          <w:rFonts w:cs="Arial"/>
          <w:sz w:val="20"/>
        </w:rPr>
        <w:t>November 1</w:t>
      </w:r>
      <w:r w:rsidRPr="00B1117A">
        <w:rPr>
          <w:rStyle w:val="FootnoteReference"/>
          <w:rFonts w:cs="Arial"/>
          <w:sz w:val="20"/>
        </w:rPr>
        <w:footnoteReference w:id="2"/>
      </w:r>
      <w:r w:rsidRPr="00B1117A">
        <w:rPr>
          <w:rFonts w:cs="Arial"/>
          <w:sz w:val="20"/>
        </w:rPr>
        <w:tab/>
      </w:r>
      <w:r w:rsidRPr="00B1117A">
        <w:rPr>
          <w:rFonts w:cs="Arial"/>
          <w:sz w:val="20"/>
        </w:rPr>
        <w:tab/>
        <w:t>Diwali</w:t>
      </w:r>
      <w:r w:rsidRPr="00B1117A">
        <w:rPr>
          <w:rFonts w:cs="Arial"/>
          <w:spacing w:val="-8"/>
          <w:sz w:val="20"/>
        </w:rPr>
        <w:t xml:space="preserve"> </w:t>
      </w:r>
      <w:r w:rsidRPr="00B1117A">
        <w:rPr>
          <w:rFonts w:cs="Arial"/>
          <w:sz w:val="20"/>
        </w:rPr>
        <w:t>(also</w:t>
      </w:r>
      <w:r w:rsidRPr="00B1117A">
        <w:rPr>
          <w:rFonts w:cs="Arial"/>
          <w:spacing w:val="-6"/>
          <w:sz w:val="20"/>
        </w:rPr>
        <w:t xml:space="preserve"> </w:t>
      </w:r>
      <w:r w:rsidRPr="00B1117A">
        <w:rPr>
          <w:rFonts w:cs="Arial"/>
          <w:sz w:val="20"/>
        </w:rPr>
        <w:t>celebrated</w:t>
      </w:r>
      <w:r w:rsidRPr="00B1117A">
        <w:rPr>
          <w:rFonts w:cs="Arial"/>
          <w:spacing w:val="-4"/>
          <w:sz w:val="20"/>
        </w:rPr>
        <w:t xml:space="preserve"> </w:t>
      </w:r>
      <w:r w:rsidRPr="00B1117A">
        <w:rPr>
          <w:rFonts w:cs="Arial"/>
          <w:sz w:val="20"/>
        </w:rPr>
        <w:t>by</w:t>
      </w:r>
      <w:r w:rsidRPr="00B1117A">
        <w:rPr>
          <w:rFonts w:cs="Arial"/>
          <w:spacing w:val="-2"/>
          <w:sz w:val="20"/>
        </w:rPr>
        <w:t xml:space="preserve"> </w:t>
      </w:r>
      <w:r w:rsidRPr="00B1117A">
        <w:rPr>
          <w:rFonts w:cs="Arial"/>
          <w:sz w:val="20"/>
        </w:rPr>
        <w:t>Jains</w:t>
      </w:r>
      <w:r w:rsidRPr="00B1117A">
        <w:rPr>
          <w:rFonts w:cs="Arial"/>
          <w:spacing w:val="-5"/>
          <w:sz w:val="20"/>
        </w:rPr>
        <w:t xml:space="preserve"> </w:t>
      </w:r>
      <w:r w:rsidRPr="00B1117A">
        <w:rPr>
          <w:rFonts w:cs="Arial"/>
          <w:sz w:val="20"/>
        </w:rPr>
        <w:t>and</w:t>
      </w:r>
      <w:r w:rsidRPr="00B1117A">
        <w:rPr>
          <w:rFonts w:cs="Arial"/>
          <w:spacing w:val="-1"/>
          <w:sz w:val="20"/>
        </w:rPr>
        <w:t xml:space="preserve"> </w:t>
      </w:r>
      <w:r w:rsidRPr="00B1117A">
        <w:rPr>
          <w:rFonts w:cs="Arial"/>
          <w:spacing w:val="-2"/>
          <w:sz w:val="20"/>
        </w:rPr>
        <w:t>Sikhs)</w:t>
      </w:r>
    </w:p>
    <w:p w14:paraId="68AEC7EB" w14:textId="77777777" w:rsidR="00316881" w:rsidRPr="00B1117A" w:rsidRDefault="00316881" w:rsidP="00316881">
      <w:pPr>
        <w:pStyle w:val="BodyText"/>
        <w:tabs>
          <w:tab w:val="left" w:pos="4860"/>
        </w:tabs>
        <w:ind w:left="2160" w:hanging="1800"/>
        <w:rPr>
          <w:rFonts w:cs="Arial"/>
          <w:spacing w:val="-2"/>
          <w:sz w:val="20"/>
        </w:rPr>
      </w:pPr>
      <w:r w:rsidRPr="00B1117A">
        <w:rPr>
          <w:rFonts w:cs="Arial"/>
          <w:spacing w:val="-2"/>
          <w:sz w:val="20"/>
        </w:rPr>
        <w:t>March 14</w:t>
      </w:r>
      <w:r w:rsidRPr="00B1117A">
        <w:rPr>
          <w:rFonts w:cs="Arial"/>
          <w:spacing w:val="-2"/>
          <w:sz w:val="20"/>
        </w:rPr>
        <w:tab/>
      </w:r>
      <w:r w:rsidRPr="00B1117A">
        <w:rPr>
          <w:rFonts w:cs="Arial"/>
          <w:spacing w:val="-2"/>
          <w:sz w:val="20"/>
        </w:rPr>
        <w:tab/>
        <w:t>Holi</w:t>
      </w:r>
    </w:p>
    <w:p w14:paraId="14387D42" w14:textId="77777777" w:rsidR="00316881" w:rsidRPr="00B1117A" w:rsidRDefault="00316881" w:rsidP="00316881">
      <w:pPr>
        <w:pStyle w:val="BodyText"/>
        <w:ind w:left="0"/>
        <w:rPr>
          <w:rFonts w:cs="Arial"/>
          <w:sz w:val="20"/>
        </w:rPr>
      </w:pPr>
    </w:p>
    <w:p w14:paraId="5629FC41" w14:textId="77777777" w:rsidR="00316881" w:rsidRPr="00B1117A" w:rsidRDefault="00316881" w:rsidP="00316881">
      <w:pPr>
        <w:pStyle w:val="BodyText"/>
        <w:ind w:left="0"/>
        <w:rPr>
          <w:rFonts w:cs="Arial"/>
          <w:sz w:val="20"/>
        </w:rPr>
      </w:pPr>
      <w:r w:rsidRPr="00B1117A">
        <w:rPr>
          <w:rFonts w:cs="Arial"/>
          <w:b/>
          <w:bCs/>
          <w:sz w:val="20"/>
        </w:rPr>
        <w:t>Muslim</w:t>
      </w:r>
      <w:r w:rsidRPr="00B1117A">
        <w:rPr>
          <w:rFonts w:cs="Arial"/>
          <w:b/>
          <w:bCs/>
          <w:spacing w:val="-6"/>
          <w:sz w:val="20"/>
        </w:rPr>
        <w:t xml:space="preserve"> </w:t>
      </w:r>
      <w:r w:rsidRPr="00B1117A">
        <w:rPr>
          <w:rFonts w:cs="Arial"/>
          <w:b/>
          <w:bCs/>
          <w:sz w:val="20"/>
        </w:rPr>
        <w:t>students</w:t>
      </w:r>
      <w:r w:rsidRPr="00B1117A">
        <w:rPr>
          <w:rFonts w:cs="Arial"/>
          <w:spacing w:val="-6"/>
          <w:sz w:val="20"/>
        </w:rPr>
        <w:t xml:space="preserve"> </w:t>
      </w:r>
      <w:r w:rsidRPr="00B1117A">
        <w:rPr>
          <w:rFonts w:cs="Arial"/>
          <w:sz w:val="20"/>
        </w:rPr>
        <w:t>may</w:t>
      </w:r>
      <w:r w:rsidRPr="00B1117A">
        <w:rPr>
          <w:rFonts w:cs="Arial"/>
          <w:spacing w:val="-3"/>
          <w:sz w:val="20"/>
        </w:rPr>
        <w:t xml:space="preserve"> </w:t>
      </w:r>
      <w:r w:rsidRPr="00B1117A">
        <w:rPr>
          <w:rFonts w:cs="Arial"/>
          <w:sz w:val="20"/>
        </w:rPr>
        <w:t>require</w:t>
      </w:r>
      <w:r w:rsidRPr="00B1117A">
        <w:rPr>
          <w:rFonts w:cs="Arial"/>
          <w:spacing w:val="-3"/>
          <w:sz w:val="20"/>
        </w:rPr>
        <w:t xml:space="preserve"> </w:t>
      </w:r>
      <w:r w:rsidRPr="00B1117A">
        <w:rPr>
          <w:rFonts w:cs="Arial"/>
          <w:sz w:val="20"/>
        </w:rPr>
        <w:t>observance</w:t>
      </w:r>
      <w:r w:rsidRPr="00B1117A">
        <w:rPr>
          <w:rFonts w:cs="Arial"/>
          <w:spacing w:val="-6"/>
          <w:sz w:val="20"/>
        </w:rPr>
        <w:t xml:space="preserve"> </w:t>
      </w:r>
      <w:r w:rsidRPr="00B1117A">
        <w:rPr>
          <w:rFonts w:cs="Arial"/>
          <w:sz w:val="20"/>
        </w:rPr>
        <w:t>on</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following</w:t>
      </w:r>
      <w:r w:rsidRPr="00B1117A">
        <w:rPr>
          <w:rFonts w:cs="Arial"/>
          <w:spacing w:val="-5"/>
          <w:sz w:val="20"/>
        </w:rPr>
        <w:t xml:space="preserve"> </w:t>
      </w:r>
      <w:r w:rsidRPr="00B1117A">
        <w:rPr>
          <w:rFonts w:cs="Arial"/>
          <w:sz w:val="20"/>
        </w:rPr>
        <w:t xml:space="preserve">days: </w:t>
      </w:r>
    </w:p>
    <w:p w14:paraId="23BF3B0F" w14:textId="77777777" w:rsidR="00316881" w:rsidRPr="00B1117A" w:rsidRDefault="00316881" w:rsidP="00316881">
      <w:pPr>
        <w:pStyle w:val="BodyText"/>
        <w:tabs>
          <w:tab w:val="left" w:pos="4860"/>
        </w:tabs>
        <w:ind w:right="90"/>
        <w:rPr>
          <w:rFonts w:cs="Arial"/>
          <w:spacing w:val="-2"/>
          <w:sz w:val="20"/>
        </w:rPr>
      </w:pPr>
      <w:r w:rsidRPr="00B1117A">
        <w:rPr>
          <w:rFonts w:cs="Arial"/>
          <w:sz w:val="20"/>
        </w:rPr>
        <w:t>February 28-March 30 (approximately)</w:t>
      </w:r>
      <w:r w:rsidRPr="00B1117A">
        <w:rPr>
          <w:rFonts w:cs="Arial"/>
          <w:sz w:val="20"/>
        </w:rPr>
        <w:tab/>
      </w:r>
      <w:r w:rsidRPr="00B1117A">
        <w:rPr>
          <w:rFonts w:cs="Arial"/>
          <w:spacing w:val="-2"/>
          <w:sz w:val="20"/>
        </w:rPr>
        <w:t xml:space="preserve">Ramadan </w:t>
      </w:r>
    </w:p>
    <w:p w14:paraId="7A496212" w14:textId="77777777" w:rsidR="00316881" w:rsidRPr="00B1117A" w:rsidRDefault="00316881" w:rsidP="00316881">
      <w:pPr>
        <w:pStyle w:val="BodyText"/>
        <w:tabs>
          <w:tab w:val="left" w:pos="4860"/>
        </w:tabs>
        <w:ind w:right="90"/>
        <w:rPr>
          <w:rFonts w:cs="Arial"/>
          <w:sz w:val="20"/>
        </w:rPr>
      </w:pPr>
      <w:r w:rsidRPr="00B1117A">
        <w:rPr>
          <w:rFonts w:cs="Arial"/>
          <w:sz w:val="20"/>
        </w:rPr>
        <w:t>March 30-31 (approximately)</w:t>
      </w:r>
      <w:r w:rsidRPr="00B1117A">
        <w:rPr>
          <w:rFonts w:cs="Arial"/>
          <w:sz w:val="20"/>
        </w:rPr>
        <w:tab/>
        <w:t>Eid al-Fitr</w:t>
      </w:r>
    </w:p>
    <w:p w14:paraId="6C445282" w14:textId="77777777" w:rsidR="00316881" w:rsidRPr="00B1117A" w:rsidRDefault="00316881" w:rsidP="00316881">
      <w:pPr>
        <w:keepNext/>
        <w:keepLines/>
        <w:spacing w:before="240"/>
        <w:outlineLvl w:val="0"/>
        <w:rPr>
          <w:rFonts w:cs="Arial"/>
        </w:rPr>
      </w:pPr>
    </w:p>
    <w:p w14:paraId="5A28224A" w14:textId="77777777" w:rsidR="000D4565" w:rsidRPr="00B1117A" w:rsidRDefault="000D4565" w:rsidP="00316881">
      <w:pPr>
        <w:pStyle w:val="Heading1"/>
        <w:rPr>
          <w:rFonts w:eastAsia="MS Mincho" w:cs="Arial"/>
        </w:rPr>
      </w:pPr>
    </w:p>
    <w:sectPr w:rsidR="000D4565" w:rsidRPr="00B1117A" w:rsidSect="00822CB2">
      <w:pgSz w:w="12240" w:h="15840"/>
      <w:pgMar w:top="1152" w:right="1008" w:bottom="1152" w:left="1008" w:header="43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64449" w14:textId="77777777" w:rsidR="00B257D8" w:rsidRDefault="00B257D8">
      <w:r>
        <w:separator/>
      </w:r>
    </w:p>
  </w:endnote>
  <w:endnote w:type="continuationSeparator" w:id="0">
    <w:p w14:paraId="4ECECCCE" w14:textId="77777777" w:rsidR="00B257D8" w:rsidRDefault="00B2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venir">
    <w:panose1 w:val="02000503020000020003"/>
    <w:charset w:val="4D"/>
    <w:family w:val="swiss"/>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Garamond-Regular">
    <w:panose1 w:val="020B0604020202020204"/>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8116017"/>
      <w:docPartObj>
        <w:docPartGallery w:val="Page Numbers (Bottom of Page)"/>
        <w:docPartUnique/>
      </w:docPartObj>
    </w:sdtPr>
    <w:sdtContent>
      <w:p w14:paraId="128AE143" w14:textId="45145D0A"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B782C">
          <w:rPr>
            <w:rStyle w:val="PageNumber"/>
            <w:noProof/>
          </w:rPr>
          <w:t>4</w:t>
        </w:r>
        <w:r>
          <w:rPr>
            <w:rStyle w:val="PageNumber"/>
          </w:rPr>
          <w:fldChar w:fldCharType="end"/>
        </w:r>
      </w:p>
    </w:sdtContent>
  </w:sdt>
  <w:p w14:paraId="33A9C22C" w14:textId="77777777" w:rsidR="00D231DD" w:rsidRDefault="00D231DD" w:rsidP="008B78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42283428"/>
      <w:docPartObj>
        <w:docPartGallery w:val="Page Numbers (Bottom of Page)"/>
        <w:docPartUnique/>
      </w:docPartObj>
    </w:sdtPr>
    <w:sdtContent>
      <w:p w14:paraId="249BC019" w14:textId="2EA3B874"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EE4A0D" w14:textId="77777777" w:rsidR="00D231DD" w:rsidRDefault="00D231DD" w:rsidP="008B782C">
    <w:pPr>
      <w:pStyle w:val="Footer"/>
      <w:ind w:right="360"/>
    </w:pPr>
  </w:p>
  <w:p w14:paraId="00BDECD9" w14:textId="77777777" w:rsidR="00BE7171" w:rsidRDefault="00BE7171" w:rsidP="00BE7171">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84516" w14:textId="3B8F3170" w:rsidR="00956E8B" w:rsidRPr="00BE7171" w:rsidRDefault="008B782C" w:rsidP="00956E8B">
    <w:pPr>
      <w:jc w:val="center"/>
    </w:pPr>
    <w:r w:rsidRPr="00BE7171">
      <w:t xml:space="preserve">Subject to change. Version </w:t>
    </w:r>
    <w:r w:rsidR="0095781E">
      <w:t>12</w:t>
    </w:r>
    <w:r w:rsidRPr="00BE7171">
      <w:t>/2</w:t>
    </w:r>
    <w:r w:rsidR="00956E8B">
      <w:t>1</w:t>
    </w:r>
    <w:r w:rsidRPr="00BE7171">
      <w:t>/202</w:t>
    </w:r>
    <w:r w:rsidR="00956E8B">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8F9F3" w14:textId="77777777" w:rsidR="00B257D8" w:rsidRDefault="00B257D8">
      <w:r>
        <w:separator/>
      </w:r>
    </w:p>
  </w:footnote>
  <w:footnote w:type="continuationSeparator" w:id="0">
    <w:p w14:paraId="11D45D1C" w14:textId="77777777" w:rsidR="00B257D8" w:rsidRDefault="00B257D8">
      <w:r>
        <w:continuationSeparator/>
      </w:r>
    </w:p>
  </w:footnote>
  <w:footnote w:id="1">
    <w:p w14:paraId="1C7AC177" w14:textId="53D0CB52" w:rsidR="00F759E9" w:rsidRDefault="00956E8B" w:rsidP="00F759E9">
      <w:pPr>
        <w:pStyle w:val="FootnoteText"/>
      </w:pPr>
      <w:r>
        <w:rPr>
          <w:rStyle w:val="FootnoteReference"/>
        </w:rPr>
        <w:footnoteRef/>
      </w:r>
      <w:r>
        <w:t xml:space="preserve"> </w:t>
      </w:r>
      <w:r w:rsidRPr="0085012C">
        <w:rPr>
          <w:sz w:val="18"/>
          <w:szCs w:val="18"/>
        </w:rPr>
        <w:t>This course was taught in R in the past</w:t>
      </w:r>
      <w:r w:rsidR="00786EF4" w:rsidRPr="0085012C">
        <w:rPr>
          <w:sz w:val="18"/>
          <w:szCs w:val="18"/>
        </w:rPr>
        <w:t xml:space="preserve"> few years</w:t>
      </w:r>
      <w:r w:rsidRPr="0085012C">
        <w:rPr>
          <w:sz w:val="18"/>
          <w:szCs w:val="18"/>
        </w:rPr>
        <w:t xml:space="preserve">, and we will experiment with Python for the first time. Furthermore, the instructor will introduce new content throughout the semester. Accordingly, the syllabus may be subject to change. </w:t>
      </w:r>
      <w:r w:rsidR="00F759E9" w:rsidRPr="0085012C">
        <w:rPr>
          <w:sz w:val="18"/>
          <w:szCs w:val="18"/>
        </w:rPr>
        <w:t xml:space="preserve">For the most up-to-date syllabus throughout the semester, visit </w:t>
      </w:r>
      <w:hyperlink r:id="rId1" w:history="1">
        <w:r w:rsidR="00A609FB" w:rsidRPr="0085012C">
          <w:rPr>
            <w:rStyle w:val="Hyperlink"/>
            <w:sz w:val="18"/>
            <w:szCs w:val="18"/>
          </w:rPr>
          <w:t>https://songyao21.github.io/Public/MKT500T_syllabus_2025SP.pdf</w:t>
        </w:r>
      </w:hyperlink>
      <w:r w:rsidR="00A609FB" w:rsidRPr="0085012C">
        <w:rPr>
          <w:sz w:val="18"/>
          <w:szCs w:val="18"/>
        </w:rPr>
        <w:t>.</w:t>
      </w:r>
    </w:p>
  </w:footnote>
  <w:footnote w:id="2">
    <w:p w14:paraId="7224F8F9" w14:textId="77777777" w:rsidR="00316881" w:rsidRDefault="00316881" w:rsidP="00316881">
      <w:pPr>
        <w:pStyle w:val="FootnoteText"/>
      </w:pPr>
      <w:r>
        <w:rPr>
          <w:rStyle w:val="FootnoteReference"/>
        </w:rPr>
        <w:footnoteRef/>
      </w:r>
      <w:r>
        <w:t xml:space="preserve"> </w:t>
      </w:r>
      <w:r w:rsidRPr="00105E08">
        <w:t>multi-day festival, observances vary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68A9B" w14:textId="77777777" w:rsidR="00D231DD" w:rsidRDefault="00D231DD" w:rsidP="00240D90">
    <w:pPr>
      <w:pStyle w:val="Header"/>
      <w:ind w:left="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4EEAA" w14:textId="28371E9C" w:rsidR="00D231DD" w:rsidRPr="00141853" w:rsidRDefault="00D231DD" w:rsidP="00141853">
    <w:pPr>
      <w:ind w:left="0"/>
      <w:jc w:val="center"/>
      <w:rPr>
        <w:rFonts w:ascii="Times New Roman" w:eastAsia="Times New Roman" w:hAnsi="Times New Roman"/>
        <w:color w:val="auto"/>
        <w:sz w:val="24"/>
        <w:szCs w:val="24"/>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35E37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26E32"/>
    <w:multiLevelType w:val="multilevel"/>
    <w:tmpl w:val="814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029D8"/>
    <w:multiLevelType w:val="hybridMultilevel"/>
    <w:tmpl w:val="B9DE00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2B607B"/>
    <w:multiLevelType w:val="multilevel"/>
    <w:tmpl w:val="432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D29AD"/>
    <w:multiLevelType w:val="multilevel"/>
    <w:tmpl w:val="172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D0192"/>
    <w:multiLevelType w:val="multilevel"/>
    <w:tmpl w:val="B52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72EB1"/>
    <w:multiLevelType w:val="hybridMultilevel"/>
    <w:tmpl w:val="059A5102"/>
    <w:lvl w:ilvl="0" w:tplc="18E0A3D4">
      <w:start w:val="1"/>
      <w:numFmt w:val="bullet"/>
      <w:lvlText w:val="●"/>
      <w:lvlJc w:val="left"/>
      <w:pPr>
        <w:ind w:left="1080" w:hanging="360"/>
      </w:pPr>
      <w:rPr>
        <w:rFonts w:ascii="Noto Sans Symbols" w:eastAsia="Noto Sans Symbols" w:hAnsi="Noto Sans Symbols" w:cs="Noto Sans Symbol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E42116"/>
    <w:multiLevelType w:val="multilevel"/>
    <w:tmpl w:val="00E0F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CF5AD5"/>
    <w:multiLevelType w:val="multilevel"/>
    <w:tmpl w:val="DDF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42724"/>
    <w:multiLevelType w:val="multilevel"/>
    <w:tmpl w:val="B62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96325"/>
    <w:multiLevelType w:val="multilevel"/>
    <w:tmpl w:val="897E3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F792D"/>
    <w:multiLevelType w:val="multilevel"/>
    <w:tmpl w:val="1A8CD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97B9E"/>
    <w:multiLevelType w:val="hybridMultilevel"/>
    <w:tmpl w:val="5E542FCE"/>
    <w:lvl w:ilvl="0" w:tplc="18E0A3D4">
      <w:start w:val="1"/>
      <w:numFmt w:val="bullet"/>
      <w:lvlText w:val="●"/>
      <w:lvlJc w:val="left"/>
      <w:pPr>
        <w:ind w:left="720" w:hanging="360"/>
      </w:pPr>
      <w:rPr>
        <w:rFonts w:ascii="Noto Sans Symbols" w:eastAsia="Noto Sans Symbols" w:hAnsi="Noto Sans Symbols" w:cs="Noto Sans Symbol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1E1E99"/>
    <w:multiLevelType w:val="hybridMultilevel"/>
    <w:tmpl w:val="5A6A2EDC"/>
    <w:lvl w:ilvl="0" w:tplc="04685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F11AF"/>
    <w:multiLevelType w:val="multilevel"/>
    <w:tmpl w:val="4CA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65540E"/>
    <w:multiLevelType w:val="hybridMultilevel"/>
    <w:tmpl w:val="C2E0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40EB9"/>
    <w:multiLevelType w:val="hybridMultilevel"/>
    <w:tmpl w:val="AAC85A0C"/>
    <w:lvl w:ilvl="0" w:tplc="18E0A3D4">
      <w:start w:val="1"/>
      <w:numFmt w:val="bullet"/>
      <w:lvlText w:val="●"/>
      <w:lvlJc w:val="left"/>
      <w:pPr>
        <w:ind w:left="720" w:hanging="360"/>
      </w:pPr>
      <w:rPr>
        <w:rFonts w:ascii="Noto Sans Symbols" w:eastAsia="Noto Sans Symbols" w:hAnsi="Noto Sans Symbols" w:cs="Noto Sans Symbols"/>
      </w:rPr>
    </w:lvl>
    <w:lvl w:ilvl="1" w:tplc="A92EDFF2">
      <w:start w:val="1"/>
      <w:numFmt w:val="bullet"/>
      <w:lvlText w:val="o"/>
      <w:lvlJc w:val="left"/>
      <w:pPr>
        <w:ind w:left="1440" w:hanging="360"/>
      </w:pPr>
      <w:rPr>
        <w:rFonts w:ascii="Courier New" w:eastAsia="Courier New" w:hAnsi="Courier New" w:cs="Courier New"/>
      </w:rPr>
    </w:lvl>
    <w:lvl w:ilvl="2" w:tplc="05B2CA12">
      <w:start w:val="1"/>
      <w:numFmt w:val="bullet"/>
      <w:lvlText w:val="▪"/>
      <w:lvlJc w:val="left"/>
      <w:pPr>
        <w:ind w:left="2160" w:hanging="360"/>
      </w:pPr>
      <w:rPr>
        <w:rFonts w:ascii="Noto Sans Symbols" w:eastAsia="Noto Sans Symbols" w:hAnsi="Noto Sans Symbols" w:cs="Noto Sans Symbols"/>
      </w:rPr>
    </w:lvl>
    <w:lvl w:ilvl="3" w:tplc="9CFA95D4">
      <w:start w:val="1"/>
      <w:numFmt w:val="bullet"/>
      <w:lvlText w:val="●"/>
      <w:lvlJc w:val="left"/>
      <w:pPr>
        <w:ind w:left="2880" w:hanging="360"/>
      </w:pPr>
      <w:rPr>
        <w:rFonts w:ascii="Noto Sans Symbols" w:eastAsia="Noto Sans Symbols" w:hAnsi="Noto Sans Symbols" w:cs="Noto Sans Symbols"/>
      </w:rPr>
    </w:lvl>
    <w:lvl w:ilvl="4" w:tplc="8ACEA170">
      <w:start w:val="1"/>
      <w:numFmt w:val="bullet"/>
      <w:lvlText w:val="o"/>
      <w:lvlJc w:val="left"/>
      <w:pPr>
        <w:ind w:left="3600" w:hanging="360"/>
      </w:pPr>
      <w:rPr>
        <w:rFonts w:ascii="Courier New" w:eastAsia="Courier New" w:hAnsi="Courier New" w:cs="Courier New"/>
      </w:rPr>
    </w:lvl>
    <w:lvl w:ilvl="5" w:tplc="F3E05C98">
      <w:start w:val="1"/>
      <w:numFmt w:val="bullet"/>
      <w:lvlText w:val="▪"/>
      <w:lvlJc w:val="left"/>
      <w:pPr>
        <w:ind w:left="4320" w:hanging="360"/>
      </w:pPr>
      <w:rPr>
        <w:rFonts w:ascii="Noto Sans Symbols" w:eastAsia="Noto Sans Symbols" w:hAnsi="Noto Sans Symbols" w:cs="Noto Sans Symbols"/>
      </w:rPr>
    </w:lvl>
    <w:lvl w:ilvl="6" w:tplc="95EE4EDE">
      <w:start w:val="1"/>
      <w:numFmt w:val="bullet"/>
      <w:lvlText w:val="●"/>
      <w:lvlJc w:val="left"/>
      <w:pPr>
        <w:ind w:left="5040" w:hanging="360"/>
      </w:pPr>
      <w:rPr>
        <w:rFonts w:ascii="Noto Sans Symbols" w:eastAsia="Noto Sans Symbols" w:hAnsi="Noto Sans Symbols" w:cs="Noto Sans Symbols"/>
      </w:rPr>
    </w:lvl>
    <w:lvl w:ilvl="7" w:tplc="18E8D060">
      <w:start w:val="1"/>
      <w:numFmt w:val="bullet"/>
      <w:lvlText w:val="o"/>
      <w:lvlJc w:val="left"/>
      <w:pPr>
        <w:ind w:left="5760" w:hanging="360"/>
      </w:pPr>
      <w:rPr>
        <w:rFonts w:ascii="Courier New" w:eastAsia="Courier New" w:hAnsi="Courier New" w:cs="Courier New"/>
      </w:rPr>
    </w:lvl>
    <w:lvl w:ilvl="8" w:tplc="6DAA89CE">
      <w:start w:val="1"/>
      <w:numFmt w:val="bullet"/>
      <w:lvlText w:val="▪"/>
      <w:lvlJc w:val="left"/>
      <w:pPr>
        <w:ind w:left="6480" w:hanging="360"/>
      </w:pPr>
      <w:rPr>
        <w:rFonts w:ascii="Noto Sans Symbols" w:eastAsia="Noto Sans Symbols" w:hAnsi="Noto Sans Symbols" w:cs="Noto Sans Symbols"/>
      </w:rPr>
    </w:lvl>
  </w:abstractNum>
  <w:num w:numId="1" w16cid:durableId="2050446189">
    <w:abstractNumId w:val="0"/>
  </w:num>
  <w:num w:numId="2" w16cid:durableId="288435095">
    <w:abstractNumId w:val="7"/>
  </w:num>
  <w:num w:numId="3" w16cid:durableId="1930891049">
    <w:abstractNumId w:val="13"/>
  </w:num>
  <w:num w:numId="4" w16cid:durableId="1635910009">
    <w:abstractNumId w:val="16"/>
  </w:num>
  <w:num w:numId="5" w16cid:durableId="1216046731">
    <w:abstractNumId w:val="5"/>
  </w:num>
  <w:num w:numId="6" w16cid:durableId="942538987">
    <w:abstractNumId w:val="9"/>
  </w:num>
  <w:num w:numId="7" w16cid:durableId="698508634">
    <w:abstractNumId w:val="12"/>
  </w:num>
  <w:num w:numId="8" w16cid:durableId="1506477794">
    <w:abstractNumId w:val="15"/>
  </w:num>
  <w:num w:numId="9" w16cid:durableId="1744445765">
    <w:abstractNumId w:val="6"/>
  </w:num>
  <w:num w:numId="10" w16cid:durableId="157769065">
    <w:abstractNumId w:val="2"/>
  </w:num>
  <w:num w:numId="11" w16cid:durableId="104077148">
    <w:abstractNumId w:val="3"/>
  </w:num>
  <w:num w:numId="12" w16cid:durableId="1105885573">
    <w:abstractNumId w:val="4"/>
  </w:num>
  <w:num w:numId="13" w16cid:durableId="1594973968">
    <w:abstractNumId w:val="8"/>
  </w:num>
  <w:num w:numId="14" w16cid:durableId="1945723063">
    <w:abstractNumId w:val="14"/>
  </w:num>
  <w:num w:numId="15" w16cid:durableId="729773365">
    <w:abstractNumId w:val="1"/>
  </w:num>
  <w:num w:numId="16" w16cid:durableId="1502353494">
    <w:abstractNumId w:val="10"/>
  </w:num>
  <w:num w:numId="17" w16cid:durableId="104425318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92"/>
    <w:rsid w:val="00001C8A"/>
    <w:rsid w:val="0000491C"/>
    <w:rsid w:val="0000566C"/>
    <w:rsid w:val="00006ECE"/>
    <w:rsid w:val="00022005"/>
    <w:rsid w:val="00032C0D"/>
    <w:rsid w:val="00032E1D"/>
    <w:rsid w:val="00036447"/>
    <w:rsid w:val="00047D4D"/>
    <w:rsid w:val="00053A2A"/>
    <w:rsid w:val="00060094"/>
    <w:rsid w:val="0006341E"/>
    <w:rsid w:val="00063641"/>
    <w:rsid w:val="00065EF2"/>
    <w:rsid w:val="000731B4"/>
    <w:rsid w:val="00075D06"/>
    <w:rsid w:val="00080C3D"/>
    <w:rsid w:val="000924D4"/>
    <w:rsid w:val="00093170"/>
    <w:rsid w:val="000A0185"/>
    <w:rsid w:val="000B05C0"/>
    <w:rsid w:val="000B7F8F"/>
    <w:rsid w:val="000C561D"/>
    <w:rsid w:val="000D4565"/>
    <w:rsid w:val="000D4F25"/>
    <w:rsid w:val="000D6203"/>
    <w:rsid w:val="000D6766"/>
    <w:rsid w:val="000D6CAF"/>
    <w:rsid w:val="000D7378"/>
    <w:rsid w:val="000E0B7C"/>
    <w:rsid w:val="000F5132"/>
    <w:rsid w:val="000F5434"/>
    <w:rsid w:val="001010F5"/>
    <w:rsid w:val="00101B47"/>
    <w:rsid w:val="001109B2"/>
    <w:rsid w:val="001139E5"/>
    <w:rsid w:val="00114278"/>
    <w:rsid w:val="00115FFC"/>
    <w:rsid w:val="00116DF9"/>
    <w:rsid w:val="0011728B"/>
    <w:rsid w:val="00120D22"/>
    <w:rsid w:val="001312BF"/>
    <w:rsid w:val="00133F49"/>
    <w:rsid w:val="00135820"/>
    <w:rsid w:val="0013594F"/>
    <w:rsid w:val="0013690E"/>
    <w:rsid w:val="00136A96"/>
    <w:rsid w:val="00140182"/>
    <w:rsid w:val="00140C1F"/>
    <w:rsid w:val="00141038"/>
    <w:rsid w:val="00141853"/>
    <w:rsid w:val="00142359"/>
    <w:rsid w:val="00142534"/>
    <w:rsid w:val="001430A8"/>
    <w:rsid w:val="00143985"/>
    <w:rsid w:val="001500DA"/>
    <w:rsid w:val="0015226A"/>
    <w:rsid w:val="00162137"/>
    <w:rsid w:val="00164381"/>
    <w:rsid w:val="0017067E"/>
    <w:rsid w:val="00171F66"/>
    <w:rsid w:val="00172AE0"/>
    <w:rsid w:val="00177BAB"/>
    <w:rsid w:val="00182AC7"/>
    <w:rsid w:val="001831C6"/>
    <w:rsid w:val="00184E4E"/>
    <w:rsid w:val="001A3C8C"/>
    <w:rsid w:val="001A6982"/>
    <w:rsid w:val="001B0C51"/>
    <w:rsid w:val="001B1338"/>
    <w:rsid w:val="001C0D45"/>
    <w:rsid w:val="001C43EE"/>
    <w:rsid w:val="001C6B65"/>
    <w:rsid w:val="001D02F6"/>
    <w:rsid w:val="001D16E1"/>
    <w:rsid w:val="001D1AB8"/>
    <w:rsid w:val="001D2193"/>
    <w:rsid w:val="001D7FD3"/>
    <w:rsid w:val="001E3A32"/>
    <w:rsid w:val="001F0C54"/>
    <w:rsid w:val="001F57A7"/>
    <w:rsid w:val="001F59C6"/>
    <w:rsid w:val="001F71C6"/>
    <w:rsid w:val="001F7205"/>
    <w:rsid w:val="002000BC"/>
    <w:rsid w:val="0020630E"/>
    <w:rsid w:val="002063C8"/>
    <w:rsid w:val="0021288C"/>
    <w:rsid w:val="00217A5D"/>
    <w:rsid w:val="002214EC"/>
    <w:rsid w:val="00221D17"/>
    <w:rsid w:val="0022597B"/>
    <w:rsid w:val="002313C7"/>
    <w:rsid w:val="002327A5"/>
    <w:rsid w:val="002359EF"/>
    <w:rsid w:val="00235D3B"/>
    <w:rsid w:val="00236C07"/>
    <w:rsid w:val="00237CDF"/>
    <w:rsid w:val="00240D90"/>
    <w:rsid w:val="00241126"/>
    <w:rsid w:val="00241EEB"/>
    <w:rsid w:val="00242DDF"/>
    <w:rsid w:val="0024507D"/>
    <w:rsid w:val="002457A4"/>
    <w:rsid w:val="00246CE9"/>
    <w:rsid w:val="00250283"/>
    <w:rsid w:val="002505ED"/>
    <w:rsid w:val="00253E90"/>
    <w:rsid w:val="00254B5B"/>
    <w:rsid w:val="00255057"/>
    <w:rsid w:val="00260609"/>
    <w:rsid w:val="00261676"/>
    <w:rsid w:val="00266A6F"/>
    <w:rsid w:val="00267815"/>
    <w:rsid w:val="00272979"/>
    <w:rsid w:val="0027316C"/>
    <w:rsid w:val="00276CDF"/>
    <w:rsid w:val="00285652"/>
    <w:rsid w:val="00287F38"/>
    <w:rsid w:val="002932B6"/>
    <w:rsid w:val="002968DA"/>
    <w:rsid w:val="00297517"/>
    <w:rsid w:val="002A0C9B"/>
    <w:rsid w:val="002A5905"/>
    <w:rsid w:val="002B1DBE"/>
    <w:rsid w:val="002B3A58"/>
    <w:rsid w:val="002D1027"/>
    <w:rsid w:val="002D503E"/>
    <w:rsid w:val="002D5CB6"/>
    <w:rsid w:val="002E580B"/>
    <w:rsid w:val="002E6CA5"/>
    <w:rsid w:val="002E705A"/>
    <w:rsid w:val="002E7BA0"/>
    <w:rsid w:val="002F3B4C"/>
    <w:rsid w:val="002F46D0"/>
    <w:rsid w:val="002F5942"/>
    <w:rsid w:val="00316881"/>
    <w:rsid w:val="00325252"/>
    <w:rsid w:val="003340A5"/>
    <w:rsid w:val="0033493B"/>
    <w:rsid w:val="0034099C"/>
    <w:rsid w:val="00345860"/>
    <w:rsid w:val="00355112"/>
    <w:rsid w:val="00356C4F"/>
    <w:rsid w:val="0036196D"/>
    <w:rsid w:val="00367513"/>
    <w:rsid w:val="00370444"/>
    <w:rsid w:val="00371A08"/>
    <w:rsid w:val="00374115"/>
    <w:rsid w:val="0037558E"/>
    <w:rsid w:val="0037631E"/>
    <w:rsid w:val="00380C86"/>
    <w:rsid w:val="00382FA0"/>
    <w:rsid w:val="00386474"/>
    <w:rsid w:val="0039026B"/>
    <w:rsid w:val="003921C3"/>
    <w:rsid w:val="00392D00"/>
    <w:rsid w:val="003B17A8"/>
    <w:rsid w:val="003B48D5"/>
    <w:rsid w:val="003C2865"/>
    <w:rsid w:val="003C40AF"/>
    <w:rsid w:val="003C44F5"/>
    <w:rsid w:val="003C4707"/>
    <w:rsid w:val="003C56D4"/>
    <w:rsid w:val="003D0AC2"/>
    <w:rsid w:val="003D1518"/>
    <w:rsid w:val="003D3702"/>
    <w:rsid w:val="003D41D5"/>
    <w:rsid w:val="003D4C06"/>
    <w:rsid w:val="003D4DA1"/>
    <w:rsid w:val="003E02D9"/>
    <w:rsid w:val="003E7749"/>
    <w:rsid w:val="003F10DC"/>
    <w:rsid w:val="003F1500"/>
    <w:rsid w:val="003F250C"/>
    <w:rsid w:val="004010A6"/>
    <w:rsid w:val="00401817"/>
    <w:rsid w:val="00402808"/>
    <w:rsid w:val="00410E4F"/>
    <w:rsid w:val="004127A5"/>
    <w:rsid w:val="00415C54"/>
    <w:rsid w:val="00416D95"/>
    <w:rsid w:val="00420038"/>
    <w:rsid w:val="004243BD"/>
    <w:rsid w:val="00424D6A"/>
    <w:rsid w:val="0043066F"/>
    <w:rsid w:val="00431339"/>
    <w:rsid w:val="004404E3"/>
    <w:rsid w:val="00444222"/>
    <w:rsid w:val="004456F9"/>
    <w:rsid w:val="00446B62"/>
    <w:rsid w:val="00446F9E"/>
    <w:rsid w:val="0045601C"/>
    <w:rsid w:val="00456CBD"/>
    <w:rsid w:val="004575B0"/>
    <w:rsid w:val="00457D9D"/>
    <w:rsid w:val="00460264"/>
    <w:rsid w:val="004636C1"/>
    <w:rsid w:val="00463D64"/>
    <w:rsid w:val="004705EA"/>
    <w:rsid w:val="00471411"/>
    <w:rsid w:val="004801BE"/>
    <w:rsid w:val="004804CA"/>
    <w:rsid w:val="00481BC4"/>
    <w:rsid w:val="00487CCA"/>
    <w:rsid w:val="004B1594"/>
    <w:rsid w:val="004B17BC"/>
    <w:rsid w:val="004B45D4"/>
    <w:rsid w:val="004B6300"/>
    <w:rsid w:val="004C20D7"/>
    <w:rsid w:val="004D300F"/>
    <w:rsid w:val="004D4EA6"/>
    <w:rsid w:val="004E34C1"/>
    <w:rsid w:val="004E37DF"/>
    <w:rsid w:val="004E5537"/>
    <w:rsid w:val="004F064C"/>
    <w:rsid w:val="004F0653"/>
    <w:rsid w:val="005004D8"/>
    <w:rsid w:val="00501889"/>
    <w:rsid w:val="005057FE"/>
    <w:rsid w:val="00506766"/>
    <w:rsid w:val="00507617"/>
    <w:rsid w:val="00510961"/>
    <w:rsid w:val="0051163E"/>
    <w:rsid w:val="005130A8"/>
    <w:rsid w:val="00516D5C"/>
    <w:rsid w:val="00521544"/>
    <w:rsid w:val="005236D1"/>
    <w:rsid w:val="0053450E"/>
    <w:rsid w:val="00540966"/>
    <w:rsid w:val="005420A7"/>
    <w:rsid w:val="005471D2"/>
    <w:rsid w:val="00547216"/>
    <w:rsid w:val="00552171"/>
    <w:rsid w:val="005533AE"/>
    <w:rsid w:val="0055382B"/>
    <w:rsid w:val="00556ABB"/>
    <w:rsid w:val="00560988"/>
    <w:rsid w:val="005639EA"/>
    <w:rsid w:val="00564A86"/>
    <w:rsid w:val="00570301"/>
    <w:rsid w:val="0057247B"/>
    <w:rsid w:val="00573F16"/>
    <w:rsid w:val="00576EDB"/>
    <w:rsid w:val="005808FA"/>
    <w:rsid w:val="00580F08"/>
    <w:rsid w:val="00587163"/>
    <w:rsid w:val="00587A93"/>
    <w:rsid w:val="0059409D"/>
    <w:rsid w:val="005953F6"/>
    <w:rsid w:val="00595AA8"/>
    <w:rsid w:val="0059758C"/>
    <w:rsid w:val="005A5508"/>
    <w:rsid w:val="005A6D31"/>
    <w:rsid w:val="005A7C00"/>
    <w:rsid w:val="005B04F8"/>
    <w:rsid w:val="005B7529"/>
    <w:rsid w:val="005C3066"/>
    <w:rsid w:val="005C7523"/>
    <w:rsid w:val="005D1C01"/>
    <w:rsid w:val="005D242B"/>
    <w:rsid w:val="005D59EA"/>
    <w:rsid w:val="005E293D"/>
    <w:rsid w:val="005E4910"/>
    <w:rsid w:val="005E5423"/>
    <w:rsid w:val="005F3196"/>
    <w:rsid w:val="006025B0"/>
    <w:rsid w:val="0060398B"/>
    <w:rsid w:val="0060626C"/>
    <w:rsid w:val="0060643F"/>
    <w:rsid w:val="0060675E"/>
    <w:rsid w:val="00611E08"/>
    <w:rsid w:val="00617D50"/>
    <w:rsid w:val="00634E44"/>
    <w:rsid w:val="006358DA"/>
    <w:rsid w:val="00637C62"/>
    <w:rsid w:val="0064035C"/>
    <w:rsid w:val="0064238C"/>
    <w:rsid w:val="006440B6"/>
    <w:rsid w:val="0064757C"/>
    <w:rsid w:val="00650C57"/>
    <w:rsid w:val="00650FDB"/>
    <w:rsid w:val="0065181A"/>
    <w:rsid w:val="0065486E"/>
    <w:rsid w:val="00662D37"/>
    <w:rsid w:val="00663770"/>
    <w:rsid w:val="00665A45"/>
    <w:rsid w:val="00667296"/>
    <w:rsid w:val="00670892"/>
    <w:rsid w:val="00671644"/>
    <w:rsid w:val="00676B93"/>
    <w:rsid w:val="006804BD"/>
    <w:rsid w:val="00681E17"/>
    <w:rsid w:val="00682185"/>
    <w:rsid w:val="00687DA8"/>
    <w:rsid w:val="00695A77"/>
    <w:rsid w:val="00697013"/>
    <w:rsid w:val="00697EB6"/>
    <w:rsid w:val="006A1EDD"/>
    <w:rsid w:val="006A2A39"/>
    <w:rsid w:val="006A5C2C"/>
    <w:rsid w:val="006A5C5C"/>
    <w:rsid w:val="006A7133"/>
    <w:rsid w:val="006A720D"/>
    <w:rsid w:val="006B7CD5"/>
    <w:rsid w:val="006C0F52"/>
    <w:rsid w:val="006C1207"/>
    <w:rsid w:val="006C75F2"/>
    <w:rsid w:val="006C75F9"/>
    <w:rsid w:val="006D016E"/>
    <w:rsid w:val="006D07A5"/>
    <w:rsid w:val="006D7026"/>
    <w:rsid w:val="006E0E0B"/>
    <w:rsid w:val="006E6B25"/>
    <w:rsid w:val="006F22A7"/>
    <w:rsid w:val="006F6FE8"/>
    <w:rsid w:val="00701A05"/>
    <w:rsid w:val="00704618"/>
    <w:rsid w:val="00704784"/>
    <w:rsid w:val="00716A0F"/>
    <w:rsid w:val="007209BE"/>
    <w:rsid w:val="007224ED"/>
    <w:rsid w:val="00725E94"/>
    <w:rsid w:val="0073136D"/>
    <w:rsid w:val="00734BA1"/>
    <w:rsid w:val="007411C6"/>
    <w:rsid w:val="0074174C"/>
    <w:rsid w:val="00744450"/>
    <w:rsid w:val="00750B7A"/>
    <w:rsid w:val="00751E75"/>
    <w:rsid w:val="00772CBC"/>
    <w:rsid w:val="007749B1"/>
    <w:rsid w:val="00777A98"/>
    <w:rsid w:val="007864AE"/>
    <w:rsid w:val="00786EF4"/>
    <w:rsid w:val="007960E2"/>
    <w:rsid w:val="007A37A9"/>
    <w:rsid w:val="007A6062"/>
    <w:rsid w:val="007B02B2"/>
    <w:rsid w:val="007B50DD"/>
    <w:rsid w:val="007B708A"/>
    <w:rsid w:val="007C1E8A"/>
    <w:rsid w:val="007C360F"/>
    <w:rsid w:val="007C4B46"/>
    <w:rsid w:val="007C5A1B"/>
    <w:rsid w:val="007C670A"/>
    <w:rsid w:val="007C7338"/>
    <w:rsid w:val="007C7CDC"/>
    <w:rsid w:val="007D18BE"/>
    <w:rsid w:val="007E0BDB"/>
    <w:rsid w:val="007F45FD"/>
    <w:rsid w:val="007F70DB"/>
    <w:rsid w:val="00801A91"/>
    <w:rsid w:val="008035A5"/>
    <w:rsid w:val="00806B11"/>
    <w:rsid w:val="0081253C"/>
    <w:rsid w:val="00815893"/>
    <w:rsid w:val="00815B26"/>
    <w:rsid w:val="00822425"/>
    <w:rsid w:val="00822CB2"/>
    <w:rsid w:val="00824B71"/>
    <w:rsid w:val="00832D30"/>
    <w:rsid w:val="00837D15"/>
    <w:rsid w:val="00840146"/>
    <w:rsid w:val="008408E8"/>
    <w:rsid w:val="0085012C"/>
    <w:rsid w:val="0085283C"/>
    <w:rsid w:val="00852DCE"/>
    <w:rsid w:val="0085462C"/>
    <w:rsid w:val="008565A2"/>
    <w:rsid w:val="008629E8"/>
    <w:rsid w:val="0086602D"/>
    <w:rsid w:val="0086618A"/>
    <w:rsid w:val="00872273"/>
    <w:rsid w:val="008753D6"/>
    <w:rsid w:val="00876D78"/>
    <w:rsid w:val="00876FA5"/>
    <w:rsid w:val="008773D0"/>
    <w:rsid w:val="008807EF"/>
    <w:rsid w:val="00884D0B"/>
    <w:rsid w:val="00890D67"/>
    <w:rsid w:val="00890DEF"/>
    <w:rsid w:val="00890F78"/>
    <w:rsid w:val="008918C9"/>
    <w:rsid w:val="008928A4"/>
    <w:rsid w:val="008958EB"/>
    <w:rsid w:val="00896A10"/>
    <w:rsid w:val="008A65A3"/>
    <w:rsid w:val="008B14D0"/>
    <w:rsid w:val="008B4CCE"/>
    <w:rsid w:val="008B5DD3"/>
    <w:rsid w:val="008B782C"/>
    <w:rsid w:val="008C065F"/>
    <w:rsid w:val="008C34D3"/>
    <w:rsid w:val="008C423E"/>
    <w:rsid w:val="008C73B8"/>
    <w:rsid w:val="008D5512"/>
    <w:rsid w:val="008D6FAA"/>
    <w:rsid w:val="008D70CB"/>
    <w:rsid w:val="008E3F84"/>
    <w:rsid w:val="008E574A"/>
    <w:rsid w:val="008F1A43"/>
    <w:rsid w:val="008F56D9"/>
    <w:rsid w:val="008F5BB0"/>
    <w:rsid w:val="008F672F"/>
    <w:rsid w:val="009011E2"/>
    <w:rsid w:val="00901616"/>
    <w:rsid w:val="00905E3E"/>
    <w:rsid w:val="00907354"/>
    <w:rsid w:val="00912E41"/>
    <w:rsid w:val="009142D2"/>
    <w:rsid w:val="009155CF"/>
    <w:rsid w:val="0091635E"/>
    <w:rsid w:val="00921827"/>
    <w:rsid w:val="00926BDE"/>
    <w:rsid w:val="00933381"/>
    <w:rsid w:val="00935B71"/>
    <w:rsid w:val="00944049"/>
    <w:rsid w:val="00944AC3"/>
    <w:rsid w:val="00950A98"/>
    <w:rsid w:val="00950B9B"/>
    <w:rsid w:val="009562BC"/>
    <w:rsid w:val="00956E8B"/>
    <w:rsid w:val="0095781E"/>
    <w:rsid w:val="009612F2"/>
    <w:rsid w:val="00961B7E"/>
    <w:rsid w:val="009634AB"/>
    <w:rsid w:val="00964C03"/>
    <w:rsid w:val="009712F4"/>
    <w:rsid w:val="0097427C"/>
    <w:rsid w:val="00974A45"/>
    <w:rsid w:val="00977DB9"/>
    <w:rsid w:val="0098366F"/>
    <w:rsid w:val="00992457"/>
    <w:rsid w:val="00995B78"/>
    <w:rsid w:val="009A01E9"/>
    <w:rsid w:val="009A5093"/>
    <w:rsid w:val="009B2516"/>
    <w:rsid w:val="009B3034"/>
    <w:rsid w:val="009C7D21"/>
    <w:rsid w:val="009E1D72"/>
    <w:rsid w:val="009E47FB"/>
    <w:rsid w:val="009E5779"/>
    <w:rsid w:val="009E5EDB"/>
    <w:rsid w:val="009F0FB8"/>
    <w:rsid w:val="009F1319"/>
    <w:rsid w:val="009F495B"/>
    <w:rsid w:val="00A04742"/>
    <w:rsid w:val="00A04EFA"/>
    <w:rsid w:val="00A17877"/>
    <w:rsid w:val="00A27F74"/>
    <w:rsid w:val="00A31095"/>
    <w:rsid w:val="00A4141D"/>
    <w:rsid w:val="00A42A54"/>
    <w:rsid w:val="00A44222"/>
    <w:rsid w:val="00A444DF"/>
    <w:rsid w:val="00A515DF"/>
    <w:rsid w:val="00A51F65"/>
    <w:rsid w:val="00A550A3"/>
    <w:rsid w:val="00A574B0"/>
    <w:rsid w:val="00A609FB"/>
    <w:rsid w:val="00A61799"/>
    <w:rsid w:val="00A6675C"/>
    <w:rsid w:val="00A814EC"/>
    <w:rsid w:val="00A81E02"/>
    <w:rsid w:val="00A83FAF"/>
    <w:rsid w:val="00A91161"/>
    <w:rsid w:val="00A92911"/>
    <w:rsid w:val="00AA229F"/>
    <w:rsid w:val="00AA661B"/>
    <w:rsid w:val="00AA78D1"/>
    <w:rsid w:val="00AB059F"/>
    <w:rsid w:val="00AB0C89"/>
    <w:rsid w:val="00AB54C7"/>
    <w:rsid w:val="00AB5541"/>
    <w:rsid w:val="00AB751A"/>
    <w:rsid w:val="00AC25DB"/>
    <w:rsid w:val="00AC4028"/>
    <w:rsid w:val="00AC74ED"/>
    <w:rsid w:val="00AC7E77"/>
    <w:rsid w:val="00AD04EA"/>
    <w:rsid w:val="00AD770D"/>
    <w:rsid w:val="00AE19AD"/>
    <w:rsid w:val="00AE4DCA"/>
    <w:rsid w:val="00AE75F0"/>
    <w:rsid w:val="00B00169"/>
    <w:rsid w:val="00B00B74"/>
    <w:rsid w:val="00B01999"/>
    <w:rsid w:val="00B1117A"/>
    <w:rsid w:val="00B14B5B"/>
    <w:rsid w:val="00B17567"/>
    <w:rsid w:val="00B21F0F"/>
    <w:rsid w:val="00B226F1"/>
    <w:rsid w:val="00B257D8"/>
    <w:rsid w:val="00B27072"/>
    <w:rsid w:val="00B35C7A"/>
    <w:rsid w:val="00B35CE0"/>
    <w:rsid w:val="00B36D66"/>
    <w:rsid w:val="00B37E7D"/>
    <w:rsid w:val="00B41CD1"/>
    <w:rsid w:val="00B472E4"/>
    <w:rsid w:val="00B47CD1"/>
    <w:rsid w:val="00B70DD1"/>
    <w:rsid w:val="00B72616"/>
    <w:rsid w:val="00B73EE9"/>
    <w:rsid w:val="00B76EE1"/>
    <w:rsid w:val="00B82240"/>
    <w:rsid w:val="00B86E57"/>
    <w:rsid w:val="00B93F2C"/>
    <w:rsid w:val="00B96293"/>
    <w:rsid w:val="00BA1669"/>
    <w:rsid w:val="00BA1FF1"/>
    <w:rsid w:val="00BA29B9"/>
    <w:rsid w:val="00BA53EB"/>
    <w:rsid w:val="00BA6A78"/>
    <w:rsid w:val="00BB18B6"/>
    <w:rsid w:val="00BB3EE9"/>
    <w:rsid w:val="00BB6BA3"/>
    <w:rsid w:val="00BB6F18"/>
    <w:rsid w:val="00BC3399"/>
    <w:rsid w:val="00BC5330"/>
    <w:rsid w:val="00BC5CF1"/>
    <w:rsid w:val="00BC61ED"/>
    <w:rsid w:val="00BC66B8"/>
    <w:rsid w:val="00BE2FFD"/>
    <w:rsid w:val="00BE4C3E"/>
    <w:rsid w:val="00BE7171"/>
    <w:rsid w:val="00BF260D"/>
    <w:rsid w:val="00BF36AA"/>
    <w:rsid w:val="00BF6FC2"/>
    <w:rsid w:val="00C01E84"/>
    <w:rsid w:val="00C04B44"/>
    <w:rsid w:val="00C1017E"/>
    <w:rsid w:val="00C128DC"/>
    <w:rsid w:val="00C13B47"/>
    <w:rsid w:val="00C215C8"/>
    <w:rsid w:val="00C23596"/>
    <w:rsid w:val="00C2365A"/>
    <w:rsid w:val="00C242D2"/>
    <w:rsid w:val="00C26E7B"/>
    <w:rsid w:val="00C31134"/>
    <w:rsid w:val="00C32D64"/>
    <w:rsid w:val="00C363A9"/>
    <w:rsid w:val="00C402A8"/>
    <w:rsid w:val="00C732A6"/>
    <w:rsid w:val="00C74186"/>
    <w:rsid w:val="00C741FC"/>
    <w:rsid w:val="00C74A9A"/>
    <w:rsid w:val="00C843EA"/>
    <w:rsid w:val="00C8734A"/>
    <w:rsid w:val="00C935A5"/>
    <w:rsid w:val="00C96BE9"/>
    <w:rsid w:val="00CA0EFD"/>
    <w:rsid w:val="00CA2170"/>
    <w:rsid w:val="00CA38C8"/>
    <w:rsid w:val="00CA46EA"/>
    <w:rsid w:val="00CA5973"/>
    <w:rsid w:val="00CA64D8"/>
    <w:rsid w:val="00CA6AB3"/>
    <w:rsid w:val="00CA7B1C"/>
    <w:rsid w:val="00CB1A57"/>
    <w:rsid w:val="00CB5454"/>
    <w:rsid w:val="00CC3595"/>
    <w:rsid w:val="00CC6EFF"/>
    <w:rsid w:val="00CC7A63"/>
    <w:rsid w:val="00CD3AE5"/>
    <w:rsid w:val="00CD562B"/>
    <w:rsid w:val="00CD7B74"/>
    <w:rsid w:val="00CE38D5"/>
    <w:rsid w:val="00CE4C47"/>
    <w:rsid w:val="00CE66C5"/>
    <w:rsid w:val="00CF2498"/>
    <w:rsid w:val="00CF2C74"/>
    <w:rsid w:val="00CF611F"/>
    <w:rsid w:val="00D035B1"/>
    <w:rsid w:val="00D05BD4"/>
    <w:rsid w:val="00D231DD"/>
    <w:rsid w:val="00D24576"/>
    <w:rsid w:val="00D253B7"/>
    <w:rsid w:val="00D26705"/>
    <w:rsid w:val="00D27EFE"/>
    <w:rsid w:val="00D313EC"/>
    <w:rsid w:val="00D34E11"/>
    <w:rsid w:val="00D37371"/>
    <w:rsid w:val="00D447B6"/>
    <w:rsid w:val="00D46D25"/>
    <w:rsid w:val="00D47FD4"/>
    <w:rsid w:val="00D52DFE"/>
    <w:rsid w:val="00D6796D"/>
    <w:rsid w:val="00D67E23"/>
    <w:rsid w:val="00D828F2"/>
    <w:rsid w:val="00D847D0"/>
    <w:rsid w:val="00D8598F"/>
    <w:rsid w:val="00D8636F"/>
    <w:rsid w:val="00D93493"/>
    <w:rsid w:val="00D94CC3"/>
    <w:rsid w:val="00D97C67"/>
    <w:rsid w:val="00DA19EC"/>
    <w:rsid w:val="00DA3272"/>
    <w:rsid w:val="00DB3FD4"/>
    <w:rsid w:val="00DC1A26"/>
    <w:rsid w:val="00DC415D"/>
    <w:rsid w:val="00DD7A58"/>
    <w:rsid w:val="00DF07C5"/>
    <w:rsid w:val="00DF475A"/>
    <w:rsid w:val="00DF5025"/>
    <w:rsid w:val="00DF6216"/>
    <w:rsid w:val="00E011AA"/>
    <w:rsid w:val="00E0312B"/>
    <w:rsid w:val="00E03D1F"/>
    <w:rsid w:val="00E106A4"/>
    <w:rsid w:val="00E13176"/>
    <w:rsid w:val="00E1398C"/>
    <w:rsid w:val="00E15085"/>
    <w:rsid w:val="00E165C4"/>
    <w:rsid w:val="00E2003E"/>
    <w:rsid w:val="00E21E1E"/>
    <w:rsid w:val="00E2382F"/>
    <w:rsid w:val="00E27C24"/>
    <w:rsid w:val="00E314A8"/>
    <w:rsid w:val="00E34853"/>
    <w:rsid w:val="00E35B5E"/>
    <w:rsid w:val="00E365F3"/>
    <w:rsid w:val="00E3718B"/>
    <w:rsid w:val="00E40EB8"/>
    <w:rsid w:val="00E463F8"/>
    <w:rsid w:val="00E54CBF"/>
    <w:rsid w:val="00E65841"/>
    <w:rsid w:val="00E70B61"/>
    <w:rsid w:val="00E734F0"/>
    <w:rsid w:val="00E735F7"/>
    <w:rsid w:val="00E80F94"/>
    <w:rsid w:val="00E835FD"/>
    <w:rsid w:val="00E84567"/>
    <w:rsid w:val="00E85DCD"/>
    <w:rsid w:val="00E9103C"/>
    <w:rsid w:val="00EA10BE"/>
    <w:rsid w:val="00EA57C7"/>
    <w:rsid w:val="00EA65A9"/>
    <w:rsid w:val="00EB086C"/>
    <w:rsid w:val="00EB10E5"/>
    <w:rsid w:val="00EB2082"/>
    <w:rsid w:val="00EB2596"/>
    <w:rsid w:val="00EB5C7E"/>
    <w:rsid w:val="00ED0D97"/>
    <w:rsid w:val="00ED1672"/>
    <w:rsid w:val="00ED34AA"/>
    <w:rsid w:val="00ED434A"/>
    <w:rsid w:val="00ED68E4"/>
    <w:rsid w:val="00ED71FF"/>
    <w:rsid w:val="00EE0BAA"/>
    <w:rsid w:val="00EE4122"/>
    <w:rsid w:val="00EF1EB8"/>
    <w:rsid w:val="00EF1F7F"/>
    <w:rsid w:val="00EF37A3"/>
    <w:rsid w:val="00EF439C"/>
    <w:rsid w:val="00F101E4"/>
    <w:rsid w:val="00F10E10"/>
    <w:rsid w:val="00F11286"/>
    <w:rsid w:val="00F12AB4"/>
    <w:rsid w:val="00F13D50"/>
    <w:rsid w:val="00F14F8C"/>
    <w:rsid w:val="00F20265"/>
    <w:rsid w:val="00F22A2F"/>
    <w:rsid w:val="00F237E9"/>
    <w:rsid w:val="00F26D9D"/>
    <w:rsid w:val="00F32197"/>
    <w:rsid w:val="00F35A6F"/>
    <w:rsid w:val="00F407F9"/>
    <w:rsid w:val="00F46D25"/>
    <w:rsid w:val="00F5722F"/>
    <w:rsid w:val="00F60CFC"/>
    <w:rsid w:val="00F61230"/>
    <w:rsid w:val="00F64073"/>
    <w:rsid w:val="00F7016D"/>
    <w:rsid w:val="00F723FF"/>
    <w:rsid w:val="00F73D75"/>
    <w:rsid w:val="00F74365"/>
    <w:rsid w:val="00F759E9"/>
    <w:rsid w:val="00F837D8"/>
    <w:rsid w:val="00F93AB1"/>
    <w:rsid w:val="00F95CA7"/>
    <w:rsid w:val="00FA2DD4"/>
    <w:rsid w:val="00FA5750"/>
    <w:rsid w:val="00FA613A"/>
    <w:rsid w:val="00FA7007"/>
    <w:rsid w:val="00FB1D23"/>
    <w:rsid w:val="00FB3014"/>
    <w:rsid w:val="00FB49D4"/>
    <w:rsid w:val="00FB58C0"/>
    <w:rsid w:val="00FB645F"/>
    <w:rsid w:val="00FC040B"/>
    <w:rsid w:val="00FC25D4"/>
    <w:rsid w:val="00FD056C"/>
    <w:rsid w:val="00FD6847"/>
    <w:rsid w:val="00FE422B"/>
    <w:rsid w:val="00FE4AD0"/>
    <w:rsid w:val="00FE64CF"/>
    <w:rsid w:val="00FE6D16"/>
    <w:rsid w:val="00FF571F"/>
    <w:rsid w:val="00FF6FC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119C8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68"/>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84D43"/>
    <w:pPr>
      <w:ind w:left="360"/>
    </w:pPr>
    <w:rPr>
      <w:rFonts w:ascii="Arial" w:hAnsi="Arial"/>
      <w:color w:val="000000"/>
    </w:rPr>
  </w:style>
  <w:style w:type="paragraph" w:styleId="Heading1">
    <w:name w:val="heading 1"/>
    <w:basedOn w:val="Normal"/>
    <w:next w:val="Normal"/>
    <w:link w:val="Heading1Char"/>
    <w:autoRedefine/>
    <w:uiPriority w:val="9"/>
    <w:qFormat/>
    <w:rsid w:val="00CD7B74"/>
    <w:pPr>
      <w:keepNext/>
      <w:keepLines/>
      <w:pBdr>
        <w:top w:val="single" w:sz="18" w:space="9" w:color="auto"/>
        <w:bottom w:val="single" w:sz="2" w:space="0" w:color="FFFFFF"/>
      </w:pBdr>
      <w:spacing w:before="240" w:after="60"/>
      <w:ind w:left="0"/>
      <w:jc w:val="center"/>
      <w:outlineLvl w:val="0"/>
    </w:pPr>
    <w:rPr>
      <w:b/>
    </w:rPr>
  </w:style>
  <w:style w:type="paragraph" w:styleId="Heading2">
    <w:name w:val="heading 2"/>
    <w:basedOn w:val="Normal"/>
    <w:next w:val="Normal"/>
    <w:link w:val="Heading2Char"/>
    <w:autoRedefine/>
    <w:uiPriority w:val="9"/>
    <w:qFormat/>
    <w:rsid w:val="007B708A"/>
    <w:pPr>
      <w:keepNext/>
      <w:keepLines/>
      <w:pBdr>
        <w:top w:val="single" w:sz="18" w:space="6" w:color="auto"/>
      </w:pBdr>
      <w:spacing w:before="120" w:after="120"/>
      <w:ind w:left="994" w:hanging="994"/>
      <w:jc w:val="center"/>
      <w:outlineLvl w:val="1"/>
    </w:pPr>
    <w:rPr>
      <w:b/>
    </w:rPr>
  </w:style>
  <w:style w:type="paragraph" w:styleId="Heading3">
    <w:name w:val="heading 3"/>
    <w:basedOn w:val="Normal"/>
    <w:next w:val="Normal"/>
    <w:link w:val="Heading3Char"/>
    <w:uiPriority w:val="9"/>
    <w:qFormat/>
    <w:pPr>
      <w:keepNext/>
      <w:jc w:val="center"/>
      <w:outlineLvl w:val="2"/>
    </w:pPr>
    <w:rPr>
      <w:rFonts w:cs="Arial"/>
      <w:b/>
      <w:bCs/>
      <w:sz w:val="24"/>
    </w:rPr>
  </w:style>
  <w:style w:type="paragraph" w:styleId="Heading4">
    <w:name w:val="heading 4"/>
    <w:basedOn w:val="Normal"/>
    <w:next w:val="Normal"/>
    <w:link w:val="Heading4Char"/>
    <w:uiPriority w:val="9"/>
    <w:qFormat/>
    <w:pPr>
      <w:keepNext/>
      <w:jc w:val="center"/>
      <w:outlineLvl w:val="3"/>
    </w:pPr>
    <w:rPr>
      <w:i/>
      <w:iCs/>
    </w:rPr>
  </w:style>
  <w:style w:type="paragraph" w:styleId="Heading5">
    <w:name w:val="heading 5"/>
    <w:basedOn w:val="Normal"/>
    <w:next w:val="Normal"/>
    <w:link w:val="Heading5Char"/>
    <w:uiPriority w:val="9"/>
    <w:qFormat/>
    <w:pPr>
      <w:keepNext/>
      <w:outlineLvl w:val="4"/>
    </w:pPr>
    <w:rPr>
      <w:sz w:val="24"/>
    </w:rPr>
  </w:style>
  <w:style w:type="paragraph" w:styleId="Heading6">
    <w:name w:val="heading 6"/>
    <w:basedOn w:val="Normal"/>
    <w:next w:val="Normal"/>
    <w:link w:val="Heading6Char"/>
    <w:uiPriority w:val="9"/>
    <w:qFormat/>
    <w:pPr>
      <w:keepNext/>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pPr>
      <w:shd w:val="clear" w:color="auto" w:fill="000080"/>
    </w:pPr>
    <w:rPr>
      <w:rFonts w:ascii="Tahoma" w:hAnsi="Tahoma"/>
    </w:rPr>
  </w:style>
  <w:style w:type="character" w:styleId="Hyperlink">
    <w:name w:val="Hyperlink"/>
    <w:uiPriority w:val="99"/>
    <w:rPr>
      <w:color w:val="0000FF"/>
      <w:u w:val="single"/>
    </w:rPr>
  </w:style>
  <w:style w:type="paragraph" w:styleId="BodyText">
    <w:name w:val="Body Text"/>
    <w:basedOn w:val="Normal"/>
    <w:link w:val="BodyTextChar"/>
    <w:uiPriority w:val="99"/>
    <w:pPr>
      <w:widowControl w:val="0"/>
    </w:pPr>
    <w:rPr>
      <w:sz w:val="22"/>
    </w:rPr>
  </w:style>
  <w:style w:type="paragraph" w:styleId="NormalWeb">
    <w:name w:val="Normal (Web)"/>
    <w:basedOn w:val="Normal"/>
    <w:uiPriority w:val="99"/>
    <w:pPr>
      <w:spacing w:before="100" w:beforeAutospacing="1" w:after="100" w:afterAutospacing="1"/>
    </w:pPr>
    <w:rPr>
      <w:sz w:val="24"/>
      <w:szCs w:val="24"/>
    </w:rPr>
  </w:style>
  <w:style w:type="character" w:styleId="FollowedHyperlink">
    <w:name w:val="FollowedHyperlink"/>
    <w:uiPriority w:val="99"/>
    <w:rPr>
      <w:color w:val="800080"/>
      <w:u w:val="single"/>
    </w:rPr>
  </w:style>
  <w:style w:type="paragraph" w:styleId="BodyTextIndent">
    <w:name w:val="Body Text Indent"/>
    <w:basedOn w:val="Normal"/>
    <w:link w:val="BodyTextIndentChar"/>
    <w:uiPriority w:val="99"/>
    <w:pPr>
      <w:spacing w:before="100" w:beforeAutospacing="1" w:after="100" w:afterAutospacing="1"/>
    </w:pPr>
    <w:rPr>
      <w:sz w:val="24"/>
    </w:rPr>
  </w:style>
  <w:style w:type="paragraph" w:styleId="BodyText2">
    <w:name w:val="Body Text 2"/>
    <w:basedOn w:val="Normal"/>
    <w:link w:val="BodyText2Char"/>
    <w:uiPriority w:val="99"/>
    <w:rPr>
      <w:sz w:val="24"/>
    </w:rPr>
  </w:style>
  <w:style w:type="paragraph" w:styleId="ListBullet">
    <w:name w:val="List Bullet"/>
    <w:basedOn w:val="Normal"/>
    <w:autoRedefine/>
    <w:uiPriority w:val="99"/>
    <w:rsid w:val="00501889"/>
    <w:pPr>
      <w:numPr>
        <w:numId w:val="1"/>
      </w:numPr>
    </w:pPr>
  </w:style>
  <w:style w:type="paragraph" w:styleId="Header">
    <w:name w:val="header"/>
    <w:basedOn w:val="Normal"/>
    <w:link w:val="HeaderChar"/>
    <w:uiPriority w:val="99"/>
    <w:rsid w:val="00441C6E"/>
    <w:pPr>
      <w:tabs>
        <w:tab w:val="center" w:pos="4320"/>
        <w:tab w:val="right" w:pos="8640"/>
      </w:tabs>
    </w:pPr>
  </w:style>
  <w:style w:type="paragraph" w:styleId="Footer">
    <w:name w:val="footer"/>
    <w:basedOn w:val="Normal"/>
    <w:link w:val="FooterChar"/>
    <w:uiPriority w:val="99"/>
    <w:semiHidden/>
    <w:rsid w:val="00441C6E"/>
    <w:pPr>
      <w:tabs>
        <w:tab w:val="center" w:pos="4320"/>
        <w:tab w:val="right" w:pos="8640"/>
      </w:tabs>
    </w:pPr>
  </w:style>
  <w:style w:type="paragraph" w:styleId="Title">
    <w:name w:val="Title"/>
    <w:basedOn w:val="Normal"/>
    <w:link w:val="TitleChar"/>
    <w:uiPriority w:val="10"/>
    <w:qFormat/>
    <w:rsid w:val="00441C6E"/>
    <w:pPr>
      <w:ind w:left="0"/>
      <w:jc w:val="center"/>
    </w:pPr>
    <w:rPr>
      <w:rFonts w:ascii="Times New Roman" w:hAnsi="Times New Roman"/>
      <w:color w:val="auto"/>
      <w:sz w:val="24"/>
    </w:rPr>
  </w:style>
  <w:style w:type="paragraph" w:customStyle="1" w:styleId="Subheadings">
    <w:name w:val="Subheadings"/>
    <w:basedOn w:val="Normal"/>
    <w:rsid w:val="00CE6A36"/>
    <w:pPr>
      <w:keepNext/>
      <w:keepLines/>
    </w:pPr>
    <w:rPr>
      <w:b/>
    </w:rPr>
  </w:style>
  <w:style w:type="paragraph" w:customStyle="1" w:styleId="xl24">
    <w:name w:val="xl24"/>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jc w:val="center"/>
      <w:textAlignment w:val="top"/>
    </w:pPr>
    <w:rPr>
      <w:rFonts w:ascii="Times" w:hAnsi="Times"/>
      <w:b/>
      <w:color w:val="FFFFFF"/>
    </w:rPr>
  </w:style>
  <w:style w:type="paragraph" w:customStyle="1" w:styleId="xl25">
    <w:name w:val="xl25"/>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textAlignment w:val="top"/>
    </w:pPr>
    <w:rPr>
      <w:rFonts w:ascii="Times" w:hAnsi="Times"/>
      <w:b/>
      <w:color w:val="FFFFFF"/>
    </w:rPr>
  </w:style>
  <w:style w:type="paragraph" w:customStyle="1" w:styleId="xl26">
    <w:name w:val="xl26"/>
    <w:basedOn w:val="Normal"/>
    <w:rsid w:val="00EC2C32"/>
    <w:pPr>
      <w:pBdr>
        <w:top w:val="single" w:sz="4" w:space="0" w:color="3A4E7E"/>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27">
    <w:name w:val="xl27"/>
    <w:basedOn w:val="Normal"/>
    <w:rsid w:val="00EC2C32"/>
    <w:pPr>
      <w:pBdr>
        <w:top w:val="single" w:sz="4" w:space="0" w:color="3A4E7E"/>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8">
    <w:name w:val="xl28"/>
    <w:basedOn w:val="Normal"/>
    <w:rsid w:val="00EC2C32"/>
    <w:pPr>
      <w:pBdr>
        <w:top w:val="single" w:sz="4" w:space="0" w:color="3A4E7E"/>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9">
    <w:name w:val="xl29"/>
    <w:basedOn w:val="Normal"/>
    <w:rsid w:val="00EC2C32"/>
    <w:pPr>
      <w:pBdr>
        <w:top w:val="single" w:sz="4" w:space="0" w:color="A8BFD4"/>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0">
    <w:name w:val="xl30"/>
    <w:basedOn w:val="Normal"/>
    <w:rsid w:val="00EC2C32"/>
    <w:pPr>
      <w:pBdr>
        <w:top w:val="single" w:sz="4" w:space="0" w:color="A8BFD4"/>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1">
    <w:name w:val="xl31"/>
    <w:basedOn w:val="Normal"/>
    <w:rsid w:val="00EC2C32"/>
    <w:pPr>
      <w:pBdr>
        <w:top w:val="single" w:sz="4" w:space="0" w:color="A8BFD4"/>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2">
    <w:name w:val="xl32"/>
    <w:basedOn w:val="Normal"/>
    <w:rsid w:val="00EC2C32"/>
    <w:pPr>
      <w:pBdr>
        <w:top w:val="single" w:sz="4" w:space="0" w:color="A8BFD4"/>
        <w:left w:val="single" w:sz="4" w:space="0" w:color="3A4E7E"/>
        <w:bottom w:val="single" w:sz="4" w:space="0" w:color="A8BFD4"/>
        <w:right w:val="single" w:sz="4" w:space="0" w:color="A8BFD4"/>
      </w:pBdr>
      <w:spacing w:before="100" w:beforeAutospacing="1" w:after="100" w:afterAutospacing="1"/>
      <w:ind w:left="0"/>
      <w:jc w:val="center"/>
      <w:textAlignment w:val="top"/>
    </w:pPr>
    <w:rPr>
      <w:rFonts w:ascii="Times" w:hAnsi="Times"/>
      <w:color w:val="auto"/>
    </w:rPr>
  </w:style>
  <w:style w:type="paragraph" w:customStyle="1" w:styleId="xl33">
    <w:name w:val="xl33"/>
    <w:basedOn w:val="Normal"/>
    <w:rsid w:val="00EC2C32"/>
    <w:pPr>
      <w:pBdr>
        <w:top w:val="single" w:sz="4" w:space="0" w:color="A8BFD4"/>
        <w:left w:val="single" w:sz="4" w:space="0" w:color="A8BFD4"/>
        <w:bottom w:val="single" w:sz="4" w:space="0" w:color="A8BFD4"/>
        <w:right w:val="single" w:sz="4" w:space="0" w:color="A8BFD4"/>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4">
    <w:name w:val="xl34"/>
    <w:basedOn w:val="Normal"/>
    <w:rsid w:val="00EC2C32"/>
    <w:pPr>
      <w:pBdr>
        <w:top w:val="single" w:sz="4" w:space="0" w:color="A8BFD4"/>
        <w:left w:val="single" w:sz="4" w:space="0" w:color="A8BFD4"/>
        <w:bottom w:val="single" w:sz="4" w:space="0" w:color="A8BFD4"/>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5">
    <w:name w:val="xl35"/>
    <w:basedOn w:val="Normal"/>
    <w:rsid w:val="00EC2C32"/>
    <w:pPr>
      <w:pBdr>
        <w:top w:val="single" w:sz="4" w:space="0" w:color="A8BFD4"/>
        <w:left w:val="single" w:sz="4" w:space="0" w:color="3A4E7E"/>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6">
    <w:name w:val="xl36"/>
    <w:basedOn w:val="Normal"/>
    <w:rsid w:val="00EC2C32"/>
    <w:pPr>
      <w:pBdr>
        <w:top w:val="single" w:sz="4" w:space="0" w:color="A8BFD4"/>
        <w:left w:val="single" w:sz="4" w:space="0" w:color="A8BFD4"/>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7">
    <w:name w:val="xl37"/>
    <w:basedOn w:val="Normal"/>
    <w:rsid w:val="00EC2C32"/>
    <w:pPr>
      <w:pBdr>
        <w:top w:val="single" w:sz="4" w:space="0" w:color="A8BFD4"/>
        <w:left w:val="single" w:sz="4" w:space="0" w:color="A8BFD4"/>
        <w:bottom w:val="single" w:sz="4" w:space="0" w:color="3A4E7E"/>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character" w:customStyle="1" w:styleId="Heading1Char">
    <w:name w:val="Heading 1 Char"/>
    <w:link w:val="Heading1"/>
    <w:uiPriority w:val="9"/>
    <w:rsid w:val="00CD7B74"/>
    <w:rPr>
      <w:rFonts w:ascii="Arial" w:hAnsi="Arial"/>
      <w:b/>
      <w:color w:val="000000"/>
    </w:rPr>
  </w:style>
  <w:style w:type="character" w:customStyle="1" w:styleId="Heading2Char">
    <w:name w:val="Heading 2 Char"/>
    <w:link w:val="Heading2"/>
    <w:uiPriority w:val="9"/>
    <w:rsid w:val="007B708A"/>
    <w:rPr>
      <w:rFonts w:ascii="Arial" w:hAnsi="Arial"/>
      <w:b/>
      <w:color w:val="000000"/>
    </w:rPr>
  </w:style>
  <w:style w:type="paragraph" w:styleId="BalloonText">
    <w:name w:val="Balloon Text"/>
    <w:basedOn w:val="Normal"/>
    <w:link w:val="BalloonTextChar"/>
    <w:rsid w:val="00E805F7"/>
    <w:rPr>
      <w:rFonts w:ascii="Lucida Grande" w:hAnsi="Lucida Grande"/>
      <w:sz w:val="18"/>
      <w:szCs w:val="18"/>
    </w:rPr>
  </w:style>
  <w:style w:type="character" w:customStyle="1" w:styleId="BalloonTextChar">
    <w:name w:val="Balloon Text Char"/>
    <w:link w:val="BalloonText"/>
    <w:rsid w:val="00E805F7"/>
    <w:rPr>
      <w:rFonts w:ascii="Lucida Grande" w:hAnsi="Lucida Grande"/>
      <w:color w:val="000000"/>
      <w:sz w:val="18"/>
      <w:szCs w:val="18"/>
    </w:rPr>
  </w:style>
  <w:style w:type="paragraph" w:styleId="NoSpacing">
    <w:name w:val="No Spacing"/>
    <w:link w:val="NoSpacingChar"/>
    <w:uiPriority w:val="1"/>
    <w:qFormat/>
    <w:rsid w:val="001B1338"/>
    <w:rPr>
      <w:rFonts w:ascii="Calibri" w:eastAsia="MS Mincho" w:hAnsi="Calibri"/>
      <w:sz w:val="22"/>
      <w:szCs w:val="22"/>
    </w:rPr>
  </w:style>
  <w:style w:type="character" w:customStyle="1" w:styleId="NoSpacingChar">
    <w:name w:val="No Spacing Char"/>
    <w:link w:val="NoSpacing"/>
    <w:uiPriority w:val="1"/>
    <w:rsid w:val="001B1338"/>
    <w:rPr>
      <w:rFonts w:ascii="Calibri" w:eastAsia="MS Mincho" w:hAnsi="Calibri"/>
      <w:sz w:val="22"/>
      <w:szCs w:val="22"/>
    </w:rPr>
  </w:style>
  <w:style w:type="character" w:customStyle="1" w:styleId="MediumGrid2Char">
    <w:name w:val="Medium Grid 2 Char"/>
    <w:link w:val="MediumGrid2"/>
    <w:uiPriority w:val="1"/>
    <w:rsid w:val="0013690E"/>
    <w:rPr>
      <w:rFonts w:ascii="Calibri" w:eastAsia="MS Mincho" w:hAnsi="Calibri"/>
      <w:sz w:val="22"/>
      <w:szCs w:val="22"/>
    </w:rPr>
  </w:style>
  <w:style w:type="table" w:styleId="MediumGrid2">
    <w:name w:val="Medium Grid 2"/>
    <w:basedOn w:val="TableNormal"/>
    <w:link w:val="MediumGrid2Char"/>
    <w:uiPriority w:val="68"/>
    <w:rsid w:val="0013690E"/>
    <w:rPr>
      <w:rFonts w:ascii="Calibri" w:eastAsia="MS Mincho"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ListParagraph">
    <w:name w:val="List Paragraph"/>
    <w:basedOn w:val="Normal"/>
    <w:uiPriority w:val="34"/>
    <w:qFormat/>
    <w:rsid w:val="00890DEF"/>
    <w:pPr>
      <w:ind w:left="720"/>
      <w:contextualSpacing/>
    </w:pPr>
  </w:style>
  <w:style w:type="character" w:customStyle="1" w:styleId="Heading3Char">
    <w:name w:val="Heading 3 Char"/>
    <w:basedOn w:val="DefaultParagraphFont"/>
    <w:link w:val="Heading3"/>
    <w:uiPriority w:val="9"/>
    <w:rsid w:val="006B7CD5"/>
    <w:rPr>
      <w:rFonts w:ascii="Arial" w:hAnsi="Arial" w:cs="Arial"/>
      <w:b/>
      <w:bCs/>
      <w:color w:val="000000"/>
      <w:sz w:val="24"/>
    </w:rPr>
  </w:style>
  <w:style w:type="character" w:customStyle="1" w:styleId="Heading4Char">
    <w:name w:val="Heading 4 Char"/>
    <w:basedOn w:val="DefaultParagraphFont"/>
    <w:link w:val="Heading4"/>
    <w:uiPriority w:val="9"/>
    <w:rsid w:val="006B7CD5"/>
    <w:rPr>
      <w:rFonts w:ascii="Arial" w:hAnsi="Arial"/>
      <w:i/>
      <w:iCs/>
      <w:color w:val="000000"/>
    </w:rPr>
  </w:style>
  <w:style w:type="character" w:customStyle="1" w:styleId="Heading5Char">
    <w:name w:val="Heading 5 Char"/>
    <w:basedOn w:val="DefaultParagraphFont"/>
    <w:link w:val="Heading5"/>
    <w:uiPriority w:val="9"/>
    <w:rsid w:val="006B7CD5"/>
    <w:rPr>
      <w:rFonts w:ascii="Arial" w:hAnsi="Arial"/>
      <w:color w:val="000000"/>
      <w:sz w:val="24"/>
    </w:rPr>
  </w:style>
  <w:style w:type="character" w:customStyle="1" w:styleId="Heading6Char">
    <w:name w:val="Heading 6 Char"/>
    <w:basedOn w:val="DefaultParagraphFont"/>
    <w:link w:val="Heading6"/>
    <w:uiPriority w:val="9"/>
    <w:rsid w:val="006B7CD5"/>
    <w:rPr>
      <w:rFonts w:ascii="Arial" w:hAnsi="Arial"/>
      <w:i/>
      <w:color w:val="000000"/>
      <w:sz w:val="24"/>
    </w:rPr>
  </w:style>
  <w:style w:type="character" w:customStyle="1" w:styleId="DocumentMapChar">
    <w:name w:val="Document Map Char"/>
    <w:basedOn w:val="DefaultParagraphFont"/>
    <w:link w:val="DocumentMap"/>
    <w:uiPriority w:val="99"/>
    <w:semiHidden/>
    <w:rsid w:val="006B7CD5"/>
    <w:rPr>
      <w:rFonts w:ascii="Tahoma" w:hAnsi="Tahoma"/>
      <w:color w:val="000000"/>
      <w:shd w:val="clear" w:color="auto" w:fill="000080"/>
    </w:rPr>
  </w:style>
  <w:style w:type="character" w:customStyle="1" w:styleId="BodyTextChar">
    <w:name w:val="Body Text Char"/>
    <w:basedOn w:val="DefaultParagraphFont"/>
    <w:link w:val="BodyText"/>
    <w:uiPriority w:val="99"/>
    <w:rsid w:val="006B7CD5"/>
    <w:rPr>
      <w:rFonts w:ascii="Arial" w:hAnsi="Arial"/>
      <w:color w:val="000000"/>
      <w:sz w:val="22"/>
    </w:rPr>
  </w:style>
  <w:style w:type="character" w:customStyle="1" w:styleId="BodyTextIndentChar">
    <w:name w:val="Body Text Indent Char"/>
    <w:basedOn w:val="DefaultParagraphFont"/>
    <w:link w:val="BodyTextIndent"/>
    <w:uiPriority w:val="99"/>
    <w:rsid w:val="006B7CD5"/>
    <w:rPr>
      <w:rFonts w:ascii="Arial" w:hAnsi="Arial"/>
      <w:color w:val="000000"/>
      <w:sz w:val="24"/>
    </w:rPr>
  </w:style>
  <w:style w:type="character" w:customStyle="1" w:styleId="BodyText2Char">
    <w:name w:val="Body Text 2 Char"/>
    <w:basedOn w:val="DefaultParagraphFont"/>
    <w:link w:val="BodyText2"/>
    <w:uiPriority w:val="99"/>
    <w:rsid w:val="006B7CD5"/>
    <w:rPr>
      <w:rFonts w:ascii="Arial" w:hAnsi="Arial"/>
      <w:color w:val="000000"/>
      <w:sz w:val="24"/>
    </w:rPr>
  </w:style>
  <w:style w:type="character" w:customStyle="1" w:styleId="HeaderChar">
    <w:name w:val="Header Char"/>
    <w:basedOn w:val="DefaultParagraphFont"/>
    <w:link w:val="Header"/>
    <w:uiPriority w:val="99"/>
    <w:rsid w:val="006B7CD5"/>
    <w:rPr>
      <w:rFonts w:ascii="Arial" w:hAnsi="Arial"/>
      <w:color w:val="000000"/>
    </w:rPr>
  </w:style>
  <w:style w:type="character" w:customStyle="1" w:styleId="FooterChar">
    <w:name w:val="Footer Char"/>
    <w:basedOn w:val="DefaultParagraphFont"/>
    <w:link w:val="Footer"/>
    <w:uiPriority w:val="99"/>
    <w:semiHidden/>
    <w:rsid w:val="006B7CD5"/>
    <w:rPr>
      <w:rFonts w:ascii="Arial" w:hAnsi="Arial"/>
      <w:color w:val="000000"/>
    </w:rPr>
  </w:style>
  <w:style w:type="character" w:customStyle="1" w:styleId="TitleChar">
    <w:name w:val="Title Char"/>
    <w:basedOn w:val="DefaultParagraphFont"/>
    <w:link w:val="Title"/>
    <w:uiPriority w:val="10"/>
    <w:rsid w:val="006B7CD5"/>
    <w:rPr>
      <w:sz w:val="24"/>
    </w:rPr>
  </w:style>
  <w:style w:type="character" w:styleId="UnresolvedMention">
    <w:name w:val="Unresolved Mention"/>
    <w:basedOn w:val="DefaultParagraphFont"/>
    <w:rsid w:val="001430A8"/>
    <w:rPr>
      <w:color w:val="605E5C"/>
      <w:shd w:val="clear" w:color="auto" w:fill="E1DFDD"/>
    </w:rPr>
  </w:style>
  <w:style w:type="character" w:styleId="PageNumber">
    <w:name w:val="page number"/>
    <w:basedOn w:val="DefaultParagraphFont"/>
    <w:semiHidden/>
    <w:unhideWhenUsed/>
    <w:rsid w:val="009E1D72"/>
  </w:style>
  <w:style w:type="table" w:customStyle="1" w:styleId="1">
    <w:name w:val="1"/>
    <w:basedOn w:val="TableNormal"/>
    <w:rsid w:val="00872273"/>
    <w:pPr>
      <w:spacing w:line="276" w:lineRule="auto"/>
    </w:pPr>
    <w:rPr>
      <w:rFonts w:ascii="Arial" w:hAnsi="Arial" w:cs="Arial"/>
      <w:sz w:val="22"/>
      <w:szCs w:val="22"/>
      <w:lang w:val="en" w:eastAsia="zh-CN"/>
    </w:rPr>
    <w:tblPr>
      <w:tblStyleRowBandSize w:val="1"/>
      <w:tblStyleColBandSize w:val="1"/>
    </w:tblPr>
  </w:style>
  <w:style w:type="paragraph" w:styleId="FootnoteText">
    <w:name w:val="footnote text"/>
    <w:basedOn w:val="Normal"/>
    <w:link w:val="FootnoteTextChar"/>
    <w:uiPriority w:val="99"/>
    <w:semiHidden/>
    <w:unhideWhenUsed/>
    <w:rsid w:val="00956E8B"/>
  </w:style>
  <w:style w:type="character" w:customStyle="1" w:styleId="FootnoteTextChar">
    <w:name w:val="Footnote Text Char"/>
    <w:basedOn w:val="DefaultParagraphFont"/>
    <w:link w:val="FootnoteText"/>
    <w:uiPriority w:val="99"/>
    <w:semiHidden/>
    <w:rsid w:val="00956E8B"/>
    <w:rPr>
      <w:rFonts w:ascii="Arial" w:hAnsi="Arial"/>
      <w:color w:val="000000"/>
    </w:rPr>
  </w:style>
  <w:style w:type="character" w:styleId="FootnoteReference">
    <w:name w:val="footnote reference"/>
    <w:basedOn w:val="DefaultParagraphFont"/>
    <w:uiPriority w:val="99"/>
    <w:semiHidden/>
    <w:unhideWhenUsed/>
    <w:rsid w:val="00956E8B"/>
    <w:rPr>
      <w:vertAlign w:val="superscript"/>
    </w:rPr>
  </w:style>
  <w:style w:type="table" w:styleId="TableGrid">
    <w:name w:val="Table Grid"/>
    <w:basedOn w:val="TableNormal"/>
    <w:rsid w:val="0011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bodytext">
    <w:name w:val="x_msobodytext"/>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xcontentpasted0">
    <w:name w:val="x_contentpasted0"/>
    <w:basedOn w:val="DefaultParagraphFont"/>
    <w:rsid w:val="00316881"/>
  </w:style>
  <w:style w:type="paragraph" w:customStyle="1" w:styleId="paragraph">
    <w:name w:val="paragraph"/>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normaltextrun">
    <w:name w:val="normaltextrun"/>
    <w:basedOn w:val="DefaultParagraphFont"/>
    <w:rsid w:val="00316881"/>
  </w:style>
  <w:style w:type="character" w:customStyle="1" w:styleId="eop">
    <w:name w:val="eop"/>
    <w:basedOn w:val="DefaultParagraphFont"/>
    <w:rsid w:val="00316881"/>
  </w:style>
  <w:style w:type="character" w:customStyle="1" w:styleId="spellingerror">
    <w:name w:val="spellingerror"/>
    <w:basedOn w:val="DefaultParagraphFont"/>
    <w:rsid w:val="00316881"/>
  </w:style>
  <w:style w:type="character" w:customStyle="1" w:styleId="scxw218817305">
    <w:name w:val="scxw218817305"/>
    <w:basedOn w:val="DefaultParagraphFont"/>
    <w:rsid w:val="00316881"/>
  </w:style>
  <w:style w:type="character" w:customStyle="1" w:styleId="wacimagecontainer">
    <w:name w:val="wacimagecontainer"/>
    <w:basedOn w:val="DefaultParagraphFont"/>
    <w:rsid w:val="00316881"/>
  </w:style>
  <w:style w:type="paragraph" w:customStyle="1" w:styleId="xxxmsonormal">
    <w:name w:val="x_x_xmsonormal"/>
    <w:basedOn w:val="Normal"/>
    <w:rsid w:val="00316881"/>
    <w:pPr>
      <w:ind w:left="0"/>
    </w:pPr>
    <w:rPr>
      <w:rFonts w:ascii="Aptos" w:eastAsiaTheme="minorHAnsi" w:hAnsi="Aptos" w:cs="Apto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0480">
      <w:bodyDiv w:val="1"/>
      <w:marLeft w:val="0"/>
      <w:marRight w:val="0"/>
      <w:marTop w:val="0"/>
      <w:marBottom w:val="0"/>
      <w:divBdr>
        <w:top w:val="none" w:sz="0" w:space="0" w:color="auto"/>
        <w:left w:val="none" w:sz="0" w:space="0" w:color="auto"/>
        <w:bottom w:val="none" w:sz="0" w:space="0" w:color="auto"/>
        <w:right w:val="none" w:sz="0" w:space="0" w:color="auto"/>
      </w:divBdr>
    </w:div>
    <w:div w:id="45105228">
      <w:bodyDiv w:val="1"/>
      <w:marLeft w:val="0"/>
      <w:marRight w:val="0"/>
      <w:marTop w:val="0"/>
      <w:marBottom w:val="0"/>
      <w:divBdr>
        <w:top w:val="none" w:sz="0" w:space="0" w:color="auto"/>
        <w:left w:val="none" w:sz="0" w:space="0" w:color="auto"/>
        <w:bottom w:val="none" w:sz="0" w:space="0" w:color="auto"/>
        <w:right w:val="none" w:sz="0" w:space="0" w:color="auto"/>
      </w:divBdr>
    </w:div>
    <w:div w:id="76946989">
      <w:bodyDiv w:val="1"/>
      <w:marLeft w:val="0"/>
      <w:marRight w:val="0"/>
      <w:marTop w:val="0"/>
      <w:marBottom w:val="0"/>
      <w:divBdr>
        <w:top w:val="none" w:sz="0" w:space="0" w:color="auto"/>
        <w:left w:val="none" w:sz="0" w:space="0" w:color="auto"/>
        <w:bottom w:val="none" w:sz="0" w:space="0" w:color="auto"/>
        <w:right w:val="none" w:sz="0" w:space="0" w:color="auto"/>
      </w:divBdr>
    </w:div>
    <w:div w:id="141118452">
      <w:bodyDiv w:val="1"/>
      <w:marLeft w:val="0"/>
      <w:marRight w:val="0"/>
      <w:marTop w:val="0"/>
      <w:marBottom w:val="0"/>
      <w:divBdr>
        <w:top w:val="none" w:sz="0" w:space="0" w:color="auto"/>
        <w:left w:val="none" w:sz="0" w:space="0" w:color="auto"/>
        <w:bottom w:val="none" w:sz="0" w:space="0" w:color="auto"/>
        <w:right w:val="none" w:sz="0" w:space="0" w:color="auto"/>
      </w:divBdr>
    </w:div>
    <w:div w:id="210657847">
      <w:bodyDiv w:val="1"/>
      <w:marLeft w:val="0"/>
      <w:marRight w:val="0"/>
      <w:marTop w:val="0"/>
      <w:marBottom w:val="0"/>
      <w:divBdr>
        <w:top w:val="none" w:sz="0" w:space="0" w:color="auto"/>
        <w:left w:val="none" w:sz="0" w:space="0" w:color="auto"/>
        <w:bottom w:val="none" w:sz="0" w:space="0" w:color="auto"/>
        <w:right w:val="none" w:sz="0" w:space="0" w:color="auto"/>
      </w:divBdr>
    </w:div>
    <w:div w:id="227570356">
      <w:bodyDiv w:val="1"/>
      <w:marLeft w:val="0"/>
      <w:marRight w:val="0"/>
      <w:marTop w:val="0"/>
      <w:marBottom w:val="0"/>
      <w:divBdr>
        <w:top w:val="none" w:sz="0" w:space="0" w:color="auto"/>
        <w:left w:val="none" w:sz="0" w:space="0" w:color="auto"/>
        <w:bottom w:val="none" w:sz="0" w:space="0" w:color="auto"/>
        <w:right w:val="none" w:sz="0" w:space="0" w:color="auto"/>
      </w:divBdr>
    </w:div>
    <w:div w:id="256404449">
      <w:bodyDiv w:val="1"/>
      <w:marLeft w:val="0"/>
      <w:marRight w:val="0"/>
      <w:marTop w:val="0"/>
      <w:marBottom w:val="0"/>
      <w:divBdr>
        <w:top w:val="none" w:sz="0" w:space="0" w:color="auto"/>
        <w:left w:val="none" w:sz="0" w:space="0" w:color="auto"/>
        <w:bottom w:val="none" w:sz="0" w:space="0" w:color="auto"/>
        <w:right w:val="none" w:sz="0" w:space="0" w:color="auto"/>
      </w:divBdr>
    </w:div>
    <w:div w:id="312563056">
      <w:bodyDiv w:val="1"/>
      <w:marLeft w:val="0"/>
      <w:marRight w:val="0"/>
      <w:marTop w:val="0"/>
      <w:marBottom w:val="0"/>
      <w:divBdr>
        <w:top w:val="none" w:sz="0" w:space="0" w:color="auto"/>
        <w:left w:val="none" w:sz="0" w:space="0" w:color="auto"/>
        <w:bottom w:val="none" w:sz="0" w:space="0" w:color="auto"/>
        <w:right w:val="none" w:sz="0" w:space="0" w:color="auto"/>
      </w:divBdr>
    </w:div>
    <w:div w:id="324363805">
      <w:bodyDiv w:val="1"/>
      <w:marLeft w:val="0"/>
      <w:marRight w:val="0"/>
      <w:marTop w:val="0"/>
      <w:marBottom w:val="0"/>
      <w:divBdr>
        <w:top w:val="none" w:sz="0" w:space="0" w:color="auto"/>
        <w:left w:val="none" w:sz="0" w:space="0" w:color="auto"/>
        <w:bottom w:val="none" w:sz="0" w:space="0" w:color="auto"/>
        <w:right w:val="none" w:sz="0" w:space="0" w:color="auto"/>
      </w:divBdr>
    </w:div>
    <w:div w:id="325715753">
      <w:bodyDiv w:val="1"/>
      <w:marLeft w:val="0"/>
      <w:marRight w:val="0"/>
      <w:marTop w:val="0"/>
      <w:marBottom w:val="0"/>
      <w:divBdr>
        <w:top w:val="none" w:sz="0" w:space="0" w:color="auto"/>
        <w:left w:val="none" w:sz="0" w:space="0" w:color="auto"/>
        <w:bottom w:val="none" w:sz="0" w:space="0" w:color="auto"/>
        <w:right w:val="none" w:sz="0" w:space="0" w:color="auto"/>
      </w:divBdr>
    </w:div>
    <w:div w:id="332076508">
      <w:bodyDiv w:val="1"/>
      <w:marLeft w:val="0"/>
      <w:marRight w:val="0"/>
      <w:marTop w:val="0"/>
      <w:marBottom w:val="0"/>
      <w:divBdr>
        <w:top w:val="none" w:sz="0" w:space="0" w:color="auto"/>
        <w:left w:val="none" w:sz="0" w:space="0" w:color="auto"/>
        <w:bottom w:val="none" w:sz="0" w:space="0" w:color="auto"/>
        <w:right w:val="none" w:sz="0" w:space="0" w:color="auto"/>
      </w:divBdr>
    </w:div>
    <w:div w:id="348022163">
      <w:bodyDiv w:val="1"/>
      <w:marLeft w:val="0"/>
      <w:marRight w:val="0"/>
      <w:marTop w:val="0"/>
      <w:marBottom w:val="0"/>
      <w:divBdr>
        <w:top w:val="none" w:sz="0" w:space="0" w:color="auto"/>
        <w:left w:val="none" w:sz="0" w:space="0" w:color="auto"/>
        <w:bottom w:val="none" w:sz="0" w:space="0" w:color="auto"/>
        <w:right w:val="none" w:sz="0" w:space="0" w:color="auto"/>
      </w:divBdr>
    </w:div>
    <w:div w:id="351417147">
      <w:bodyDiv w:val="1"/>
      <w:marLeft w:val="0"/>
      <w:marRight w:val="0"/>
      <w:marTop w:val="0"/>
      <w:marBottom w:val="0"/>
      <w:divBdr>
        <w:top w:val="none" w:sz="0" w:space="0" w:color="auto"/>
        <w:left w:val="none" w:sz="0" w:space="0" w:color="auto"/>
        <w:bottom w:val="none" w:sz="0" w:space="0" w:color="auto"/>
        <w:right w:val="none" w:sz="0" w:space="0" w:color="auto"/>
      </w:divBdr>
    </w:div>
    <w:div w:id="398288897">
      <w:bodyDiv w:val="1"/>
      <w:marLeft w:val="0"/>
      <w:marRight w:val="0"/>
      <w:marTop w:val="0"/>
      <w:marBottom w:val="0"/>
      <w:divBdr>
        <w:top w:val="none" w:sz="0" w:space="0" w:color="auto"/>
        <w:left w:val="none" w:sz="0" w:space="0" w:color="auto"/>
        <w:bottom w:val="none" w:sz="0" w:space="0" w:color="auto"/>
        <w:right w:val="none" w:sz="0" w:space="0" w:color="auto"/>
      </w:divBdr>
    </w:div>
    <w:div w:id="443038148">
      <w:bodyDiv w:val="1"/>
      <w:marLeft w:val="0"/>
      <w:marRight w:val="0"/>
      <w:marTop w:val="0"/>
      <w:marBottom w:val="0"/>
      <w:divBdr>
        <w:top w:val="none" w:sz="0" w:space="0" w:color="auto"/>
        <w:left w:val="none" w:sz="0" w:space="0" w:color="auto"/>
        <w:bottom w:val="none" w:sz="0" w:space="0" w:color="auto"/>
        <w:right w:val="none" w:sz="0" w:space="0" w:color="auto"/>
      </w:divBdr>
    </w:div>
    <w:div w:id="558319378">
      <w:bodyDiv w:val="1"/>
      <w:marLeft w:val="0"/>
      <w:marRight w:val="0"/>
      <w:marTop w:val="0"/>
      <w:marBottom w:val="0"/>
      <w:divBdr>
        <w:top w:val="none" w:sz="0" w:space="0" w:color="auto"/>
        <w:left w:val="none" w:sz="0" w:space="0" w:color="auto"/>
        <w:bottom w:val="none" w:sz="0" w:space="0" w:color="auto"/>
        <w:right w:val="none" w:sz="0" w:space="0" w:color="auto"/>
      </w:divBdr>
    </w:div>
    <w:div w:id="560871784">
      <w:bodyDiv w:val="1"/>
      <w:marLeft w:val="0"/>
      <w:marRight w:val="0"/>
      <w:marTop w:val="0"/>
      <w:marBottom w:val="0"/>
      <w:divBdr>
        <w:top w:val="none" w:sz="0" w:space="0" w:color="auto"/>
        <w:left w:val="none" w:sz="0" w:space="0" w:color="auto"/>
        <w:bottom w:val="none" w:sz="0" w:space="0" w:color="auto"/>
        <w:right w:val="none" w:sz="0" w:space="0" w:color="auto"/>
      </w:divBdr>
    </w:div>
    <w:div w:id="650057239">
      <w:bodyDiv w:val="1"/>
      <w:marLeft w:val="0"/>
      <w:marRight w:val="0"/>
      <w:marTop w:val="0"/>
      <w:marBottom w:val="0"/>
      <w:divBdr>
        <w:top w:val="none" w:sz="0" w:space="0" w:color="auto"/>
        <w:left w:val="none" w:sz="0" w:space="0" w:color="auto"/>
        <w:bottom w:val="none" w:sz="0" w:space="0" w:color="auto"/>
        <w:right w:val="none" w:sz="0" w:space="0" w:color="auto"/>
      </w:divBdr>
    </w:div>
    <w:div w:id="671103926">
      <w:bodyDiv w:val="1"/>
      <w:marLeft w:val="0"/>
      <w:marRight w:val="0"/>
      <w:marTop w:val="0"/>
      <w:marBottom w:val="0"/>
      <w:divBdr>
        <w:top w:val="none" w:sz="0" w:space="0" w:color="auto"/>
        <w:left w:val="none" w:sz="0" w:space="0" w:color="auto"/>
        <w:bottom w:val="none" w:sz="0" w:space="0" w:color="auto"/>
        <w:right w:val="none" w:sz="0" w:space="0" w:color="auto"/>
      </w:divBdr>
    </w:div>
    <w:div w:id="675158780">
      <w:bodyDiv w:val="1"/>
      <w:marLeft w:val="0"/>
      <w:marRight w:val="0"/>
      <w:marTop w:val="0"/>
      <w:marBottom w:val="0"/>
      <w:divBdr>
        <w:top w:val="none" w:sz="0" w:space="0" w:color="auto"/>
        <w:left w:val="none" w:sz="0" w:space="0" w:color="auto"/>
        <w:bottom w:val="none" w:sz="0" w:space="0" w:color="auto"/>
        <w:right w:val="none" w:sz="0" w:space="0" w:color="auto"/>
      </w:divBdr>
    </w:div>
    <w:div w:id="723262633">
      <w:bodyDiv w:val="1"/>
      <w:marLeft w:val="0"/>
      <w:marRight w:val="0"/>
      <w:marTop w:val="0"/>
      <w:marBottom w:val="0"/>
      <w:divBdr>
        <w:top w:val="none" w:sz="0" w:space="0" w:color="auto"/>
        <w:left w:val="none" w:sz="0" w:space="0" w:color="auto"/>
        <w:bottom w:val="none" w:sz="0" w:space="0" w:color="auto"/>
        <w:right w:val="none" w:sz="0" w:space="0" w:color="auto"/>
      </w:divBdr>
    </w:div>
    <w:div w:id="750005927">
      <w:bodyDiv w:val="1"/>
      <w:marLeft w:val="0"/>
      <w:marRight w:val="0"/>
      <w:marTop w:val="0"/>
      <w:marBottom w:val="0"/>
      <w:divBdr>
        <w:top w:val="none" w:sz="0" w:space="0" w:color="auto"/>
        <w:left w:val="none" w:sz="0" w:space="0" w:color="auto"/>
        <w:bottom w:val="none" w:sz="0" w:space="0" w:color="auto"/>
        <w:right w:val="none" w:sz="0" w:space="0" w:color="auto"/>
      </w:divBdr>
    </w:div>
    <w:div w:id="879392705">
      <w:bodyDiv w:val="1"/>
      <w:marLeft w:val="0"/>
      <w:marRight w:val="0"/>
      <w:marTop w:val="0"/>
      <w:marBottom w:val="0"/>
      <w:divBdr>
        <w:top w:val="none" w:sz="0" w:space="0" w:color="auto"/>
        <w:left w:val="none" w:sz="0" w:space="0" w:color="auto"/>
        <w:bottom w:val="none" w:sz="0" w:space="0" w:color="auto"/>
        <w:right w:val="none" w:sz="0" w:space="0" w:color="auto"/>
      </w:divBdr>
    </w:div>
    <w:div w:id="902645212">
      <w:bodyDiv w:val="1"/>
      <w:marLeft w:val="0"/>
      <w:marRight w:val="0"/>
      <w:marTop w:val="0"/>
      <w:marBottom w:val="0"/>
      <w:divBdr>
        <w:top w:val="none" w:sz="0" w:space="0" w:color="auto"/>
        <w:left w:val="none" w:sz="0" w:space="0" w:color="auto"/>
        <w:bottom w:val="none" w:sz="0" w:space="0" w:color="auto"/>
        <w:right w:val="none" w:sz="0" w:space="0" w:color="auto"/>
      </w:divBdr>
    </w:div>
    <w:div w:id="969433325">
      <w:bodyDiv w:val="1"/>
      <w:marLeft w:val="0"/>
      <w:marRight w:val="0"/>
      <w:marTop w:val="0"/>
      <w:marBottom w:val="0"/>
      <w:divBdr>
        <w:top w:val="none" w:sz="0" w:space="0" w:color="auto"/>
        <w:left w:val="none" w:sz="0" w:space="0" w:color="auto"/>
        <w:bottom w:val="none" w:sz="0" w:space="0" w:color="auto"/>
        <w:right w:val="none" w:sz="0" w:space="0" w:color="auto"/>
      </w:divBdr>
    </w:div>
    <w:div w:id="1002585862">
      <w:bodyDiv w:val="1"/>
      <w:marLeft w:val="0"/>
      <w:marRight w:val="0"/>
      <w:marTop w:val="0"/>
      <w:marBottom w:val="0"/>
      <w:divBdr>
        <w:top w:val="none" w:sz="0" w:space="0" w:color="auto"/>
        <w:left w:val="none" w:sz="0" w:space="0" w:color="auto"/>
        <w:bottom w:val="none" w:sz="0" w:space="0" w:color="auto"/>
        <w:right w:val="none" w:sz="0" w:space="0" w:color="auto"/>
      </w:divBdr>
    </w:div>
    <w:div w:id="1003624716">
      <w:bodyDiv w:val="1"/>
      <w:marLeft w:val="0"/>
      <w:marRight w:val="0"/>
      <w:marTop w:val="0"/>
      <w:marBottom w:val="0"/>
      <w:divBdr>
        <w:top w:val="none" w:sz="0" w:space="0" w:color="auto"/>
        <w:left w:val="none" w:sz="0" w:space="0" w:color="auto"/>
        <w:bottom w:val="none" w:sz="0" w:space="0" w:color="auto"/>
        <w:right w:val="none" w:sz="0" w:space="0" w:color="auto"/>
      </w:divBdr>
    </w:div>
    <w:div w:id="1017925363">
      <w:bodyDiv w:val="1"/>
      <w:marLeft w:val="0"/>
      <w:marRight w:val="0"/>
      <w:marTop w:val="0"/>
      <w:marBottom w:val="0"/>
      <w:divBdr>
        <w:top w:val="none" w:sz="0" w:space="0" w:color="auto"/>
        <w:left w:val="none" w:sz="0" w:space="0" w:color="auto"/>
        <w:bottom w:val="none" w:sz="0" w:space="0" w:color="auto"/>
        <w:right w:val="none" w:sz="0" w:space="0" w:color="auto"/>
      </w:divBdr>
    </w:div>
    <w:div w:id="1019620659">
      <w:bodyDiv w:val="1"/>
      <w:marLeft w:val="0"/>
      <w:marRight w:val="0"/>
      <w:marTop w:val="0"/>
      <w:marBottom w:val="0"/>
      <w:divBdr>
        <w:top w:val="none" w:sz="0" w:space="0" w:color="auto"/>
        <w:left w:val="none" w:sz="0" w:space="0" w:color="auto"/>
        <w:bottom w:val="none" w:sz="0" w:space="0" w:color="auto"/>
        <w:right w:val="none" w:sz="0" w:space="0" w:color="auto"/>
      </w:divBdr>
    </w:div>
    <w:div w:id="1163815386">
      <w:bodyDiv w:val="1"/>
      <w:marLeft w:val="0"/>
      <w:marRight w:val="0"/>
      <w:marTop w:val="0"/>
      <w:marBottom w:val="0"/>
      <w:divBdr>
        <w:top w:val="none" w:sz="0" w:space="0" w:color="auto"/>
        <w:left w:val="none" w:sz="0" w:space="0" w:color="auto"/>
        <w:bottom w:val="none" w:sz="0" w:space="0" w:color="auto"/>
        <w:right w:val="none" w:sz="0" w:space="0" w:color="auto"/>
      </w:divBdr>
    </w:div>
    <w:div w:id="1179657884">
      <w:bodyDiv w:val="1"/>
      <w:marLeft w:val="0"/>
      <w:marRight w:val="0"/>
      <w:marTop w:val="0"/>
      <w:marBottom w:val="0"/>
      <w:divBdr>
        <w:top w:val="none" w:sz="0" w:space="0" w:color="auto"/>
        <w:left w:val="none" w:sz="0" w:space="0" w:color="auto"/>
        <w:bottom w:val="none" w:sz="0" w:space="0" w:color="auto"/>
        <w:right w:val="none" w:sz="0" w:space="0" w:color="auto"/>
      </w:divBdr>
    </w:div>
    <w:div w:id="1286734161">
      <w:bodyDiv w:val="1"/>
      <w:marLeft w:val="0"/>
      <w:marRight w:val="0"/>
      <w:marTop w:val="0"/>
      <w:marBottom w:val="0"/>
      <w:divBdr>
        <w:top w:val="none" w:sz="0" w:space="0" w:color="auto"/>
        <w:left w:val="none" w:sz="0" w:space="0" w:color="auto"/>
        <w:bottom w:val="none" w:sz="0" w:space="0" w:color="auto"/>
        <w:right w:val="none" w:sz="0" w:space="0" w:color="auto"/>
      </w:divBdr>
    </w:div>
    <w:div w:id="1313800759">
      <w:bodyDiv w:val="1"/>
      <w:marLeft w:val="0"/>
      <w:marRight w:val="0"/>
      <w:marTop w:val="0"/>
      <w:marBottom w:val="0"/>
      <w:divBdr>
        <w:top w:val="none" w:sz="0" w:space="0" w:color="auto"/>
        <w:left w:val="none" w:sz="0" w:space="0" w:color="auto"/>
        <w:bottom w:val="none" w:sz="0" w:space="0" w:color="auto"/>
        <w:right w:val="none" w:sz="0" w:space="0" w:color="auto"/>
      </w:divBdr>
    </w:div>
    <w:div w:id="1481383884">
      <w:bodyDiv w:val="1"/>
      <w:marLeft w:val="0"/>
      <w:marRight w:val="0"/>
      <w:marTop w:val="0"/>
      <w:marBottom w:val="0"/>
      <w:divBdr>
        <w:top w:val="none" w:sz="0" w:space="0" w:color="auto"/>
        <w:left w:val="none" w:sz="0" w:space="0" w:color="auto"/>
        <w:bottom w:val="none" w:sz="0" w:space="0" w:color="auto"/>
        <w:right w:val="none" w:sz="0" w:space="0" w:color="auto"/>
      </w:divBdr>
    </w:div>
    <w:div w:id="1515920851">
      <w:bodyDiv w:val="1"/>
      <w:marLeft w:val="0"/>
      <w:marRight w:val="0"/>
      <w:marTop w:val="0"/>
      <w:marBottom w:val="0"/>
      <w:divBdr>
        <w:top w:val="none" w:sz="0" w:space="0" w:color="auto"/>
        <w:left w:val="none" w:sz="0" w:space="0" w:color="auto"/>
        <w:bottom w:val="none" w:sz="0" w:space="0" w:color="auto"/>
        <w:right w:val="none" w:sz="0" w:space="0" w:color="auto"/>
      </w:divBdr>
    </w:div>
    <w:div w:id="1547646126">
      <w:bodyDiv w:val="1"/>
      <w:marLeft w:val="0"/>
      <w:marRight w:val="0"/>
      <w:marTop w:val="0"/>
      <w:marBottom w:val="0"/>
      <w:divBdr>
        <w:top w:val="none" w:sz="0" w:space="0" w:color="auto"/>
        <w:left w:val="none" w:sz="0" w:space="0" w:color="auto"/>
        <w:bottom w:val="none" w:sz="0" w:space="0" w:color="auto"/>
        <w:right w:val="none" w:sz="0" w:space="0" w:color="auto"/>
      </w:divBdr>
    </w:div>
    <w:div w:id="1636566799">
      <w:bodyDiv w:val="1"/>
      <w:marLeft w:val="0"/>
      <w:marRight w:val="0"/>
      <w:marTop w:val="0"/>
      <w:marBottom w:val="0"/>
      <w:divBdr>
        <w:top w:val="none" w:sz="0" w:space="0" w:color="auto"/>
        <w:left w:val="none" w:sz="0" w:space="0" w:color="auto"/>
        <w:bottom w:val="none" w:sz="0" w:space="0" w:color="auto"/>
        <w:right w:val="none" w:sz="0" w:space="0" w:color="auto"/>
      </w:divBdr>
    </w:div>
    <w:div w:id="1658000245">
      <w:bodyDiv w:val="1"/>
      <w:marLeft w:val="0"/>
      <w:marRight w:val="0"/>
      <w:marTop w:val="0"/>
      <w:marBottom w:val="0"/>
      <w:divBdr>
        <w:top w:val="none" w:sz="0" w:space="0" w:color="auto"/>
        <w:left w:val="none" w:sz="0" w:space="0" w:color="auto"/>
        <w:bottom w:val="none" w:sz="0" w:space="0" w:color="auto"/>
        <w:right w:val="none" w:sz="0" w:space="0" w:color="auto"/>
      </w:divBdr>
    </w:div>
    <w:div w:id="1668513238">
      <w:bodyDiv w:val="1"/>
      <w:marLeft w:val="0"/>
      <w:marRight w:val="0"/>
      <w:marTop w:val="0"/>
      <w:marBottom w:val="0"/>
      <w:divBdr>
        <w:top w:val="none" w:sz="0" w:space="0" w:color="auto"/>
        <w:left w:val="none" w:sz="0" w:space="0" w:color="auto"/>
        <w:bottom w:val="none" w:sz="0" w:space="0" w:color="auto"/>
        <w:right w:val="none" w:sz="0" w:space="0" w:color="auto"/>
      </w:divBdr>
    </w:div>
    <w:div w:id="1672440638">
      <w:bodyDiv w:val="1"/>
      <w:marLeft w:val="0"/>
      <w:marRight w:val="0"/>
      <w:marTop w:val="0"/>
      <w:marBottom w:val="0"/>
      <w:divBdr>
        <w:top w:val="none" w:sz="0" w:space="0" w:color="auto"/>
        <w:left w:val="none" w:sz="0" w:space="0" w:color="auto"/>
        <w:bottom w:val="none" w:sz="0" w:space="0" w:color="auto"/>
        <w:right w:val="none" w:sz="0" w:space="0" w:color="auto"/>
      </w:divBdr>
    </w:div>
    <w:div w:id="1680964998">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
    <w:div w:id="1797142992">
      <w:bodyDiv w:val="1"/>
      <w:marLeft w:val="0"/>
      <w:marRight w:val="0"/>
      <w:marTop w:val="0"/>
      <w:marBottom w:val="0"/>
      <w:divBdr>
        <w:top w:val="none" w:sz="0" w:space="0" w:color="auto"/>
        <w:left w:val="none" w:sz="0" w:space="0" w:color="auto"/>
        <w:bottom w:val="none" w:sz="0" w:space="0" w:color="auto"/>
        <w:right w:val="none" w:sz="0" w:space="0" w:color="auto"/>
      </w:divBdr>
    </w:div>
    <w:div w:id="1813210546">
      <w:bodyDiv w:val="1"/>
      <w:marLeft w:val="0"/>
      <w:marRight w:val="0"/>
      <w:marTop w:val="0"/>
      <w:marBottom w:val="0"/>
      <w:divBdr>
        <w:top w:val="none" w:sz="0" w:space="0" w:color="auto"/>
        <w:left w:val="none" w:sz="0" w:space="0" w:color="auto"/>
        <w:bottom w:val="none" w:sz="0" w:space="0" w:color="auto"/>
        <w:right w:val="none" w:sz="0" w:space="0" w:color="auto"/>
      </w:divBdr>
    </w:div>
    <w:div w:id="1906986117">
      <w:bodyDiv w:val="1"/>
      <w:marLeft w:val="0"/>
      <w:marRight w:val="0"/>
      <w:marTop w:val="0"/>
      <w:marBottom w:val="0"/>
      <w:divBdr>
        <w:top w:val="none" w:sz="0" w:space="0" w:color="auto"/>
        <w:left w:val="none" w:sz="0" w:space="0" w:color="auto"/>
        <w:bottom w:val="none" w:sz="0" w:space="0" w:color="auto"/>
        <w:right w:val="none" w:sz="0" w:space="0" w:color="auto"/>
      </w:divBdr>
    </w:div>
    <w:div w:id="1918131382">
      <w:bodyDiv w:val="1"/>
      <w:marLeft w:val="0"/>
      <w:marRight w:val="0"/>
      <w:marTop w:val="0"/>
      <w:marBottom w:val="0"/>
      <w:divBdr>
        <w:top w:val="none" w:sz="0" w:space="0" w:color="auto"/>
        <w:left w:val="none" w:sz="0" w:space="0" w:color="auto"/>
        <w:bottom w:val="none" w:sz="0" w:space="0" w:color="auto"/>
        <w:right w:val="none" w:sz="0" w:space="0" w:color="auto"/>
      </w:divBdr>
    </w:div>
    <w:div w:id="1918786899">
      <w:bodyDiv w:val="1"/>
      <w:marLeft w:val="0"/>
      <w:marRight w:val="0"/>
      <w:marTop w:val="0"/>
      <w:marBottom w:val="0"/>
      <w:divBdr>
        <w:top w:val="none" w:sz="0" w:space="0" w:color="auto"/>
        <w:left w:val="none" w:sz="0" w:space="0" w:color="auto"/>
        <w:bottom w:val="none" w:sz="0" w:space="0" w:color="auto"/>
        <w:right w:val="none" w:sz="0" w:space="0" w:color="auto"/>
      </w:divBdr>
    </w:div>
    <w:div w:id="2005355046">
      <w:bodyDiv w:val="1"/>
      <w:marLeft w:val="0"/>
      <w:marRight w:val="0"/>
      <w:marTop w:val="0"/>
      <w:marBottom w:val="0"/>
      <w:divBdr>
        <w:top w:val="none" w:sz="0" w:space="0" w:color="auto"/>
        <w:left w:val="none" w:sz="0" w:space="0" w:color="auto"/>
        <w:bottom w:val="none" w:sz="0" w:space="0" w:color="auto"/>
        <w:right w:val="none" w:sz="0" w:space="0" w:color="auto"/>
      </w:divBdr>
    </w:div>
    <w:div w:id="2005891515">
      <w:bodyDiv w:val="1"/>
      <w:marLeft w:val="0"/>
      <w:marRight w:val="0"/>
      <w:marTop w:val="0"/>
      <w:marBottom w:val="0"/>
      <w:divBdr>
        <w:top w:val="none" w:sz="0" w:space="0" w:color="auto"/>
        <w:left w:val="none" w:sz="0" w:space="0" w:color="auto"/>
        <w:bottom w:val="none" w:sz="0" w:space="0" w:color="auto"/>
        <w:right w:val="none" w:sz="0" w:space="0" w:color="auto"/>
      </w:divBdr>
    </w:div>
    <w:div w:id="2010520241">
      <w:bodyDiv w:val="1"/>
      <w:marLeft w:val="0"/>
      <w:marRight w:val="0"/>
      <w:marTop w:val="0"/>
      <w:marBottom w:val="0"/>
      <w:divBdr>
        <w:top w:val="none" w:sz="0" w:space="0" w:color="auto"/>
        <w:left w:val="none" w:sz="0" w:space="0" w:color="auto"/>
        <w:bottom w:val="none" w:sz="0" w:space="0" w:color="auto"/>
        <w:right w:val="none" w:sz="0" w:space="0" w:color="auto"/>
      </w:divBdr>
    </w:div>
    <w:div w:id="2011642003">
      <w:bodyDiv w:val="1"/>
      <w:marLeft w:val="0"/>
      <w:marRight w:val="0"/>
      <w:marTop w:val="0"/>
      <w:marBottom w:val="0"/>
      <w:divBdr>
        <w:top w:val="none" w:sz="0" w:space="0" w:color="auto"/>
        <w:left w:val="none" w:sz="0" w:space="0" w:color="auto"/>
        <w:bottom w:val="none" w:sz="0" w:space="0" w:color="auto"/>
        <w:right w:val="none" w:sz="0" w:space="0" w:color="auto"/>
      </w:divBdr>
    </w:div>
    <w:div w:id="2068796124">
      <w:bodyDiv w:val="1"/>
      <w:marLeft w:val="0"/>
      <w:marRight w:val="0"/>
      <w:marTop w:val="0"/>
      <w:marBottom w:val="0"/>
      <w:divBdr>
        <w:top w:val="none" w:sz="0" w:space="0" w:color="auto"/>
        <w:left w:val="none" w:sz="0" w:space="0" w:color="auto"/>
        <w:bottom w:val="none" w:sz="0" w:space="0" w:color="auto"/>
        <w:right w:val="none" w:sz="0" w:space="0" w:color="auto"/>
      </w:divBdr>
    </w:div>
    <w:div w:id="2088649489">
      <w:bodyDiv w:val="1"/>
      <w:marLeft w:val="0"/>
      <w:marRight w:val="0"/>
      <w:marTop w:val="0"/>
      <w:marBottom w:val="0"/>
      <w:divBdr>
        <w:top w:val="none" w:sz="0" w:space="0" w:color="auto"/>
        <w:left w:val="none" w:sz="0" w:space="0" w:color="auto"/>
        <w:bottom w:val="none" w:sz="0" w:space="0" w:color="auto"/>
        <w:right w:val="none" w:sz="0" w:space="0" w:color="auto"/>
      </w:divBdr>
    </w:div>
    <w:div w:id="2098205278">
      <w:bodyDiv w:val="1"/>
      <w:marLeft w:val="0"/>
      <w:marRight w:val="0"/>
      <w:marTop w:val="0"/>
      <w:marBottom w:val="0"/>
      <w:divBdr>
        <w:top w:val="none" w:sz="0" w:space="0" w:color="auto"/>
        <w:left w:val="none" w:sz="0" w:space="0" w:color="auto"/>
        <w:bottom w:val="none" w:sz="0" w:space="0" w:color="auto"/>
        <w:right w:val="none" w:sz="0" w:space="0" w:color="auto"/>
      </w:divBdr>
    </w:div>
    <w:div w:id="21172156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ents.wustl.edu/pronouns-information/" TargetMode="External"/><Relationship Id="rId21" Type="http://schemas.openxmlformats.org/officeDocument/2006/relationships/hyperlink" Target="http://www.disability.wustl.edu/" TargetMode="External"/><Relationship Id="rId42" Type="http://schemas.openxmlformats.org/officeDocument/2006/relationships/hyperlink" Target="https://provost.wustl.edu/syllabi-resources-and-template-language-danforth-campus/" TargetMode="External"/><Relationship Id="rId47" Type="http://schemas.openxmlformats.org/officeDocument/2006/relationships/hyperlink" Target="https://careers.wustl.edu/career-communities-at-washu/" TargetMode="External"/><Relationship Id="rId63" Type="http://schemas.openxmlformats.org/officeDocument/2006/relationships/hyperlink" Target="https://dxd.washu.edu/?_gl=1%2A1ib29ow%2A_ga%2AMTQ1OTg0NzI4OC4xNzIzODE3MDM3%2A_ga_T94ZQ4ENLH%2AMTczMjI4NDAwMS43OS4xLjE3MzIyODQ5MDYuMC4wLjA." TargetMode="External"/><Relationship Id="rId68" Type="http://schemas.openxmlformats.org/officeDocument/2006/relationships/hyperlink" Target="http://washuvotes.wustl.edu/" TargetMode="External"/><Relationship Id="rId16" Type="http://schemas.openxmlformats.org/officeDocument/2006/relationships/hyperlink" Target="https://provost.wustl.edu/syllabi-resources-and-template-language-danforth-campus/" TargetMode="External"/><Relationship Id="rId11" Type="http://schemas.openxmlformats.org/officeDocument/2006/relationships/header" Target="header1.xml"/><Relationship Id="rId24" Type="http://schemas.openxmlformats.org/officeDocument/2006/relationships/hyperlink" Target="https://veterans.wustl.edu/policies/policy-for-military-students/" TargetMode="External"/><Relationship Id="rId32" Type="http://schemas.openxmlformats.org/officeDocument/2006/relationships/hyperlink" Target="https://wustl.edu/about/compliance-policies/academic-policies/undergraduate-student-academic-integrity-policy/" TargetMode="External"/><Relationship Id="rId37" Type="http://schemas.openxmlformats.org/officeDocument/2006/relationships/hyperlink" Target="https://bulletin.wustl.edu/washu/calendar/Religious-Holidays.pdf" TargetMode="External"/><Relationship Id="rId40" Type="http://schemas.openxmlformats.org/officeDocument/2006/relationships/hyperlink" Target="http://www.disability.wustl.edu" TargetMode="External"/><Relationship Id="rId45" Type="http://schemas.openxmlformats.org/officeDocument/2006/relationships/hyperlink" Target="https://provost.wustl.edu/syllabi-resources-and-template-language-danforth-campus/" TargetMode="External"/><Relationship Id="rId53" Type="http://schemas.openxmlformats.org/officeDocument/2006/relationships/hyperlink" Target="https://students.wustl.edu/relationship-sexual-violence-prevention-center/" TargetMode="External"/><Relationship Id="rId58" Type="http://schemas.openxmlformats.org/officeDocument/2006/relationships/hyperlink" Target="https://provost.wustl.edu/syllabi-resources-and-template-language-danforth-campus/" TargetMode="External"/><Relationship Id="rId66" Type="http://schemas.openxmlformats.org/officeDocument/2006/relationships/hyperlink" Target="https://www.vote411.org/" TargetMode="External"/><Relationship Id="rId74" Type="http://schemas.openxmlformats.org/officeDocument/2006/relationships/hyperlink" Target="https://library.wustl.edu/" TargetMode="External"/><Relationship Id="rId5" Type="http://schemas.openxmlformats.org/officeDocument/2006/relationships/footnotes" Target="footnotes.xml"/><Relationship Id="rId61" Type="http://schemas.openxmlformats.org/officeDocument/2006/relationships/hyperlink" Target="https://nam10.safelinks.protection.outlook.com/?url=https%3A%2F%2Fctl.wustl.edu%2Flearningcenter%2F&amp;data=05%7C01%7Cjilledwards%40wustl.edu%7C606b8bd24a9b4623821508da6103b866%7C4ccca3b571cd4e6d974b4d9beb96c6d6%7C0%7C0%7C637928965841624375%7CUnknown%7CTWFpbGZsb3d8eyJWIjoiMC4wLjAwMDAiLCJQIjoiV2luMzIiLCJBTiI6Ik1haWwiLCJXVCI6Mn0%3D%7C3000%7C%7C%7C&amp;sdata=NF%2B%2FrS891B6K%2FTV4%2BxrJNPDY6Jvitu9VwLeuvLg76dw%3D&amp;reserved=0" TargetMode="External"/><Relationship Id="rId19" Type="http://schemas.openxmlformats.org/officeDocument/2006/relationships/hyperlink" Target="https://titleix.wustl.edu/" TargetMode="External"/><Relationship Id="rId14" Type="http://schemas.openxmlformats.org/officeDocument/2006/relationships/header" Target="header2.xml"/><Relationship Id="rId22" Type="http://schemas.openxmlformats.org/officeDocument/2006/relationships/hyperlink" Target="https://provost.wustl.edu/syllabi-resources-and-template-language-danforth-campus/" TargetMode="External"/><Relationship Id="rId27" Type="http://schemas.openxmlformats.org/officeDocument/2006/relationships/hyperlink" Target="https://registrar.wustl.edu/student-records/ssn-name-changes/preferred-name/" TargetMode="External"/><Relationship Id="rId30" Type="http://schemas.openxmlformats.org/officeDocument/2006/relationships/hyperlink" Target="https://emergency.wustl.edu/tools-resources/washusafe-app/" TargetMode="External"/><Relationship Id="rId35" Type="http://schemas.openxmlformats.org/officeDocument/2006/relationships/hyperlink" Target="https://provost.wustl.edu/vpei/academic-integrity/contact-us/" TargetMode="External"/><Relationship Id="rId43" Type="http://schemas.openxmlformats.org/officeDocument/2006/relationships/hyperlink" Target="mailto:rsvpcenter@wustl.edu" TargetMode="External"/><Relationship Id="rId48" Type="http://schemas.openxmlformats.org/officeDocument/2006/relationships/hyperlink" Target="https://wustl.joinhandshake.com/login" TargetMode="External"/><Relationship Id="rId56" Type="http://schemas.openxmlformats.org/officeDocument/2006/relationships/hyperlink" Target="https://writingcenter.wustl.edu/" TargetMode="External"/><Relationship Id="rId64" Type="http://schemas.openxmlformats.org/officeDocument/2006/relationships/hyperlink" Target="https://dxd.washu.edu/?_gl=1%2A1ib29ow%2A_ga%2AMTQ1OTg0NzI4OC4xNzIzODE3MDM3%2A_ga_T94ZQ4ENLH%2AMTczMjI4NDAwMS43OS4xLjE3MzIyODQ5MDYuMC4wLjA." TargetMode="External"/><Relationship Id="rId69" Type="http://schemas.openxmlformats.org/officeDocument/2006/relationships/hyperlink" Target="http://gephardtinstitute.wustl.edu/" TargetMode="External"/><Relationship Id="rId77" Type="http://schemas.openxmlformats.org/officeDocument/2006/relationships/fontTable" Target="fontTable.xml"/><Relationship Id="rId8" Type="http://schemas.openxmlformats.org/officeDocument/2006/relationships/hyperlink" Target="mailto:songyao@wustl.edu" TargetMode="External"/><Relationship Id="rId51" Type="http://schemas.openxmlformats.org/officeDocument/2006/relationships/hyperlink" Target="https://students.wustl.edu/counseling-psychological-services/" TargetMode="External"/><Relationship Id="rId72" Type="http://schemas.openxmlformats.org/officeDocument/2006/relationships/hyperlink" Target="https://library.wustl.edu/research-support/subject-librarians/librariansbysub/"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titleix@wustl.edu" TargetMode="External"/><Relationship Id="rId25" Type="http://schemas.openxmlformats.org/officeDocument/2006/relationships/hyperlink" Target="https://provost.wustl.edu/syllabi-resources-and-template-language-danforth-campus/" TargetMode="External"/><Relationship Id="rId33" Type="http://schemas.openxmlformats.org/officeDocument/2006/relationships/hyperlink" Target="https://wustl.edu/about/compliance-policies/academic-policies/undergraduate-student-academic-integrity-policy/" TargetMode="External"/><Relationship Id="rId38" Type="http://schemas.openxmlformats.org/officeDocument/2006/relationships/hyperlink" Target="https://students.wustl.edu/office-religious-spiritual-and-ethical-life/" TargetMode="External"/><Relationship Id="rId46" Type="http://schemas.openxmlformats.org/officeDocument/2006/relationships/hyperlink" Target="https://students.wustl.edu/bias-report-support-system/" TargetMode="External"/><Relationship Id="rId59" Type="http://schemas.openxmlformats.org/officeDocument/2006/relationships/hyperlink" Target="https://ctl.wustl.edu/learningcenter/academic-programs/" TargetMode="External"/><Relationship Id="rId67" Type="http://schemas.openxmlformats.org/officeDocument/2006/relationships/hyperlink" Target="https://gephardtinstitute.wustl.edu/programs-events/civic-action-week/" TargetMode="External"/><Relationship Id="rId20" Type="http://schemas.openxmlformats.org/officeDocument/2006/relationships/hyperlink" Target="https://provost.wustl.edu/syllabi-resources-and-template-language-danforth-campus/" TargetMode="External"/><Relationship Id="rId41" Type="http://schemas.openxmlformats.org/officeDocument/2006/relationships/hyperlink" Target="https://provost.wustl.edu/syllabi-resources-and-template-language-danforth-campus/" TargetMode="External"/><Relationship Id="rId54" Type="http://schemas.openxmlformats.org/officeDocument/2006/relationships/hyperlink" Target="https://carestream.washu.edu." TargetMode="External"/><Relationship Id="rId62" Type="http://schemas.openxmlformats.org/officeDocument/2006/relationships/hyperlink" Target="https://provost.wustl.edu/syllabi-resources-and-template-language-danforth-campus/" TargetMode="External"/><Relationship Id="rId70" Type="http://schemas.openxmlformats.org/officeDocument/2006/relationships/hyperlink" Target="https://sites.wustl.edu/provost2020/syllabi-resources-and-template-language-danforth-campus/" TargetMode="External"/><Relationship Id="rId75" Type="http://schemas.openxmlformats.org/officeDocument/2006/relationships/hyperlink" Target="https://library.wustl.edu/for-studen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mailto:veterans@wustl.edu" TargetMode="External"/><Relationship Id="rId28" Type="http://schemas.openxmlformats.org/officeDocument/2006/relationships/hyperlink" Target="https://provost.wustl.edu/syllabi-resources-and-template-language-danforth-campus/" TargetMode="External"/><Relationship Id="rId36" Type="http://schemas.openxmlformats.org/officeDocument/2006/relationships/hyperlink" Target="https://provost.wustl.edu/syllabi-resources-and-template-language-danforth-campus/" TargetMode="External"/><Relationship Id="rId49" Type="http://schemas.openxmlformats.org/officeDocument/2006/relationships/image" Target="media/image2.png"/><Relationship Id="rId57" Type="http://schemas.openxmlformats.org/officeDocument/2006/relationships/hyperlink" Target="mailto:writing@wustl.edu" TargetMode="External"/><Relationship Id="rId10" Type="http://schemas.openxmlformats.org/officeDocument/2006/relationships/hyperlink" Target="https://songyao21.github.io/Public/MKT500T_syllabus_2025SP.pdf" TargetMode="External"/><Relationship Id="rId31" Type="http://schemas.openxmlformats.org/officeDocument/2006/relationships/hyperlink" Target="https://provost.wustl.edu/syllabi-resources-and-template-language-danforth-campus/" TargetMode="External"/><Relationship Id="rId44" Type="http://schemas.openxmlformats.org/officeDocument/2006/relationships/hyperlink" Target="https://students.wustl.edu/relationship-sexual-violence-prevention-center/" TargetMode="External"/><Relationship Id="rId52" Type="http://schemas.openxmlformats.org/officeDocument/2006/relationships/hyperlink" Target="https://timely.md/schools/index.html?school=wustl" TargetMode="External"/><Relationship Id="rId60" Type="http://schemas.openxmlformats.org/officeDocument/2006/relationships/hyperlink" Target="mailto:learningcenter@wustl.edu" TargetMode="External"/><Relationship Id="rId65" Type="http://schemas.openxmlformats.org/officeDocument/2006/relationships/hyperlink" Target="https://provost.wustl.edu/syllabi-resources-and-template-language-danforth-campus/" TargetMode="External"/><Relationship Id="rId73" Type="http://schemas.openxmlformats.org/officeDocument/2006/relationships/hyperlink" Target="https://libguides.wustl.edu/"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ngyao.org" TargetMode="External"/><Relationship Id="rId13" Type="http://schemas.openxmlformats.org/officeDocument/2006/relationships/footer" Target="footer2.xml"/><Relationship Id="rId18" Type="http://schemas.openxmlformats.org/officeDocument/2006/relationships/hyperlink" Target="https://students.wustl.edu/relationship-sexual-violence-prevention-center/" TargetMode="External"/><Relationship Id="rId39" Type="http://schemas.openxmlformats.org/officeDocument/2006/relationships/hyperlink" Target="https://students.wustl.edu/religious-celebration-calendar/" TargetMode="External"/><Relationship Id="rId34" Type="http://schemas.openxmlformats.org/officeDocument/2006/relationships/hyperlink" Target="https://provost.wustl.edu/vpei/academic-integrity/" TargetMode="External"/><Relationship Id="rId50" Type="http://schemas.openxmlformats.org/officeDocument/2006/relationships/hyperlink" Target="https://sites.wustl.edu/provost2020/syllabi-resources-and-template-language-danforth-campus/" TargetMode="External"/><Relationship Id="rId55" Type="http://schemas.openxmlformats.org/officeDocument/2006/relationships/hyperlink" Target="https://sites.wustl.edu/provost2020/syllabi-resources-and-template-language-danforth-campus/" TargetMode="External"/><Relationship Id="rId76" Type="http://schemas.openxmlformats.org/officeDocument/2006/relationships/hyperlink" Target="https://library.wustl.edu/research-support/subject-librarians/librariansbysub/" TargetMode="External"/><Relationship Id="rId7" Type="http://schemas.openxmlformats.org/officeDocument/2006/relationships/image" Target="media/image1.png"/><Relationship Id="rId71" Type="http://schemas.openxmlformats.org/officeDocument/2006/relationships/hyperlink" Target="https://library.wustl.edu/locations/" TargetMode="External"/><Relationship Id="rId2" Type="http://schemas.openxmlformats.org/officeDocument/2006/relationships/styles" Target="styles.xml"/><Relationship Id="rId29" Type="http://schemas.openxmlformats.org/officeDocument/2006/relationships/hyperlink" Target="https://emergency.wustl.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ongyao21.github.io/Public/MKT500T_syllabus_2025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5165</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Overview</vt:lpstr>
    </vt:vector>
  </TitlesOfParts>
  <Company>UNC Chapel Hill</Company>
  <LinksUpToDate>false</LinksUpToDate>
  <CharactersWithSpaces>34537</CharactersWithSpaces>
  <SharedDoc>false</SharedDoc>
  <HLinks>
    <vt:vector size="60" baseType="variant">
      <vt:variant>
        <vt:i4>2162772</vt:i4>
      </vt:variant>
      <vt:variant>
        <vt:i4>24</vt:i4>
      </vt:variant>
      <vt:variant>
        <vt:i4>0</vt:i4>
      </vt:variant>
      <vt:variant>
        <vt:i4>5</vt:i4>
      </vt:variant>
      <vt:variant>
        <vt:lpwstr>http://adage.com/article/cmo-strategy/cmos-learn-love-data-c-suite-vips/232699/</vt:lpwstr>
      </vt:variant>
      <vt:variant>
        <vt:lpwstr/>
      </vt:variant>
      <vt:variant>
        <vt:i4>5832831</vt:i4>
      </vt:variant>
      <vt:variant>
        <vt:i4>21</vt:i4>
      </vt:variant>
      <vt:variant>
        <vt:i4>0</vt:i4>
      </vt:variant>
      <vt:variant>
        <vt:i4>5</vt:i4>
      </vt:variant>
      <vt:variant>
        <vt:lpwstr>http://www.smashingmagazine.com/2011/04/04/multivariate-testing-101-a-scientific-method-of-optimizing-design/</vt:lpwstr>
      </vt:variant>
      <vt:variant>
        <vt:lpwstr/>
      </vt:variant>
      <vt:variant>
        <vt:i4>5963810</vt:i4>
      </vt:variant>
      <vt:variant>
        <vt:i4>18</vt:i4>
      </vt:variant>
      <vt:variant>
        <vt:i4>0</vt:i4>
      </vt:variant>
      <vt:variant>
        <vt:i4>5</vt:i4>
      </vt:variant>
      <vt:variant>
        <vt:lpwstr>http://www.fastcompany.com/1785985/how-symphonies-grew-strong-audiences-killing-myth-average-consumer</vt:lpwstr>
      </vt:variant>
      <vt:variant>
        <vt:lpwstr/>
      </vt:variant>
      <vt:variant>
        <vt:i4>5308455</vt:i4>
      </vt:variant>
      <vt:variant>
        <vt:i4>15</vt:i4>
      </vt:variant>
      <vt:variant>
        <vt:i4>0</vt:i4>
      </vt:variant>
      <vt:variant>
        <vt:i4>5</vt:i4>
      </vt:variant>
      <vt:variant>
        <vt:lpwstr>http://www.springerlink.com/content/qq35wt68l6774261/fulltext.pdf</vt:lpwstr>
      </vt:variant>
      <vt:variant>
        <vt:lpwstr/>
      </vt:variant>
      <vt:variant>
        <vt:i4>1441898</vt:i4>
      </vt:variant>
      <vt:variant>
        <vt:i4>12</vt:i4>
      </vt:variant>
      <vt:variant>
        <vt:i4>0</vt:i4>
      </vt:variant>
      <vt:variant>
        <vt:i4>5</vt:i4>
      </vt:variant>
      <vt:variant>
        <vt:lpwstr>http://gigaom.com/cloud/netflix-analyzes-a-lot-of-data-about-your-viewing-habits/</vt:lpwstr>
      </vt:variant>
      <vt:variant>
        <vt:lpwstr/>
      </vt:variant>
      <vt:variant>
        <vt:i4>8126517</vt:i4>
      </vt:variant>
      <vt:variant>
        <vt:i4>9</vt:i4>
      </vt:variant>
      <vt:variant>
        <vt:i4>0</vt:i4>
      </vt:variant>
      <vt:variant>
        <vt:i4>5</vt:i4>
      </vt:variant>
      <vt:variant>
        <vt:lpwstr>http://www.dbmarketing.com/articles/Art123.htm</vt:lpwstr>
      </vt:variant>
      <vt:variant>
        <vt:lpwstr/>
      </vt:variant>
      <vt:variant>
        <vt:i4>7733299</vt:i4>
      </vt:variant>
      <vt:variant>
        <vt:i4>6</vt:i4>
      </vt:variant>
      <vt:variant>
        <vt:i4>0</vt:i4>
      </vt:variant>
      <vt:variant>
        <vt:i4>5</vt:i4>
      </vt:variant>
      <vt:variant>
        <vt:lpwstr>http://www.dbmarketing.com/articles/Art149.htm</vt:lpwstr>
      </vt:variant>
      <vt:variant>
        <vt:lpwstr/>
      </vt:variant>
      <vt:variant>
        <vt:i4>6422586</vt:i4>
      </vt:variant>
      <vt:variant>
        <vt:i4>3</vt:i4>
      </vt:variant>
      <vt:variant>
        <vt:i4>0</vt:i4>
      </vt:variant>
      <vt:variant>
        <vt:i4>5</vt:i4>
      </vt:variant>
      <vt:variant>
        <vt:lpwstr>http://blog.kissmetrics.com/wp-content/uploads/2011/08/calculating-ltv.pdf</vt:lpwstr>
      </vt:variant>
      <vt:variant>
        <vt:lpwstr/>
      </vt:variant>
      <vt:variant>
        <vt:i4>5570562</vt:i4>
      </vt:variant>
      <vt:variant>
        <vt:i4>0</vt:i4>
      </vt:variant>
      <vt:variant>
        <vt:i4>0</vt:i4>
      </vt:variant>
      <vt:variant>
        <vt:i4>5</vt:i4>
      </vt:variant>
      <vt:variant>
        <vt:lpwstr>mailto:s-yao@kellogg.northwestern.edu</vt:lpwstr>
      </vt:variant>
      <vt:variant>
        <vt:lpwstr/>
      </vt:variant>
      <vt:variant>
        <vt:i4>5177434</vt:i4>
      </vt:variant>
      <vt:variant>
        <vt:i4>39155</vt:i4>
      </vt:variant>
      <vt:variant>
        <vt:i4>1025</vt:i4>
      </vt:variant>
      <vt:variant>
        <vt:i4>1</vt:i4>
      </vt:variant>
      <vt:variant>
        <vt:lpwstr>Kellogg_logo_small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Charlotte Mason</dc:creator>
  <cp:keywords/>
  <dc:description/>
  <cp:lastModifiedBy>Yao, Song</cp:lastModifiedBy>
  <cp:revision>3</cp:revision>
  <cp:lastPrinted>2025-01-01T04:37:00Z</cp:lastPrinted>
  <dcterms:created xsi:type="dcterms:W3CDTF">2025-01-01T04:37:00Z</dcterms:created>
  <dcterms:modified xsi:type="dcterms:W3CDTF">2025-01-03T02:36:00Z</dcterms:modified>
</cp:coreProperties>
</file>