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7024C7">
      <w:pPr>
        <w:jc w:val="center"/>
      </w:pPr>
      <w:r>
        <w:rPr>
          <w:rFonts w:ascii="Noto Sans CJK SC" w:hAnsi="Noto Sans CJK SC" w:eastAsia="Noto Sans CJK SC"/>
          <w:b/>
          <w:sz w:val="36"/>
        </w:rPr>
        <w:t>个人简历</w:t>
      </w:r>
    </w:p>
    <w:p w14:paraId="516168C6">
      <w:pPr>
        <w:jc w:val="center"/>
      </w:pPr>
      <w:r>
        <w:rPr>
          <w:rFonts w:ascii="Noto Serif CJK SC" w:hAnsi="Noto Serif CJK SC" w:eastAsia="Noto Serif CJK SC"/>
          <w:sz w:val="20"/>
        </w:rPr>
        <w:t>薛淞耀｜+86 18637229290｜18637229290@139.com｜中国河南洛阳</w:t>
      </w:r>
    </w:p>
    <w:p w14:paraId="1FB4BC83">
      <w:pPr>
        <w:pBdr>
          <w:bottom w:val="single" w:color="000000" w:sz="6" w:space="1"/>
        </w:pBdr>
        <w:spacing w:before="100" w:after="40"/>
      </w:pPr>
      <w:r>
        <w:rPr>
          <w:rFonts w:ascii="Noto Sans CJK SC" w:hAnsi="Noto Sans CJK SC" w:eastAsia="Noto Sans CJK SC"/>
          <w:b/>
          <w:sz w:val="22"/>
        </w:rPr>
        <w:t>◆ 教育背景</w:t>
      </w:r>
    </w:p>
    <w:p w14:paraId="221118E0">
      <w:pPr>
        <w:spacing w:after="20"/>
        <w:rPr>
          <w:rFonts w:ascii="Noto Serif CJK SC" w:hAnsi="Noto Serif CJK SC" w:eastAsia="Noto Serif CJK SC"/>
          <w:sz w:val="19"/>
        </w:rPr>
      </w:pPr>
      <w:r>
        <w:rPr>
          <w:rFonts w:ascii="Noto Sans CJK SC" w:hAnsi="Noto Sans CJK SC" w:eastAsia="Noto Sans CJK SC"/>
          <w:b/>
          <w:sz w:val="20"/>
        </w:rPr>
        <w:t>洛阳师范学院，软件工程专业工学学士（在读）</w:t>
      </w:r>
      <w:r>
        <w:rPr>
          <w:rFonts w:ascii="Noto Serif CJK SC" w:hAnsi="Noto Serif CJK SC" w:eastAsia="Noto Serif CJK SC"/>
          <w:sz w:val="19"/>
        </w:rPr>
        <w:t xml:space="preserve">    </w:t>
      </w:r>
    </w:p>
    <w:p w14:paraId="69C073C0">
      <w:pPr>
        <w:spacing w:after="20"/>
      </w:pPr>
      <w:r>
        <w:rPr>
          <w:rFonts w:ascii="Noto Serif CJK SC" w:hAnsi="Noto Serif CJK SC" w:eastAsia="Noto Serif CJK SC"/>
          <w:sz w:val="19"/>
        </w:rPr>
        <w:t>2023年9月–至今｜预计2027年7月毕业｜27 Fall硕士申请</w:t>
      </w:r>
    </w:p>
    <w:p w14:paraId="37CF6882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班级/专业成绩排名：前10%。</w:t>
      </w:r>
    </w:p>
    <w:p w14:paraId="615E830C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主修课程：程序设计（C/Java/Python/JavaScript）、数据结构、算法设计与分析、数据库系统（SQL）、概率论与数理统计等。</w:t>
      </w:r>
    </w:p>
    <w:p w14:paraId="354569AB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英语：CET-4 477；CET-6 第一次414；普通话二级甲等。</w:t>
      </w:r>
    </w:p>
    <w:p w14:paraId="79E52C2A">
      <w:pPr>
        <w:pBdr>
          <w:bottom w:val="single" w:color="000000" w:sz="6" w:space="1"/>
        </w:pBdr>
        <w:spacing w:before="100" w:after="40"/>
      </w:pPr>
      <w:r>
        <w:rPr>
          <w:rFonts w:ascii="Noto Sans CJK SC" w:hAnsi="Noto Sans CJK SC" w:eastAsia="Noto Sans CJK SC"/>
          <w:b/>
          <w:sz w:val="22"/>
        </w:rPr>
        <w:t>◆ 研究兴趣</w:t>
      </w:r>
    </w:p>
    <w:p w14:paraId="06FE6560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量子信息与量子通信</w:t>
      </w:r>
    </w:p>
    <w:p w14:paraId="39D998FB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量子密码协议与量子签名</w:t>
      </w:r>
    </w:p>
    <w:p w14:paraId="668D9FA3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量子博弈与多智能体决策框架</w:t>
      </w:r>
    </w:p>
    <w:p w14:paraId="30F5C509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AI辅助科研计算、数学建模与Python/Qiskit仿真</w:t>
      </w:r>
    </w:p>
    <w:p w14:paraId="2EDE056C">
      <w:pPr>
        <w:pBdr>
          <w:bottom w:val="single" w:color="000000" w:sz="6" w:space="1"/>
        </w:pBdr>
        <w:spacing w:before="100" w:after="40"/>
      </w:pPr>
      <w:r>
        <w:rPr>
          <w:rFonts w:ascii="Noto Sans CJK SC" w:hAnsi="Noto Sans CJK SC" w:eastAsia="Noto Sans CJK SC"/>
          <w:b/>
          <w:sz w:val="22"/>
        </w:rPr>
        <w:t>◆ 科研经历</w:t>
      </w:r>
    </w:p>
    <w:p w14:paraId="6B1252F4">
      <w:pPr>
        <w:spacing w:after="20"/>
      </w:pPr>
      <w:r>
        <w:rPr>
          <w:rFonts w:ascii="Noto Sans CJK SC" w:hAnsi="Noto Sans CJK SC" w:eastAsia="Noto Sans CJK SC"/>
          <w:b/>
          <w:sz w:val="20"/>
        </w:rPr>
        <w:t>量子信息、量子密码与量子博弈方向科研</w:t>
      </w:r>
      <w:r>
        <w:rPr>
          <w:rFonts w:ascii="Noto Serif CJK SC" w:hAnsi="Noto Serif CJK SC" w:eastAsia="Noto Serif CJK SC"/>
          <w:sz w:val="19"/>
        </w:rPr>
        <w:t xml:space="preserve">    研究助理/独立研究者｜洛阳师范学院｜2025年至今</w:t>
      </w:r>
    </w:p>
    <w:p w14:paraId="34316352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围绕量子密码、量子通信、量子博弈和概率量子译码开展文献综述、数学建模、理论推导与仿真验证。</w:t>
      </w:r>
    </w:p>
    <w:p w14:paraId="17CAE1B9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使用Python、Qiskit、PennyLane等工具分析协议行为、噪声鲁棒性与资源权衡。</w:t>
      </w:r>
    </w:p>
    <w:p w14:paraId="3A659B80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使用LaTeX撰写英文论文，包括数学推导、附录证明、图表制作与参考文献管理。</w:t>
      </w:r>
    </w:p>
    <w:p w14:paraId="5E7DB53C">
      <w:pPr>
        <w:pBdr>
          <w:bottom w:val="single" w:color="000000" w:sz="6" w:space="1"/>
        </w:pBdr>
        <w:spacing w:before="100" w:after="40"/>
      </w:pPr>
      <w:r>
        <w:rPr>
          <w:rFonts w:ascii="Noto Sans CJK SC" w:hAnsi="Noto Sans CJK SC" w:eastAsia="Noto Sans CJK SC"/>
          <w:b/>
          <w:sz w:val="22"/>
        </w:rPr>
        <w:t>◆ 论文与在投/准备中成果</w:t>
      </w:r>
    </w:p>
    <w:p w14:paraId="1DF60EA5">
      <w:pPr>
        <w:spacing w:after="20"/>
        <w:rPr>
          <w:rFonts w:ascii="Noto Serif CJK SC" w:hAnsi="Noto Serif CJK SC" w:eastAsia="Noto Serif CJK SC"/>
          <w:sz w:val="19"/>
        </w:rPr>
      </w:pPr>
      <w:r>
        <w:rPr>
          <w:rFonts w:ascii="Noto Sans CJK SC" w:hAnsi="Noto Sans CJK SC" w:eastAsia="Noto Sans CJK SC"/>
          <w:b/>
          <w:sz w:val="20"/>
        </w:rPr>
        <w:t>On Grover-Based Quantum Signature Schemes</w:t>
      </w:r>
      <w:r>
        <w:rPr>
          <w:rFonts w:ascii="Noto Serif CJK SC" w:hAnsi="Noto Serif CJK SC" w:eastAsia="Noto Serif CJK SC"/>
          <w:sz w:val="19"/>
        </w:rPr>
        <w:t xml:space="preserve">    </w:t>
      </w:r>
    </w:p>
    <w:p w14:paraId="36DBC456">
      <w:pPr>
        <w:spacing w:after="20"/>
      </w:pPr>
      <w:r>
        <w:rPr>
          <w:rFonts w:ascii="Noto Serif CJK SC" w:hAnsi="Noto Serif CJK SC" w:eastAsia="Noto Serif CJK SC"/>
          <w:sz w:val="19"/>
        </w:rPr>
        <w:t>第二作者｜已投稿MDPI旗下JCR二区期刊｜Under Review｜2025–2026</w:t>
      </w:r>
    </w:p>
    <w:p w14:paraId="1E21F458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参与量子密钥分发与量子签名协议的准则抽象、数学结构整理与公式化表达。</w:t>
      </w:r>
    </w:p>
    <w:p w14:paraId="5C6A7D87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使用Qiskit进行验证实验，承担论文写作、LaTeX排版与参考文献整理。</w:t>
      </w:r>
    </w:p>
    <w:p w14:paraId="14A5A76F">
      <w:pPr>
        <w:spacing w:after="20"/>
        <w:rPr>
          <w:rFonts w:ascii="Noto Serif CJK SC" w:hAnsi="Noto Serif CJK SC" w:eastAsia="Noto Serif CJK SC"/>
          <w:sz w:val="19"/>
        </w:rPr>
      </w:pPr>
      <w:r>
        <w:rPr>
          <w:rFonts w:ascii="Noto Sans CJK SC" w:hAnsi="Noto Sans CJK SC" w:eastAsia="Noto Sans CJK SC"/>
          <w:b/>
          <w:sz w:val="20"/>
        </w:rPr>
        <w:t>A Learnable Unified Framework for Weak-Link Multi-Group Quantum Games</w:t>
      </w:r>
      <w:r>
        <w:rPr>
          <w:rFonts w:ascii="Noto Serif CJK SC" w:hAnsi="Noto Serif CJK SC" w:eastAsia="Noto Serif CJK SC"/>
          <w:sz w:val="19"/>
        </w:rPr>
        <w:t xml:space="preserve">    </w:t>
      </w:r>
    </w:p>
    <w:p w14:paraId="7A0543C5">
      <w:pPr>
        <w:spacing w:after="20"/>
      </w:pPr>
      <w:r>
        <w:rPr>
          <w:rFonts w:ascii="Noto Serif CJK SC" w:hAnsi="Noto Serif CJK SC" w:eastAsia="Noto Serif CJK SC"/>
          <w:sz w:val="19"/>
        </w:rPr>
        <w:t>第一作者/独立研究｜已投稿Quantum Machine Intelligence（JCR二区）｜编辑处理中｜2025–2026</w:t>
      </w:r>
    </w:p>
    <w:p w14:paraId="41E36432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构建弱连接多群体量子博弈框架，用图结构描述群体间协作、竞争与弱耦合关系。</w:t>
      </w:r>
    </w:p>
    <w:p w14:paraId="632C7675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设计博弈张量与符号规则，推导一阶增益、AND/OR任务优势条件及谱半径约束。</w:t>
      </w:r>
    </w:p>
    <w:p w14:paraId="2A347DA7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使用Python完成自动搜索、批量实验、噪声分析、训练曲线、网络图与结果表格生成。</w:t>
      </w:r>
    </w:p>
    <w:p w14:paraId="0D97DAF7">
      <w:pPr>
        <w:spacing w:after="20"/>
        <w:rPr>
          <w:rFonts w:ascii="Noto Serif CJK SC" w:hAnsi="Noto Serif CJK SC" w:eastAsia="Noto Serif CJK SC"/>
          <w:sz w:val="19"/>
        </w:rPr>
      </w:pPr>
      <w:r>
        <w:rPr>
          <w:rFonts w:ascii="Noto Sans CJK SC" w:hAnsi="Noto Sans CJK SC" w:eastAsia="Noto Sans CJK SC"/>
          <w:b/>
          <w:sz w:val="20"/>
        </w:rPr>
        <w:t>Connectivity and Weak-Link Correlations in Multi-Group Entangled Quantum Networks</w:t>
      </w:r>
      <w:r>
        <w:rPr>
          <w:rFonts w:ascii="Noto Serif CJK SC" w:hAnsi="Noto Serif CJK SC" w:eastAsia="Noto Serif CJK SC"/>
          <w:sz w:val="19"/>
        </w:rPr>
        <w:t xml:space="preserve">    </w:t>
      </w:r>
    </w:p>
    <w:p w14:paraId="531B52AE">
      <w:pPr>
        <w:spacing w:after="20"/>
      </w:pPr>
      <w:r>
        <w:rPr>
          <w:rFonts w:ascii="Noto Serif CJK SC" w:hAnsi="Noto Serif CJK SC" w:eastAsia="Noto Serif CJK SC"/>
          <w:sz w:val="19"/>
        </w:rPr>
        <w:t>主导作者｜Manuscript in Preparation｜2026</w:t>
      </w:r>
    </w:p>
    <w:p w14:paraId="19F48D76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构建基于多群体纠缠、弱连接相关性与无信号约束的量子通信框架。</w:t>
      </w:r>
    </w:p>
    <w:p w14:paraId="4B4ABD43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目前主要处于符号一致性、格式规范与投稿结构整理阶段。</w:t>
      </w:r>
    </w:p>
    <w:p w14:paraId="39DAAF1A">
      <w:pPr>
        <w:spacing w:after="20"/>
        <w:rPr>
          <w:rFonts w:ascii="Noto Serif CJK SC" w:hAnsi="Noto Serif CJK SC" w:eastAsia="Noto Serif CJK SC"/>
          <w:sz w:val="19"/>
        </w:rPr>
      </w:pPr>
      <w:r>
        <w:rPr>
          <w:rFonts w:ascii="Noto Sans CJK SC" w:hAnsi="Noto Sans CJK SC" w:eastAsia="Noto Sans CJK SC"/>
          <w:b/>
          <w:sz w:val="20"/>
        </w:rPr>
        <w:t>Error-Corrected Quantum-Huffman-Inspired Probabilistic Source Decoding with Group Ancilla and Posterior Correction</w:t>
      </w:r>
      <w:r>
        <w:rPr>
          <w:rFonts w:ascii="Noto Serif CJK SC" w:hAnsi="Noto Serif CJK SC" w:eastAsia="Noto Serif CJK SC"/>
          <w:sz w:val="19"/>
        </w:rPr>
        <w:t xml:space="preserve">    </w:t>
      </w:r>
    </w:p>
    <w:p w14:paraId="1EF633AD">
      <w:pPr>
        <w:spacing w:after="20"/>
      </w:pPr>
      <w:r>
        <w:rPr>
          <w:rFonts w:ascii="Noto Serif CJK SC" w:hAnsi="Noto Serif CJK SC" w:eastAsia="Noto Serif CJK SC"/>
          <w:sz w:val="19"/>
        </w:rPr>
        <w:t>第一作者/独立研究｜Manuscript in Preparation｜目标期刊：Physical Review A｜2025–2026</w:t>
      </w:r>
    </w:p>
    <w:p w14:paraId="14211E72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构建概率量子Huffman译码框架，结合分组辅助位、QEC与后验校正提升译码可靠性。</w:t>
      </w:r>
    </w:p>
    <w:p w14:paraId="7DE2DBBD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使用Python/Qiskit进行噪声扫描、分组收益、QEC冗余和资源相图实验，并引入SDP-certified判据验证资源权衡优势。</w:t>
      </w:r>
    </w:p>
    <w:p w14:paraId="7FD853C4">
      <w:pPr>
        <w:pBdr>
          <w:bottom w:val="single" w:color="000000" w:sz="6" w:space="1"/>
        </w:pBdr>
        <w:spacing w:before="100" w:after="40"/>
      </w:pPr>
      <w:r>
        <w:rPr>
          <w:rFonts w:ascii="Noto Sans CJK SC" w:hAnsi="Noto Sans CJK SC" w:eastAsia="Noto Sans CJK SC"/>
          <w:b/>
          <w:sz w:val="22"/>
        </w:rPr>
        <w:t>◆ 精选项目经历</w:t>
      </w:r>
    </w:p>
    <w:p w14:paraId="5E0E0F32">
      <w:pPr>
        <w:spacing w:after="20"/>
        <w:rPr>
          <w:rFonts w:ascii="Noto Serif CJK SC" w:hAnsi="Noto Serif CJK SC" w:eastAsia="Noto Serif CJK SC"/>
          <w:sz w:val="19"/>
        </w:rPr>
      </w:pPr>
      <w:r>
        <w:rPr>
          <w:rFonts w:ascii="Noto Sans CJK SC" w:hAnsi="Noto Sans CJK SC" w:eastAsia="Noto Sans CJK SC"/>
          <w:b/>
          <w:sz w:val="20"/>
        </w:rPr>
        <w:t>青马工程信息管理系统</w:t>
      </w:r>
      <w:r>
        <w:rPr>
          <w:rFonts w:ascii="Noto Serif CJK SC" w:hAnsi="Noto Serif CJK SC" w:eastAsia="Noto Serif CJK SC"/>
          <w:sz w:val="19"/>
        </w:rPr>
        <w:t xml:space="preserve">    </w:t>
      </w:r>
    </w:p>
    <w:p w14:paraId="546C9C45">
      <w:pPr>
        <w:spacing w:after="20"/>
      </w:pPr>
      <w:r>
        <w:rPr>
          <w:rFonts w:ascii="Noto Serif CJK SC" w:hAnsi="Noto Serif CJK SC" w:eastAsia="Noto Serif CJK SC"/>
          <w:sz w:val="19"/>
        </w:rPr>
        <w:t>学校使用项目｜个人独立开发｜2026年5月</w:t>
      </w:r>
    </w:p>
    <w:p w14:paraId="31ACAF1F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独立设计并开发学校青马工程信息管理系统，完成后端服务、服务器部署与三端页面开发。</w:t>
      </w:r>
    </w:p>
    <w:p w14:paraId="49E18C7F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开发管理员端、未结业学员端和已结业学员信息上交端，并完成移动端浏览器适配。</w:t>
      </w:r>
    </w:p>
    <w:p w14:paraId="00B96CAA">
      <w:pPr>
        <w:spacing w:after="10"/>
        <w:ind w:left="259" w:hanging="173"/>
        <w:rPr>
          <w:rFonts w:ascii="Noto Serif CJK SC" w:hAnsi="Noto Serif CJK SC" w:eastAsia="Noto Serif CJK SC"/>
          <w:sz w:val="19"/>
        </w:rPr>
      </w:pPr>
      <w:r>
        <w:rPr>
          <w:rFonts w:ascii="Noto Serif CJK SC" w:hAnsi="Noto Serif CJK SC" w:eastAsia="Noto Serif CJK SC"/>
          <w:sz w:val="19"/>
        </w:rPr>
        <w:t>• 使用Ubuntu配置服务器，使用Electron封装Mac与Windows桌面端，保障项目真实可用。</w:t>
      </w:r>
    </w:p>
    <w:p w14:paraId="1C5B1730">
      <w:pPr>
        <w:spacing w:after="10"/>
        <w:rPr>
          <w:rFonts w:ascii="Noto Serif CJK SC" w:hAnsi="Noto Serif CJK SC" w:eastAsia="Noto Serif CJK SC"/>
          <w:sz w:val="19"/>
        </w:rPr>
      </w:pPr>
    </w:p>
    <w:p w14:paraId="71F82C44">
      <w:pPr>
        <w:spacing w:after="20"/>
      </w:pPr>
      <w:r>
        <w:rPr>
          <w:rFonts w:ascii="Noto Sans CJK SC" w:hAnsi="Noto Sans CJK SC" w:eastAsia="Noto Sans CJK SC"/>
          <w:b/>
          <w:sz w:val="20"/>
        </w:rPr>
        <w:t>基于多光束检测与传输矩阵的外延层厚度反射率研究</w:t>
      </w:r>
      <w:r>
        <w:rPr>
          <w:rFonts w:ascii="Noto Serif CJK SC" w:hAnsi="Noto Serif CJK SC" w:eastAsia="Noto Serif CJK SC"/>
          <w:sz w:val="19"/>
        </w:rPr>
        <w:t xml:space="preserve">    数学建模项目｜核心开发/小组负责人｜2025年9月</w:t>
      </w:r>
    </w:p>
    <w:p w14:paraId="488391AB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搭建数学模型、光学模型与物理模型；使用FFT与传输矩阵方法（TMM）处理反射率信号。</w:t>
      </w:r>
    </w:p>
    <w:p w14:paraId="6C99CAEB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使用Python实现建模流程，并利用Bootstrap方法估计置信区间、导出Excel结果。</w:t>
      </w:r>
    </w:p>
    <w:p w14:paraId="1E8F84BB">
      <w:pPr>
        <w:spacing w:after="20"/>
      </w:pPr>
      <w:r>
        <w:rPr>
          <w:rFonts w:ascii="Noto Sans CJK SC" w:hAnsi="Noto Sans CJK SC" w:eastAsia="Noto Sans CJK SC"/>
          <w:b/>
          <w:sz w:val="20"/>
        </w:rPr>
        <w:t>基于阿基米德螺旋线的优化设计模型</w:t>
      </w:r>
      <w:r>
        <w:rPr>
          <w:rFonts w:ascii="Noto Serif CJK SC" w:hAnsi="Noto Serif CJK SC" w:eastAsia="Noto Serif CJK SC"/>
          <w:sz w:val="19"/>
        </w:rPr>
        <w:t xml:space="preserve">    数学建模项目｜核心开发/小组负责人｜2024年9月</w:t>
      </w:r>
    </w:p>
    <w:p w14:paraId="386B4DD9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依据阿基米德螺线方程及参数方程建立位置模拟模型。</w:t>
      </w:r>
    </w:p>
    <w:p w14:paraId="770E3E25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使用粒子群算法进行全局调整与数值计算，承担模型搭建、代码实现与论文写作。</w:t>
      </w:r>
    </w:p>
    <w:p w14:paraId="1821F683">
      <w:pPr>
        <w:spacing w:after="20"/>
      </w:pPr>
      <w:r>
        <w:rPr>
          <w:rFonts w:ascii="Noto Sans CJK SC" w:hAnsi="Noto Sans CJK SC" w:eastAsia="Noto Sans CJK SC"/>
          <w:b/>
          <w:sz w:val="20"/>
        </w:rPr>
        <w:t>财经网站数据爬取与清洗系统</w:t>
      </w:r>
      <w:r>
        <w:rPr>
          <w:rFonts w:ascii="Noto Serif CJK SC" w:hAnsi="Noto Serif CJK SC" w:eastAsia="Noto Serif CJK SC"/>
          <w:sz w:val="19"/>
        </w:rPr>
        <w:t xml:space="preserve">    Python独立项目｜2025年4月–2025年6月</w:t>
      </w:r>
    </w:p>
    <w:p w14:paraId="4AF457D2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使用Pandas清洗数千条股票数据，处理缺失值、异常值与重复样本。</w:t>
      </w:r>
    </w:p>
    <w:p w14:paraId="2EA133F8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使用BeautifulSoup解析HTML/XML，使用Selenium模拟浏览器行为以获取动态加载数据。</w:t>
      </w:r>
    </w:p>
    <w:p w14:paraId="5FF29DE2">
      <w:pPr>
        <w:pBdr>
          <w:bottom w:val="single" w:color="000000" w:sz="6" w:space="1"/>
        </w:pBdr>
        <w:spacing w:before="100" w:after="40"/>
      </w:pPr>
      <w:r>
        <w:rPr>
          <w:rFonts w:ascii="Noto Sans CJK SC" w:hAnsi="Noto Sans CJK SC" w:eastAsia="Noto Sans CJK SC"/>
          <w:b/>
          <w:sz w:val="22"/>
        </w:rPr>
        <w:t>◆ 专业技能</w:t>
      </w:r>
    </w:p>
    <w:p w14:paraId="207B9EC8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编程语言：Python、C、Java、JavaScript、SQL。</w:t>
      </w:r>
    </w:p>
    <w:p w14:paraId="2F5B3B86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科研计算与数据分析：NumPy、Pandas、Matplotlib、Bootstrap方法、数值仿真。</w:t>
      </w:r>
    </w:p>
    <w:p w14:paraId="5FAA100B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量子计算工具：Qiskit、PennyLane。</w:t>
      </w:r>
    </w:p>
    <w:p w14:paraId="1AB71E4A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软件开发：后端开发、移动端适配、Electron、Ubuntu服务器部署。</w:t>
      </w:r>
    </w:p>
    <w:p w14:paraId="07FAFE51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科研写作：LaTeX、Overleaf、TeXstudio、英文论文写作与参考文献管理。</w:t>
      </w:r>
    </w:p>
    <w:p w14:paraId="7851272F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AI工具：ChatGPT、Codex、Claude Code、DeepSeek；熟悉Prompt优化与AI辅助科研工作流。</w:t>
      </w:r>
    </w:p>
    <w:p w14:paraId="50FCA20D">
      <w:pPr>
        <w:pBdr>
          <w:bottom w:val="single" w:color="000000" w:sz="6" w:space="1"/>
        </w:pBdr>
        <w:spacing w:before="100" w:after="40"/>
      </w:pPr>
      <w:r>
        <w:rPr>
          <w:rFonts w:ascii="Noto Sans CJK SC" w:hAnsi="Noto Sans CJK SC" w:eastAsia="Noto Sans CJK SC"/>
          <w:b/>
          <w:sz w:val="22"/>
        </w:rPr>
        <w:t>◆ 获奖情况</w:t>
      </w:r>
    </w:p>
    <w:p w14:paraId="21FF27B6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河南省三等奖，全国大学生数学竞赛，2024年11月</w:t>
      </w:r>
    </w:p>
    <w:p w14:paraId="0296D8E5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河南省三等奖，全国大学生数学建模竞赛，2025年9月</w:t>
      </w:r>
    </w:p>
    <w:p w14:paraId="0934BD7A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河南省三等奖，全国大学生数学竞赛，2025年11月</w:t>
      </w:r>
    </w:p>
    <w:p w14:paraId="154B5F0E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校级优秀学生干部，洛阳师范学院，2025年11月</w:t>
      </w:r>
    </w:p>
    <w:p w14:paraId="5EE447E8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校级三好学生，洛阳师范学院，2025年11月</w:t>
      </w:r>
    </w:p>
    <w:p w14:paraId="161903F2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Honorable Mention，数维杯数学建模挑战赛，2026年1月</w:t>
      </w:r>
    </w:p>
    <w:p w14:paraId="3AAAE97E">
      <w:pPr>
        <w:pBdr>
          <w:bottom w:val="single" w:color="000000" w:sz="6" w:space="1"/>
        </w:pBdr>
        <w:spacing w:before="100" w:after="40"/>
      </w:pPr>
      <w:r>
        <w:rPr>
          <w:rFonts w:ascii="Noto Sans CJK SC" w:hAnsi="Noto Sans CJK SC" w:eastAsia="Noto Sans CJK SC"/>
          <w:b/>
          <w:sz w:val="22"/>
        </w:rPr>
        <w:t>◆ 领导力与志愿服务</w:t>
      </w:r>
    </w:p>
    <w:p w14:paraId="12065C31">
      <w:pPr>
        <w:spacing w:after="20"/>
      </w:pPr>
      <w:r>
        <w:rPr>
          <w:rFonts w:ascii="Noto Sans CJK SC" w:hAnsi="Noto Sans CJK SC" w:eastAsia="Noto Sans CJK SC"/>
          <w:b/>
          <w:sz w:val="20"/>
        </w:rPr>
        <w:t>数学建模实验室</w:t>
      </w:r>
      <w:r>
        <w:rPr>
          <w:rFonts w:ascii="Noto Serif CJK SC" w:hAnsi="Noto Serif CJK SC" w:eastAsia="Noto Serif CJK SC"/>
          <w:sz w:val="19"/>
        </w:rPr>
        <w:t xml:space="preserve">    总管理员｜2023年9月–至今</w:t>
      </w:r>
    </w:p>
    <w:p w14:paraId="7848A137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组织定期数学建模讨论与课程教学，协调实验室会议、训练与项目实践。</w:t>
      </w:r>
    </w:p>
    <w:p w14:paraId="4EC13570">
      <w:pPr>
        <w:spacing w:after="20"/>
      </w:pPr>
      <w:r>
        <w:rPr>
          <w:rFonts w:ascii="Noto Sans CJK SC" w:hAnsi="Noto Sans CJK SC" w:eastAsia="Noto Sans CJK SC"/>
          <w:b/>
          <w:sz w:val="20"/>
        </w:rPr>
        <w:t>院级学生会</w:t>
      </w:r>
      <w:r>
        <w:rPr>
          <w:rFonts w:ascii="Noto Serif CJK SC" w:hAnsi="Noto Serif CJK SC" w:eastAsia="Noto Serif CJK SC"/>
          <w:sz w:val="19"/>
        </w:rPr>
        <w:t xml:space="preserve">    委员｜2023年9月–2024年9月</w:t>
      </w:r>
    </w:p>
    <w:p w14:paraId="1E532827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协助组织院级活动与会议任务，参与不少于5次学生活动筹备。</w:t>
      </w:r>
    </w:p>
    <w:p w14:paraId="3FBFF7BB">
      <w:pPr>
        <w:spacing w:after="20"/>
      </w:pPr>
      <w:r>
        <w:rPr>
          <w:rFonts w:ascii="Noto Sans CJK SC" w:hAnsi="Noto Sans CJK SC" w:eastAsia="Noto Sans CJK SC"/>
          <w:b/>
          <w:sz w:val="20"/>
        </w:rPr>
        <w:t>校团委宣传部青年服务团</w:t>
      </w:r>
      <w:r>
        <w:rPr>
          <w:rFonts w:ascii="Noto Serif CJK SC" w:hAnsi="Noto Serif CJK SC" w:eastAsia="Noto Serif CJK SC"/>
          <w:sz w:val="19"/>
        </w:rPr>
        <w:t xml:space="preserve">    管理组委员｜2025年3月–至今</w:t>
      </w:r>
    </w:p>
    <w:p w14:paraId="6F9FD0C0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负责青马班成员数据整理、值班事务记录与校级活动协助。</w:t>
      </w:r>
    </w:p>
    <w:p w14:paraId="4CAE4EA8">
      <w:pPr>
        <w:spacing w:after="20"/>
      </w:pPr>
      <w:r>
        <w:rPr>
          <w:rFonts w:ascii="Noto Sans CJK SC" w:hAnsi="Noto Sans CJK SC" w:eastAsia="Noto Sans CJK SC"/>
          <w:b/>
          <w:sz w:val="20"/>
        </w:rPr>
        <w:t>“三下乡”暑期志愿</w:t>
      </w:r>
      <w:bookmarkStart w:id="0" w:name="_GoBack"/>
      <w:bookmarkEnd w:id="0"/>
      <w:r>
        <w:rPr>
          <w:rFonts w:ascii="Noto Sans CJK SC" w:hAnsi="Noto Sans CJK SC" w:eastAsia="Noto Sans CJK SC"/>
          <w:b/>
          <w:sz w:val="20"/>
        </w:rPr>
        <w:t>活动</w:t>
      </w:r>
      <w:r>
        <w:rPr>
          <w:rFonts w:ascii="Noto Serif CJK SC" w:hAnsi="Noto Serif CJK SC" w:eastAsia="Noto Serif CJK SC"/>
          <w:sz w:val="19"/>
        </w:rPr>
        <w:t xml:space="preserve">    部员｜2025年9月</w:t>
      </w:r>
    </w:p>
    <w:p w14:paraId="1C370403">
      <w:pPr>
        <w:spacing w:after="10"/>
        <w:ind w:left="259" w:hanging="173"/>
      </w:pPr>
      <w:r>
        <w:rPr>
          <w:rFonts w:ascii="Noto Serif CJK SC" w:hAnsi="Noto Serif CJK SC" w:eastAsia="Noto Serif CJK SC"/>
          <w:sz w:val="19"/>
        </w:rPr>
        <w:t>• 参与暑期社会实践与志愿服务活动，累计志愿服务时长106小时。</w:t>
      </w:r>
    </w:p>
    <w:sectPr>
      <w:pgSz w:w="12240" w:h="15840"/>
      <w:pgMar w:top="648" w:right="792" w:bottom="648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5F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1718</Words>
  <Characters>2515</Characters>
  <Lines>0</Lines>
  <Paragraphs>0</Paragraphs>
  <TotalTime>0</TotalTime>
  <ScaleCrop>false</ScaleCrop>
  <LinksUpToDate>false</LinksUpToDate>
  <CharactersWithSpaces>2668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笔耕少年</cp:lastModifiedBy>
  <dcterms:modified xsi:type="dcterms:W3CDTF">2026-06-05T00:43:54Z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D4D91DC8E1F6E7D04AAB216A7B1AA693_42</vt:lpwstr>
  </property>
</Properties>
</file>