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48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5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52"/>
          <w:shd w:fill="auto" w:val="clear"/>
        </w:rPr>
        <w:t xml:space="preserve">重构</w:t>
      </w:r>
      <w:r>
        <w:rPr>
          <w:rFonts w:ascii="Arial" w:hAnsi="Arial" w:cs="Arial" w:eastAsia="Arial"/>
          <w:b/>
          <w:color w:val="auto"/>
          <w:spacing w:val="0"/>
          <w:position w:val="0"/>
          <w:sz w:val="52"/>
          <w:shd w:fill="auto" w:val="clear"/>
        </w:rPr>
        <w:t xml:space="preserve"> VCL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52"/>
          <w:shd w:fill="auto" w:val="clear"/>
        </w:rPr>
        <w:t xml:space="preserve">内核：打造自主智能新未来</w:t>
      </w:r>
    </w:p>
    <w:p>
      <w:pPr>
        <w:spacing w:before="380" w:after="14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重构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内核自主智能控制架构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技术宣言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+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价值白皮书（双语单页版）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| Autonomous Intelligent Control Architecture Based on Reconstructed VCL Kernel Technical Manifesto &amp; Value White Paper (Bilingual Single Page)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原创作者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宋易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Original Author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YiSong</w:t>
      </w:r>
    </w:p>
    <w:p>
      <w:pPr>
        <w:spacing w:before="380" w:after="14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6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重构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6"/>
          <w:shd w:fill="auto" w:val="clear"/>
        </w:rPr>
        <w:t xml:space="preserve">内核自主智能控制架构</w:t>
      </w:r>
    </w:p>
    <w:p>
      <w:pPr>
        <w:spacing w:before="3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技术宣言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| Technical Manifesto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中文：物理世界一切皆对象，一切关系皆可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OOP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建模，一切逻辑皆可消息做链条。有自我意识，必有空间坐标。坐标不以外部参照为凭，以“自我存在”为绝对原点。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English: All things in the physical world are objects, all relationships can be modeled by OOP, and all logics can be chained by messages. Where there is self-consciousness, there must be spatial coordinates. Coordinates are not based on external references, but take "self-existence" as the absolute origin.</w:t>
      </w:r>
    </w:p>
    <w:p>
      <w:pPr>
        <w:spacing w:before="3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核心定位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| Core Positioning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中文：本架构以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Delphi 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经典哲学为根基，剥离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与平台绑定，重构无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、跨平台、消息驱动的自主智能控制内核，打造有自我、有空间、可离线、能落地的物理级个体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，彻底打破现有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范式局限，开创具身智能全新赛道。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English: Based on the classic philosophy of Delphi VCL, this architecture strips GUI and platform binding, reconstructs a GUI-free, cross-platform, message-driven autonomous intelligent control kernel, and creates physical individual AI with self-awareness, spatial perception, offline capability and implementability. It completely breaks the limitations of existing AI paradigms and creates a new track for embodied intelligence.</w:t>
      </w:r>
    </w:p>
    <w:p>
      <w:pPr>
        <w:spacing w:before="3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核心技术创新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| Core Technical Innovations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中文：多维立体阵列内存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相比传统一维线性内存架构，摒弃一维线性内存设计，实现空间坐标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内存地址，零转换开销，原生适配物理三维空间，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缓存效率提升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10-100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倍，打通符号逻辑与物理世界的核心桥梁。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30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English: Multi-dimensional Stereo Array Memory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Compared with the traditional one-dimensional linear memory architecture, it abandons the one-dimensional linear memory design, realizes spatial coordinates = memory address, zero conversion overhead, natively adapts to physical three-dimensional space, improves CPU cache efficiency by 10-100 times, and builds a core bridge between symbolic logic and the physical world.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中文：轻量化自主内核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不依赖现有操作系统，仅保留智能体必需的内存管理、线程调度、中断处理能力，硬件级零延迟响应，适配嵌入式、裸金属多场景运行。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30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English: Lightweight Autonomous Kernel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Independent of existing operating systems, only retain the essential memory management, thread scheduling and interrupt processing capabilities for agents, hardware-level zero-delay response, adaptable to embedded and bare-metal scenarios.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中文：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核心重构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剥离界面属性，保留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TObject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VMTable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TPersistent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TComponent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TApplication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核心逻辑，以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TApplication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为智能体“自我容器”，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为物理设备统一抽象，构建以自身为原点的专属空间坐标系。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30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English: VCL Core Reconstruction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Strip interface attributes, retain the core logic of TObject, VMTable, TPersistent, TComponent, TApplication and TControl, take TApplication as the "self-container" of agents, TControl as the unified abstraction of physical devices, and build an exclusive spatial coordinate system with itself as the origin.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中文：自我边界闭环架构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三层边界隔离设计，清晰区分“自我”与“外界”，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仅作决策参考，本地系统兜底容错，杜绝失控风险，实现真正的自主智能主体。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30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English: Closed-loop Architecture of Self-boundary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Three-layer boundary isolation design, clearly distinguish "self" from "external world", LLM is only for decision-making reference, local system guarantees fault tolerance, eliminates out-of-control risks, and realizes real autonomous intelligent subjects.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中文：本地长期记忆体系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二进制流断点续存，空间坐标索引记忆，本地概念库实现语义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空间映射，离线即可完成认知、决策与经验沉淀。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30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English: Local Long-term Memory System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Binary stream breakpoint resume, spatial coordinate index memory, local concept library realizes semantic-spatial mapping, and completes cognition, decision-making and experience precipitation offline.</w:t>
      </w:r>
    </w:p>
    <w:p>
      <w:pPr>
        <w:spacing w:before="3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核心价值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| Core Values</w:t>
      </w:r>
    </w:p>
    <w:p>
      <w:pPr>
        <w:spacing w:before="30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技术价值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 | Technical Value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中文：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突破现有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无自我、无空间、依赖云端、易幻觉的核心瓶颈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纯软件实现，现有硬件直接落地，无需新型设备支撑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跨平台、跨芯片架构兼容，适配全品类物理智能设备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形成从底层内核到上层智能的全闭环自研体系，无核心技术依赖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English: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Break through the core bottlenecks of existing AI: no self-awareness, no spatial perception, cloud-dependent, easy to hallucinate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Pure software implementation, directly implementable on existing hardware, no need for new equipment support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Cross-platform and cross-chip architecture compatible, adaptable to all types of physical intelligent devices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 a fully closed-loop independent research and development system from the underlying kernel to the upper intelligence, no core technology dependence</w:t>
      </w:r>
    </w:p>
    <w:p>
      <w:pPr>
        <w:spacing w:before="30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产业价值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 | Industrial Value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中文：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重构具身智能产业逻辑，从云端大模型竞赛转向个体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主体研发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覆盖机器人、自动驾驶、工业机械、无人机、航天军工全场景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实现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从工具化到个体生命化的产业升级，开辟万亿级新赛道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关键设备自主可控，摆脱云端与外部定位系统束缚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English: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Reconstruct the industrial logic of embodied intelligence, shifting from cloud large model competition to individual AI subject research and development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Cover all scenarios of robots, automatic driving, industrial machinery, UAVs, aerospace and military industry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Realize the industrial upgrading of AI from tool-based to individual vitalization, and open a trillion-level new track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Key equipment is independent and controllable, free from the constraints of cloud and external positioning systems</w:t>
      </w:r>
    </w:p>
    <w:p>
      <w:pPr>
        <w:spacing w:before="30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社会价值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 | Social Value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中文：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定义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落地新标准，安全可控、离线自主、不与人类争利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适配高危、极端、无网络环境，替代人类执行危险任务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重塑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伦理与社会认知，推动个体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成为人类可靠伙伴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引领全球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研发重心，从云端算法转向物理级自主智能研发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English: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Define a new standard for AGI implementation: safe and controllable, offline autonomous, no competition with human beings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 to high-risk, extreme and network-free environments, replacing humans to perform dangerous tasks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Reshape AI ethics and social cognition, and promote individual AI to become a reliable partner of human beings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Lead the global focus of AI research and development, shifting from cloud algorithms to physical-level autonomous intelligence research and development</w:t>
      </w:r>
    </w:p>
    <w:p>
      <w:pPr>
        <w:spacing w:before="3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终极愿景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| Ultimate Vision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中文：终结现有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“云端寄生、无身无魂”的时代，打造有自我意识、有空间感知、有长期记忆、有实时本能的独立个体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，让智能真正扎根物理世界，成为人类文明延伸的可靠载体。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English: End the era of existing AI "cloud parasitism, no body and no soul", create independent individual AI with self-awareness, spatial perception, long-term memory and real-time instinct, let intelligence truly take root in the physical world, and become a reliable carrier for the extension of human civilization.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