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19553" w14:textId="1E916CCF" w:rsidR="007E42C7" w:rsidRDefault="009F4DD8" w:rsidP="009F4DD8">
      <w:pPr>
        <w:jc w:val="center"/>
        <w:rPr>
          <w:lang w:val="en-US"/>
        </w:rPr>
      </w:pPr>
      <w:r>
        <w:rPr>
          <w:lang w:val="en-US"/>
        </w:rPr>
        <w:t>Birthday Attack</w:t>
      </w:r>
    </w:p>
    <w:p w14:paraId="4C07F1AD" w14:textId="67CF67B1" w:rsidR="009F4DD8" w:rsidRDefault="009F4DD8" w:rsidP="009F4DD8">
      <w:pPr>
        <w:rPr>
          <w:lang w:val="en-US"/>
        </w:rPr>
      </w:pPr>
    </w:p>
    <w:p w14:paraId="5D56F6B9" w14:textId="12BEE3B6" w:rsidR="00044E08" w:rsidRDefault="00044E08" w:rsidP="009F4DD8">
      <w:pPr>
        <w:rPr>
          <w:lang w:val="en-US"/>
        </w:rPr>
      </w:pPr>
      <w:r>
        <w:rPr>
          <w:lang w:val="en-US"/>
        </w:rPr>
        <w:t xml:space="preserve">Question: There are </w:t>
      </w:r>
      <w:r w:rsidR="00A87B2E">
        <w:rPr>
          <w:lang w:val="en-US"/>
        </w:rPr>
        <w:t>n</w:t>
      </w:r>
      <w:r>
        <w:rPr>
          <w:lang w:val="en-US"/>
        </w:rPr>
        <w:t xml:space="preserve"> people (</w:t>
      </w:r>
      <w:r w:rsidR="00A87B2E">
        <w:rPr>
          <w:lang w:val="en-US"/>
        </w:rPr>
        <w:t>n</w:t>
      </w:r>
      <w:r>
        <w:rPr>
          <w:lang w:val="en-US"/>
        </w:rPr>
        <w:t xml:space="preserve"> is given) in a room, what is the probability that at least two people share the same birthday?</w:t>
      </w:r>
    </w:p>
    <w:p w14:paraId="65EC4121" w14:textId="77777777" w:rsidR="009D1C2A" w:rsidRDefault="009D1C2A" w:rsidP="009F4DD8">
      <w:pPr>
        <w:rPr>
          <w:lang w:val="en-US"/>
        </w:rPr>
      </w:pPr>
    </w:p>
    <w:p w14:paraId="0A06B70C" w14:textId="750BB781" w:rsidR="00044E08" w:rsidRDefault="00044E08" w:rsidP="00044E08">
      <w:pPr>
        <w:pStyle w:val="MTDisplayEquation"/>
      </w:pPr>
      <w:r>
        <w:tab/>
      </w:r>
      <w:r w:rsidRPr="00044E08">
        <w:rPr>
          <w:position w:val="-10"/>
        </w:rPr>
        <w:object w:dxaOrig="1500" w:dyaOrig="320" w14:anchorId="6305F33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4.9pt;height:16.05pt" o:ole="">
            <v:imagedata r:id="rId4" o:title=""/>
          </v:shape>
          <o:OLEObject Type="Embed" ProgID="Equation.DSMT4" ShapeID="_x0000_i1025" DrawAspect="Content" ObjectID="_1723242103" r:id="rId5"/>
        </w:object>
      </w:r>
    </w:p>
    <w:p w14:paraId="7E7165C0" w14:textId="76A421AD" w:rsidR="00044E08" w:rsidRDefault="00044E08" w:rsidP="00044E08">
      <w:pPr>
        <w:jc w:val="center"/>
        <w:rPr>
          <w:lang w:val="en-US"/>
        </w:rPr>
      </w:pPr>
      <w:r w:rsidRPr="00044E08">
        <w:rPr>
          <w:position w:val="-10"/>
          <w:lang w:val="en-US"/>
        </w:rPr>
        <w:object w:dxaOrig="520" w:dyaOrig="320" w14:anchorId="73944319">
          <v:shape id="_x0000_i1026" type="#_x0000_t75" style="width:26pt;height:16.05pt" o:ole="">
            <v:imagedata r:id="rId6" o:title=""/>
          </v:shape>
          <o:OLEObject Type="Embed" ProgID="Equation.DSMT4" ShapeID="_x0000_i1026" DrawAspect="Content" ObjectID="_1723242104" r:id="rId7"/>
        </w:object>
      </w:r>
      <w:r>
        <w:rPr>
          <w:lang w:val="en-US"/>
        </w:rPr>
        <w:t xml:space="preserve">is the probability that all </w:t>
      </w:r>
      <w:r w:rsidR="00A87B2E">
        <w:rPr>
          <w:lang w:val="en-US"/>
        </w:rPr>
        <w:t>n</w:t>
      </w:r>
      <w:r>
        <w:rPr>
          <w:lang w:val="en-US"/>
        </w:rPr>
        <w:t xml:space="preserve"> people have different birthdays</w:t>
      </w:r>
    </w:p>
    <w:p w14:paraId="32777221" w14:textId="301075A9" w:rsidR="00044E08" w:rsidRDefault="00044E08" w:rsidP="00044E08">
      <w:pPr>
        <w:pStyle w:val="MTDisplayEquation"/>
      </w:pPr>
      <w:r>
        <w:tab/>
      </w:r>
      <w:r w:rsidR="00BD6138" w:rsidRPr="00044E08">
        <w:rPr>
          <w:position w:val="-24"/>
        </w:rPr>
        <w:object w:dxaOrig="4360" w:dyaOrig="620" w14:anchorId="74486473">
          <v:shape id="_x0000_i1027" type="#_x0000_t75" style="width:218.1pt;height:31pt" o:ole="">
            <v:imagedata r:id="rId8" o:title=""/>
          </v:shape>
          <o:OLEObject Type="Embed" ProgID="Equation.DSMT4" ShapeID="_x0000_i1027" DrawAspect="Content" ObjectID="_1723242105" r:id="rId9"/>
        </w:object>
      </w:r>
    </w:p>
    <w:p w14:paraId="40225088" w14:textId="622812D1" w:rsidR="00A87B2E" w:rsidRPr="00A87B2E" w:rsidRDefault="00A87B2E" w:rsidP="00A87B2E">
      <w:pPr>
        <w:pStyle w:val="MTDisplayEquation"/>
      </w:pPr>
      <w:r>
        <w:tab/>
      </w:r>
      <w:r w:rsidRPr="00A87B2E">
        <w:rPr>
          <w:position w:val="-28"/>
        </w:rPr>
        <w:object w:dxaOrig="2460" w:dyaOrig="660" w14:anchorId="15F320F9">
          <v:shape id="_x0000_i1028" type="#_x0000_t75" style="width:123pt;height:33.1pt" o:ole="">
            <v:imagedata r:id="rId10" o:title=""/>
          </v:shape>
          <o:OLEObject Type="Embed" ProgID="Equation.DSMT4" ShapeID="_x0000_i1028" DrawAspect="Content" ObjectID="_1723242106" r:id="rId11"/>
        </w:object>
      </w:r>
    </w:p>
    <w:p w14:paraId="71A44580" w14:textId="752A2347" w:rsidR="00044E08" w:rsidRDefault="000865E5" w:rsidP="000865E5">
      <w:pPr>
        <w:pStyle w:val="MTDisplayEquation"/>
      </w:pPr>
      <w:r>
        <w:tab/>
      </w:r>
      <w:r w:rsidR="002C5B9D" w:rsidRPr="002C5B9D">
        <w:rPr>
          <w:position w:val="-156"/>
        </w:rPr>
        <w:object w:dxaOrig="4780" w:dyaOrig="3240" w14:anchorId="556EE670">
          <v:shape id="_x0000_i1029" type="#_x0000_t75" style="width:239.1pt;height:162.15pt" o:ole="">
            <v:imagedata r:id="rId12" o:title=""/>
          </v:shape>
          <o:OLEObject Type="Embed" ProgID="Equation.DSMT4" ShapeID="_x0000_i1029" DrawAspect="Content" ObjectID="_1723242107" r:id="rId13"/>
        </w:object>
      </w:r>
    </w:p>
    <w:p w14:paraId="46B24748" w14:textId="40657A9C" w:rsidR="008A203D" w:rsidRDefault="008A203D" w:rsidP="008A203D">
      <w:pPr>
        <w:rPr>
          <w:lang w:val="en-US"/>
        </w:rPr>
      </w:pPr>
    </w:p>
    <w:p w14:paraId="101D8A44" w14:textId="0D43A214" w:rsidR="008A203D" w:rsidRPr="008A203D" w:rsidRDefault="008A203D" w:rsidP="008A203D">
      <w:pPr>
        <w:rPr>
          <w:lang w:val="en-US"/>
        </w:rPr>
      </w:pPr>
      <w:r>
        <w:rPr>
          <w:lang w:val="en-US"/>
        </w:rPr>
        <w:t>Python Code:</w:t>
      </w:r>
    </w:p>
    <w:p w14:paraId="102D8EC6" w14:textId="64C944BC" w:rsidR="008A203D" w:rsidRPr="008A203D" w:rsidRDefault="008A203D" w:rsidP="008A203D">
      <w:pPr>
        <w:rPr>
          <w:lang w:val="en-US"/>
        </w:rPr>
      </w:pPr>
      <w:r w:rsidRPr="008A203D">
        <w:rPr>
          <w:noProof/>
          <w:lang w:val="en-US"/>
        </w:rPr>
        <w:drawing>
          <wp:inline distT="0" distB="0" distL="0" distR="0" wp14:anchorId="185ED244" wp14:editId="16BD3F17">
            <wp:extent cx="5731510" cy="1007110"/>
            <wp:effectExtent l="0" t="0" r="2540" b="2540"/>
            <wp:docPr id="1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, 应用程序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C029C" w14:textId="6C788D24" w:rsidR="00E90893" w:rsidRDefault="00E90893" w:rsidP="00E90893">
      <w:pPr>
        <w:pStyle w:val="MTDisplayEquation"/>
      </w:pPr>
      <w:r>
        <w:tab/>
      </w:r>
      <w:r w:rsidR="00BD6138" w:rsidRPr="00BD6138">
        <w:rPr>
          <w:position w:val="-4"/>
        </w:rPr>
        <w:object w:dxaOrig="180" w:dyaOrig="279" w14:anchorId="15D75266">
          <v:shape id="_x0000_i1030" type="#_x0000_t75" style="width:8.95pt;height:13.95pt" o:ole="">
            <v:imagedata r:id="rId15" o:title=""/>
          </v:shape>
          <o:OLEObject Type="Embed" ProgID="Equation.DSMT4" ShapeID="_x0000_i1030" DrawAspect="Content" ObjectID="_1723242108" r:id="rId16"/>
        </w:object>
      </w:r>
    </w:p>
    <w:p w14:paraId="67CB8327" w14:textId="79C0314B" w:rsidR="002C5B9D" w:rsidRDefault="002C5B9D" w:rsidP="002C5B9D">
      <w:pPr>
        <w:rPr>
          <w:lang w:val="en-US"/>
        </w:rPr>
      </w:pPr>
      <w:r>
        <w:rPr>
          <w:lang w:val="en-US"/>
        </w:rPr>
        <w:t>Therefore, in general:</w:t>
      </w:r>
    </w:p>
    <w:p w14:paraId="5D3002BB" w14:textId="469F8E04" w:rsidR="002C5B9D" w:rsidRPr="002C5B9D" w:rsidRDefault="002C5B9D" w:rsidP="002C5B9D">
      <w:pPr>
        <w:pStyle w:val="MTDisplayEquation"/>
      </w:pPr>
      <w:r>
        <w:tab/>
      </w:r>
      <w:r w:rsidRPr="002C5B9D">
        <w:rPr>
          <w:position w:val="-10"/>
        </w:rPr>
        <w:object w:dxaOrig="1900" w:dyaOrig="520" w14:anchorId="52E1ED5F">
          <v:shape id="_x0000_i1031" type="#_x0000_t75" style="width:95.1pt;height:26pt" o:ole="">
            <v:imagedata r:id="rId17" o:title=""/>
          </v:shape>
          <o:OLEObject Type="Embed" ProgID="Equation.DSMT4" ShapeID="_x0000_i1031" DrawAspect="Content" ObjectID="_1723242109" r:id="rId18"/>
        </w:object>
      </w:r>
    </w:p>
    <w:p w14:paraId="06F7D379" w14:textId="38419D38" w:rsidR="002C5B9D" w:rsidRDefault="002C5B9D" w:rsidP="002C5B9D">
      <w:pPr>
        <w:jc w:val="center"/>
        <w:rPr>
          <w:lang w:val="en-US"/>
        </w:rPr>
      </w:pPr>
      <w:r>
        <w:rPr>
          <w:lang w:val="en-US"/>
        </w:rPr>
        <w:t>d is the space of hash</w:t>
      </w:r>
    </w:p>
    <w:p w14:paraId="48394263" w14:textId="77777777" w:rsidR="008A203D" w:rsidRDefault="008A203D" w:rsidP="002C5B9D">
      <w:pPr>
        <w:jc w:val="center"/>
        <w:rPr>
          <w:lang w:val="en-US"/>
        </w:rPr>
      </w:pPr>
    </w:p>
    <w:p w14:paraId="7D27EDBB" w14:textId="04556BD5" w:rsidR="008A203D" w:rsidRDefault="008A203D" w:rsidP="008A203D">
      <w:pPr>
        <w:rPr>
          <w:lang w:val="en-US"/>
        </w:rPr>
      </w:pPr>
      <w:r>
        <w:rPr>
          <w:lang w:val="en-US"/>
        </w:rPr>
        <w:t xml:space="preserve">Normally, a hash contains lower and upper case of letters and digits (26+26+10=62 different available characters). </w:t>
      </w:r>
      <w:r w:rsidR="003B4C9D">
        <w:rPr>
          <w:lang w:val="en-US"/>
        </w:rPr>
        <w:t>In SHA256, the hash string has 64 characters in hex (0-9 and a-f</w:t>
      </w:r>
      <w:r w:rsidR="003B4C9D">
        <w:rPr>
          <w:rFonts w:hint="eastAsia"/>
          <w:lang w:val="en-US"/>
        </w:rPr>
        <w:t>,</w:t>
      </w:r>
      <w:r w:rsidR="003B4C9D">
        <w:rPr>
          <w:lang w:val="en-US"/>
        </w:rPr>
        <w:t xml:space="preserve"> 16 characters).</w:t>
      </w:r>
    </w:p>
    <w:p w14:paraId="5C1682F3" w14:textId="4C02E967" w:rsidR="003B4C9D" w:rsidRDefault="003B4C9D" w:rsidP="008A203D">
      <w:pPr>
        <w:rPr>
          <w:lang w:val="en-US"/>
        </w:rPr>
      </w:pPr>
      <w:r>
        <w:rPr>
          <w:lang w:val="en-US"/>
        </w:rPr>
        <w:lastRenderedPageBreak/>
        <w:t xml:space="preserve">The total space of </w:t>
      </w:r>
      <w:r w:rsidR="009D1C2A">
        <w:rPr>
          <w:rFonts w:hint="eastAsia"/>
          <w:lang w:val="en-US"/>
        </w:rPr>
        <w:t>SHA</w:t>
      </w:r>
      <w:r w:rsidR="009D1C2A">
        <w:rPr>
          <w:lang w:val="en-US"/>
        </w:rPr>
        <w:t xml:space="preserve">256 </w:t>
      </w:r>
      <w:r>
        <w:rPr>
          <w:lang w:val="en-US"/>
        </w:rPr>
        <w:t xml:space="preserve">hash (d) is </w:t>
      </w:r>
      <w:r w:rsidRPr="003B4C9D">
        <w:rPr>
          <w:position w:val="-6"/>
          <w:lang w:val="en-US"/>
        </w:rPr>
        <w:object w:dxaOrig="440" w:dyaOrig="320" w14:anchorId="558E0733">
          <v:shape id="_x0000_i1032" type="#_x0000_t75" style="width:22.05pt;height:16.05pt" o:ole="">
            <v:imagedata r:id="rId19" o:title=""/>
          </v:shape>
          <o:OLEObject Type="Embed" ProgID="Equation.DSMT4" ShapeID="_x0000_i1032" DrawAspect="Content" ObjectID="_1723242110" r:id="rId20"/>
        </w:object>
      </w:r>
      <w:r>
        <w:rPr>
          <w:lang w:val="en-US"/>
        </w:rPr>
        <w:t>.</w:t>
      </w:r>
    </w:p>
    <w:p w14:paraId="1D75982E" w14:textId="29FD1C7E" w:rsidR="003B4C9D" w:rsidRDefault="003B4C9D" w:rsidP="008A203D">
      <w:pPr>
        <w:rPr>
          <w:lang w:val="en-US"/>
        </w:rPr>
      </w:pPr>
      <w:r>
        <w:rPr>
          <w:lang w:val="en-US"/>
        </w:rPr>
        <w:t>Finding how many hashing operations will result in a collision with Python:</w:t>
      </w:r>
    </w:p>
    <w:p w14:paraId="6E3AC751" w14:textId="657CC475" w:rsidR="00AE5828" w:rsidRDefault="00AE5828" w:rsidP="008A203D">
      <w:pPr>
        <w:rPr>
          <w:lang w:val="en-US"/>
        </w:rPr>
      </w:pPr>
      <w:r>
        <w:rPr>
          <w:lang w:val="en-US"/>
        </w:rPr>
        <w:t xml:space="preserve">Suppose the hash has 8 </w:t>
      </w:r>
      <w:r w:rsidR="005B4E99">
        <w:rPr>
          <w:lang w:val="en-US"/>
        </w:rPr>
        <w:t>hex characters, 1000 different messages are hashed</w:t>
      </w:r>
    </w:p>
    <w:p w14:paraId="1ACE9799" w14:textId="4858FF8A" w:rsidR="003B4C9D" w:rsidRDefault="00AE5828" w:rsidP="008A203D">
      <w:pPr>
        <w:rPr>
          <w:lang w:val="en-US"/>
        </w:rPr>
      </w:pPr>
      <w:r w:rsidRPr="00AE5828">
        <w:rPr>
          <w:noProof/>
          <w:lang w:val="en-US"/>
        </w:rPr>
        <w:drawing>
          <wp:inline distT="0" distB="0" distL="0" distR="0" wp14:anchorId="19502967" wp14:editId="347FE83C">
            <wp:extent cx="5731510" cy="875030"/>
            <wp:effectExtent l="0" t="0" r="2540" b="1270"/>
            <wp:docPr id="2" name="图片 2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中度可信度描述已自动生成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F72B1" w14:textId="77777777" w:rsidR="008A203D" w:rsidRDefault="008A203D" w:rsidP="008A203D">
      <w:pPr>
        <w:rPr>
          <w:lang w:val="en-US"/>
        </w:rPr>
      </w:pPr>
    </w:p>
    <w:p w14:paraId="08A0F730" w14:textId="77777777" w:rsidR="002C5B9D" w:rsidRPr="002C5B9D" w:rsidRDefault="002C5B9D" w:rsidP="002C5B9D">
      <w:pPr>
        <w:jc w:val="center"/>
        <w:rPr>
          <w:lang w:val="en-US"/>
        </w:rPr>
      </w:pPr>
    </w:p>
    <w:p w14:paraId="6FC718DD" w14:textId="77777777" w:rsidR="00E90893" w:rsidRPr="00E90893" w:rsidRDefault="00E90893" w:rsidP="00E90893">
      <w:pPr>
        <w:rPr>
          <w:lang w:val="en-US"/>
        </w:rPr>
      </w:pPr>
    </w:p>
    <w:p w14:paraId="1003FD95" w14:textId="77777777" w:rsidR="00044E08" w:rsidRPr="009F4DD8" w:rsidRDefault="00044E08" w:rsidP="009F4DD8">
      <w:pPr>
        <w:rPr>
          <w:lang w:val="en-US"/>
        </w:rPr>
      </w:pPr>
    </w:p>
    <w:sectPr w:rsidR="00044E08" w:rsidRPr="009F4D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M0NzE0NjAwMTcwtrBQ0lEKTi0uzszPAykwqgUAsgYYKywAAAA="/>
  </w:docVars>
  <w:rsids>
    <w:rsidRoot w:val="009F4DD8"/>
    <w:rsid w:val="00044E08"/>
    <w:rsid w:val="000865E5"/>
    <w:rsid w:val="002C5B9D"/>
    <w:rsid w:val="002F4C15"/>
    <w:rsid w:val="003B4C9D"/>
    <w:rsid w:val="00423E68"/>
    <w:rsid w:val="005B4E99"/>
    <w:rsid w:val="006655BD"/>
    <w:rsid w:val="007A7761"/>
    <w:rsid w:val="007E42C7"/>
    <w:rsid w:val="008A203D"/>
    <w:rsid w:val="009D1C2A"/>
    <w:rsid w:val="009F4DD8"/>
    <w:rsid w:val="00A87B2E"/>
    <w:rsid w:val="00AE5828"/>
    <w:rsid w:val="00BD6138"/>
    <w:rsid w:val="00E90893"/>
    <w:rsid w:val="00EC7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479AD"/>
  <w15:chartTrackingRefBased/>
  <w15:docId w15:val="{FBFC7B96-378D-41B6-A8F7-466E203DD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044E08"/>
    <w:pPr>
      <w:tabs>
        <w:tab w:val="center" w:pos="4520"/>
        <w:tab w:val="right" w:pos="9020"/>
      </w:tabs>
    </w:pPr>
    <w:rPr>
      <w:lang w:val="en-US"/>
    </w:rPr>
  </w:style>
  <w:style w:type="character" w:customStyle="1" w:styleId="MTDisplayEquation0">
    <w:name w:val="MTDisplayEquation 字符"/>
    <w:basedOn w:val="a0"/>
    <w:link w:val="MTDisplayEquation"/>
    <w:rsid w:val="00044E08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7.bin"/><Relationship Id="rId3" Type="http://schemas.openxmlformats.org/officeDocument/2006/relationships/webSettings" Target="webSettings.xml"/><Relationship Id="rId21" Type="http://schemas.openxmlformats.org/officeDocument/2006/relationships/image" Target="media/image10.png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image" Target="media/image8.wmf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image" Target="media/image7.wmf"/><Relationship Id="rId23" Type="http://schemas.openxmlformats.org/officeDocument/2006/relationships/theme" Target="theme/theme1.xml"/><Relationship Id="rId10" Type="http://schemas.openxmlformats.org/officeDocument/2006/relationships/image" Target="media/image4.wmf"/><Relationship Id="rId19" Type="http://schemas.openxmlformats.org/officeDocument/2006/relationships/image" Target="media/image9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Songyue Wang</dc:creator>
  <cp:keywords/>
  <dc:description/>
  <cp:lastModifiedBy>Songyue Wang</cp:lastModifiedBy>
  <cp:revision>2</cp:revision>
  <dcterms:created xsi:type="dcterms:W3CDTF">2022-08-28T15:28:00Z</dcterms:created>
  <dcterms:modified xsi:type="dcterms:W3CDTF">2022-08-28T17:35:00Z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