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D3C38">
      <w:pPr>
        <w:rPr>
          <w:rFonts w:ascii="Arial" w:hAnsi="Arial" w:cs="Arial"/>
        </w:rPr>
      </w:pPr>
    </w:p>
    <w:p w14:paraId="690E4D5D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644592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044BCC43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2794DDA">
      <w:pPr>
        <w:rPr>
          <w:rFonts w:ascii="Arial" w:hAnsi="Arial" w:cs="Arial"/>
        </w:rPr>
      </w:pPr>
    </w:p>
    <w:p w14:paraId="1135A536">
      <w:pPr>
        <w:rPr>
          <w:rFonts w:ascii="Arial" w:hAnsi="Arial" w:cs="Arial"/>
        </w:rPr>
      </w:pPr>
    </w:p>
    <w:p w14:paraId="2E3B4F1A">
      <w:pPr>
        <w:rPr>
          <w:rFonts w:ascii="Arial" w:hAnsi="Arial" w:cs="Arial"/>
        </w:rPr>
      </w:pPr>
    </w:p>
    <w:p w14:paraId="0FEAB500">
      <w:pPr>
        <w:rPr>
          <w:rFonts w:ascii="Arial" w:hAnsi="Arial" w:cs="Arial"/>
        </w:rPr>
      </w:pPr>
    </w:p>
    <w:p w14:paraId="14583A3B">
      <w:pPr>
        <w:rPr>
          <w:rFonts w:ascii="Arial" w:hAnsi="Arial" w:cs="Arial"/>
        </w:rPr>
      </w:pPr>
    </w:p>
    <w:p w14:paraId="28E77993">
      <w:pPr>
        <w:rPr>
          <w:rFonts w:ascii="Arial" w:hAnsi="Arial" w:cs="Arial"/>
        </w:rPr>
      </w:pPr>
    </w:p>
    <w:p w14:paraId="6800D3F4">
      <w:pPr>
        <w:rPr>
          <w:rFonts w:ascii="Arial" w:hAnsi="Arial" w:cs="Arial"/>
        </w:rPr>
      </w:pPr>
    </w:p>
    <w:p w14:paraId="6772F353">
      <w:pPr>
        <w:rPr>
          <w:rFonts w:ascii="Arial" w:hAnsi="Arial" w:cs="Arial"/>
        </w:rPr>
      </w:pPr>
    </w:p>
    <w:p w14:paraId="1C9CBB02">
      <w:pPr>
        <w:rPr>
          <w:rFonts w:ascii="Arial" w:hAnsi="Arial" w:cs="Arial"/>
        </w:rPr>
      </w:pPr>
    </w:p>
    <w:p w14:paraId="634C07B1">
      <w:pPr>
        <w:rPr>
          <w:rFonts w:ascii="Arial" w:hAnsi="Arial" w:cs="Arial"/>
        </w:rPr>
      </w:pPr>
    </w:p>
    <w:p w14:paraId="31B1A4F7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38344B2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default" w:ascii="黑体" w:hAnsi="黑体" w:eastAsia="黑体" w:cs="Arial"/>
          <w:sz w:val="36"/>
          <w:szCs w:val="36"/>
        </w:rPr>
        <w:t>Nacos</w:t>
      </w:r>
      <w:r>
        <w:rPr>
          <w:rFonts w:hint="eastAsia" w:ascii="黑体" w:hAnsi="黑体" w:eastAsia="黑体" w:cs="Arial"/>
          <w:sz w:val="36"/>
          <w:szCs w:val="36"/>
        </w:rPr>
        <w:t>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15D71B9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9D608A8">
      <w:pPr>
        <w:rPr>
          <w:rFonts w:ascii="Arial" w:hAnsi="Arial" w:cs="Arial"/>
        </w:rPr>
      </w:pPr>
    </w:p>
    <w:p w14:paraId="24337B69">
      <w:pPr>
        <w:rPr>
          <w:rFonts w:ascii="Arial" w:hAnsi="Arial" w:cs="Arial"/>
        </w:rPr>
      </w:pPr>
    </w:p>
    <w:p w14:paraId="53313019">
      <w:pPr>
        <w:rPr>
          <w:rFonts w:ascii="Arial" w:hAnsi="Arial" w:cs="Arial"/>
        </w:rPr>
      </w:pPr>
    </w:p>
    <w:p w14:paraId="20500022">
      <w:pPr>
        <w:rPr>
          <w:rFonts w:ascii="Arial" w:hAnsi="Arial" w:cs="Arial"/>
        </w:rPr>
      </w:pPr>
    </w:p>
    <w:p w14:paraId="5D99AC72">
      <w:pPr>
        <w:rPr>
          <w:rFonts w:ascii="Arial" w:hAnsi="Arial" w:cs="Arial"/>
        </w:rPr>
      </w:pPr>
    </w:p>
    <w:p w14:paraId="3A62F9A7">
      <w:pPr>
        <w:rPr>
          <w:rFonts w:ascii="Arial" w:hAnsi="Arial" w:cs="Arial"/>
        </w:rPr>
      </w:pPr>
    </w:p>
    <w:p w14:paraId="4A2352A4">
      <w:pPr>
        <w:rPr>
          <w:rFonts w:ascii="Arial" w:hAnsi="Arial" w:cs="Arial"/>
        </w:rPr>
      </w:pPr>
    </w:p>
    <w:p w14:paraId="05D3D4B8">
      <w:pPr>
        <w:rPr>
          <w:rFonts w:ascii="Arial" w:hAnsi="Arial" w:cs="Arial"/>
        </w:rPr>
      </w:pPr>
    </w:p>
    <w:p w14:paraId="5EA9467F">
      <w:pPr>
        <w:rPr>
          <w:rFonts w:ascii="Arial" w:hAnsi="Arial" w:cs="Arial"/>
        </w:rPr>
      </w:pPr>
    </w:p>
    <w:p w14:paraId="6DBD09C0">
      <w:pPr>
        <w:rPr>
          <w:rFonts w:ascii="Arial" w:hAnsi="Arial" w:cs="Arial"/>
        </w:rPr>
      </w:pPr>
    </w:p>
    <w:p w14:paraId="12F374DE">
      <w:pPr>
        <w:rPr>
          <w:rFonts w:ascii="Arial" w:hAnsi="Arial" w:cs="Arial"/>
        </w:rPr>
      </w:pPr>
    </w:p>
    <w:p w14:paraId="7C8AF74A">
      <w:pPr>
        <w:rPr>
          <w:rFonts w:ascii="Arial" w:hAnsi="Arial" w:cs="Arial"/>
        </w:rPr>
      </w:pPr>
    </w:p>
    <w:p w14:paraId="0428D6C9">
      <w:pPr>
        <w:ind w:firstLine="0" w:firstLineChars="0"/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1743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8CE3F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C8CC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5D6E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A556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F472F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2189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2ED9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FD27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41D541D9">
      <w:pPr>
        <w:spacing w:line="360" w:lineRule="auto"/>
        <w:rPr>
          <w:b/>
        </w:rPr>
      </w:pPr>
    </w:p>
    <w:p w14:paraId="22549D12">
      <w:pPr>
        <w:spacing w:line="360" w:lineRule="auto"/>
        <w:rPr>
          <w:b/>
        </w:rPr>
      </w:pPr>
    </w:p>
    <w:p w14:paraId="097E895F">
      <w:pPr>
        <w:spacing w:line="360" w:lineRule="auto"/>
        <w:rPr>
          <w:b/>
        </w:rPr>
      </w:pPr>
    </w:p>
    <w:p w14:paraId="1CBBB220">
      <w:pPr>
        <w:spacing w:line="360" w:lineRule="auto"/>
        <w:rPr>
          <w:b/>
        </w:rPr>
      </w:pPr>
    </w:p>
    <w:p w14:paraId="4A61CBAA">
      <w:pPr>
        <w:widowControl/>
        <w:jc w:val="left"/>
        <w:rPr>
          <w:rFonts w:hint="eastAsia"/>
        </w:rPr>
      </w:pPr>
    </w:p>
    <w:p w14:paraId="473C4828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51D0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0489A1F9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0E917678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9751AE1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3D5D090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2671F824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9E8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57D3E59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170E9846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3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20</w:t>
            </w:r>
          </w:p>
        </w:tc>
        <w:tc>
          <w:tcPr>
            <w:tcW w:w="1260" w:type="dxa"/>
            <w:noWrap w:val="0"/>
            <w:vAlign w:val="top"/>
          </w:tcPr>
          <w:p w14:paraId="53914170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30F3613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143CBEB6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905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39BEBADA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8285C97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14793B7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EA1CD19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311FD7B9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2E09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14B2C5C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noWrap w:val="0"/>
            <w:vAlign w:val="top"/>
          </w:tcPr>
          <w:p w14:paraId="387E72D1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noWrap w:val="0"/>
            <w:vAlign w:val="top"/>
          </w:tcPr>
          <w:p w14:paraId="62C156EB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3437B4F6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6A710ECC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1460A47C">
      <w:pPr>
        <w:jc w:val="center"/>
        <w:rPr>
          <w:rFonts w:hint="eastAsia"/>
        </w:rPr>
      </w:pPr>
    </w:p>
    <w:p w14:paraId="5B7D555A">
      <w:pPr>
        <w:jc w:val="center"/>
        <w:rPr>
          <w:rFonts w:hint="eastAsia"/>
        </w:rPr>
      </w:pPr>
    </w:p>
    <w:p w14:paraId="7170B663">
      <w:pPr>
        <w:widowControl/>
        <w:jc w:val="left"/>
        <w:rPr>
          <w:rFonts w:hint="eastAsia"/>
        </w:rPr>
      </w:pPr>
    </w:p>
    <w:p w14:paraId="4A77AAB7">
      <w:pPr>
        <w:widowControl/>
        <w:jc w:val="left"/>
        <w:rPr>
          <w:rFonts w:hint="eastAsia"/>
        </w:rPr>
      </w:pPr>
    </w:p>
    <w:p w14:paraId="68CD9C34">
      <w:pPr>
        <w:widowControl/>
        <w:jc w:val="left"/>
        <w:rPr>
          <w:rFonts w:hint="eastAsia"/>
        </w:rPr>
      </w:pPr>
    </w:p>
    <w:p w14:paraId="78C13AE0">
      <w:pPr>
        <w:widowControl/>
        <w:jc w:val="left"/>
        <w:rPr>
          <w:rFonts w:hint="eastAsia"/>
        </w:rPr>
      </w:pPr>
    </w:p>
    <w:p w14:paraId="042B8E7E">
      <w:pPr>
        <w:widowControl/>
        <w:jc w:val="left"/>
        <w:rPr>
          <w:rFonts w:hint="eastAsia"/>
        </w:rPr>
      </w:pPr>
    </w:p>
    <w:p w14:paraId="60411389">
      <w:pPr>
        <w:widowControl/>
        <w:jc w:val="left"/>
        <w:rPr>
          <w:rFonts w:hint="eastAsia"/>
        </w:rPr>
      </w:pPr>
    </w:p>
    <w:p w14:paraId="65D63942">
      <w:pPr>
        <w:widowControl/>
        <w:jc w:val="left"/>
        <w:rPr>
          <w:rFonts w:hint="eastAsia"/>
        </w:rPr>
      </w:pPr>
    </w:p>
    <w:p w14:paraId="38CDAD00">
      <w:pPr>
        <w:widowControl/>
        <w:jc w:val="left"/>
        <w:rPr>
          <w:rFonts w:hint="eastAsia"/>
        </w:rPr>
      </w:pPr>
    </w:p>
    <w:p w14:paraId="31338FAF">
      <w:pPr>
        <w:widowControl/>
        <w:jc w:val="left"/>
        <w:rPr>
          <w:rFonts w:hint="eastAsia"/>
        </w:rPr>
      </w:pPr>
    </w:p>
    <w:p w14:paraId="054CDA7D">
      <w:pPr>
        <w:widowControl/>
        <w:jc w:val="left"/>
        <w:rPr>
          <w:rFonts w:hint="eastAsia"/>
        </w:rPr>
      </w:pPr>
    </w:p>
    <w:p w14:paraId="00562F75">
      <w:pPr>
        <w:widowControl/>
        <w:jc w:val="left"/>
        <w:rPr>
          <w:rFonts w:hint="eastAsia"/>
        </w:rPr>
      </w:pPr>
    </w:p>
    <w:p w14:paraId="67130B35">
      <w:pPr>
        <w:widowControl/>
        <w:jc w:val="left"/>
        <w:rPr>
          <w:rFonts w:hint="eastAsia"/>
        </w:rPr>
      </w:pPr>
    </w:p>
    <w:p w14:paraId="3E4F117F">
      <w:pPr>
        <w:widowControl/>
        <w:jc w:val="left"/>
        <w:rPr>
          <w:rFonts w:hint="eastAsia"/>
        </w:rPr>
      </w:pPr>
    </w:p>
    <w:p w14:paraId="06E73951">
      <w:pPr>
        <w:widowControl/>
        <w:jc w:val="left"/>
        <w:rPr>
          <w:rFonts w:hint="eastAsia"/>
        </w:rPr>
      </w:pPr>
    </w:p>
    <w:p w14:paraId="3A710C7D">
      <w:pPr>
        <w:widowControl/>
        <w:jc w:val="left"/>
        <w:rPr>
          <w:rFonts w:hint="eastAsia"/>
        </w:rPr>
      </w:pPr>
    </w:p>
    <w:p w14:paraId="000282A6">
      <w:pPr>
        <w:widowControl/>
        <w:jc w:val="left"/>
        <w:rPr>
          <w:rFonts w:hint="eastAsia"/>
        </w:rPr>
      </w:pPr>
    </w:p>
    <w:p w14:paraId="1B323C8F">
      <w:pPr>
        <w:widowControl/>
        <w:jc w:val="left"/>
        <w:rPr>
          <w:rFonts w:hint="eastAsia"/>
        </w:rPr>
      </w:pPr>
    </w:p>
    <w:p w14:paraId="5899BB76">
      <w:pPr>
        <w:widowControl/>
        <w:jc w:val="left"/>
        <w:rPr>
          <w:rFonts w:hint="eastAsia"/>
        </w:rPr>
      </w:pPr>
    </w:p>
    <w:p w14:paraId="12B01B25">
      <w:pPr>
        <w:widowControl/>
        <w:jc w:val="left"/>
        <w:rPr>
          <w:rFonts w:hint="eastAsia"/>
        </w:rPr>
      </w:pPr>
    </w:p>
    <w:p w14:paraId="10B1B71C">
      <w:pPr>
        <w:widowControl/>
        <w:jc w:val="left"/>
        <w:rPr>
          <w:rFonts w:hint="eastAsia"/>
        </w:rPr>
      </w:pPr>
    </w:p>
    <w:p w14:paraId="74FF4CC9">
      <w:pPr>
        <w:widowControl/>
        <w:jc w:val="left"/>
        <w:rPr>
          <w:rFonts w:hint="eastAsia"/>
        </w:rPr>
      </w:pPr>
    </w:p>
    <w:p w14:paraId="698B69B6">
      <w:pPr>
        <w:widowControl/>
        <w:jc w:val="left"/>
        <w:rPr>
          <w:rFonts w:hint="eastAsia"/>
        </w:rPr>
      </w:pPr>
    </w:p>
    <w:p w14:paraId="0034879B">
      <w:pPr>
        <w:widowControl/>
        <w:jc w:val="left"/>
        <w:rPr>
          <w:rFonts w:hint="eastAsia"/>
        </w:rPr>
      </w:pPr>
    </w:p>
    <w:p w14:paraId="721D17B8">
      <w:pPr>
        <w:widowControl/>
        <w:jc w:val="left"/>
        <w:rPr>
          <w:rFonts w:hint="eastAsia"/>
        </w:rPr>
      </w:pPr>
    </w:p>
    <w:p w14:paraId="6C779287">
      <w:pPr>
        <w:widowControl/>
        <w:jc w:val="left"/>
        <w:rPr>
          <w:rFonts w:hint="eastAsia"/>
        </w:rPr>
      </w:pPr>
    </w:p>
    <w:p w14:paraId="0A83D51D">
      <w:pPr>
        <w:widowControl/>
        <w:jc w:val="left"/>
        <w:rPr>
          <w:rFonts w:hint="eastAsia"/>
        </w:rPr>
      </w:pPr>
    </w:p>
    <w:p w14:paraId="3CC85273">
      <w:pPr>
        <w:widowControl/>
        <w:jc w:val="left"/>
        <w:rPr>
          <w:rFonts w:hint="eastAsia"/>
        </w:rPr>
      </w:pPr>
    </w:p>
    <w:p w14:paraId="098F0065">
      <w:pPr>
        <w:widowControl/>
        <w:jc w:val="left"/>
        <w:rPr>
          <w:rFonts w:hint="eastAsia"/>
        </w:rPr>
      </w:pPr>
    </w:p>
    <w:p w14:paraId="46F89B04">
      <w:pPr>
        <w:widowControl/>
        <w:jc w:val="left"/>
        <w:rPr>
          <w:rFonts w:hint="eastAsia"/>
        </w:rPr>
      </w:pPr>
    </w:p>
    <w:p w14:paraId="30DBED2D">
      <w:pPr>
        <w:widowControl/>
        <w:jc w:val="left"/>
        <w:rPr>
          <w:rFonts w:hint="eastAsia"/>
        </w:rPr>
      </w:pPr>
    </w:p>
    <w:p w14:paraId="6801F9E5">
      <w:pPr>
        <w:widowControl/>
        <w:jc w:val="left"/>
        <w:rPr>
          <w:rFonts w:hint="eastAsia"/>
        </w:rPr>
      </w:pPr>
    </w:p>
    <w:p w14:paraId="049FFA57">
      <w:pPr>
        <w:widowControl/>
        <w:jc w:val="left"/>
        <w:rPr>
          <w:rFonts w:hint="eastAsia"/>
        </w:rPr>
      </w:pPr>
    </w:p>
    <w:p w14:paraId="3C54A669">
      <w:pPr>
        <w:widowControl/>
        <w:jc w:val="left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2605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2533C3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CE05BC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_Toc4697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_Toc4697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633F13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_Toc13396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_Toc13396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765C8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D1786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_Toc3425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_Toc3425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946EBB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_Toc31466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_Toc31466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562DD3D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_Toc31923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 xml:space="preserve">（一）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系统要求</w:t>
          </w:r>
          <w:r>
            <w:tab/>
          </w:r>
          <w:r>
            <w:fldChar w:fldCharType="begin"/>
          </w:r>
          <w:r>
            <w:instrText xml:space="preserve"> PAGEREF _Toc31923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229561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_Toc25633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（二） 环境定义</w:t>
          </w:r>
          <w:r>
            <w:tab/>
          </w:r>
          <w:r>
            <w:fldChar w:fldCharType="begin"/>
          </w:r>
          <w:r>
            <w:instrText xml:space="preserve"> PAGEREF _Toc25633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DF7C72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（三） </w:t>
          </w:r>
          <w:r>
            <w:rPr>
              <w:rFonts w:hint="eastAsia"/>
              <w:lang w:val="en-US" w:eastAsia="zh-CN"/>
            </w:rPr>
            <w:t>安装JRE</w:t>
          </w:r>
          <w:r>
            <w:tab/>
          </w:r>
          <w:r>
            <w:fldChar w:fldCharType="begin"/>
          </w:r>
          <w:r>
            <w:instrText xml:space="preserve"> PAGEREF _Toc17323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48C2E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（四） </w:t>
          </w:r>
          <w:r>
            <w:rPr>
              <w:rFonts w:hint="eastAsia"/>
              <w:lang w:val="en-US" w:eastAsia="zh-CN"/>
            </w:rPr>
            <w:t>设置用户环境变量</w:t>
          </w:r>
          <w:r>
            <w:tab/>
          </w:r>
          <w:r>
            <w:fldChar w:fldCharType="begin"/>
          </w:r>
          <w:r>
            <w:instrText xml:space="preserve"> PAGEREF _Toc3839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6F2B7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_Toc11481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（五） 验证java环境</w:t>
          </w:r>
          <w:r>
            <w:tab/>
          </w:r>
          <w:r>
            <w:fldChar w:fldCharType="begin"/>
          </w:r>
          <w:r>
            <w:instrText xml:space="preserve"> PAGEREF _Toc11481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E64010">
          <w:pPr>
            <w:pStyle w:val="18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_Toc23228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 安装Nacos软件</w:t>
          </w:r>
          <w:r>
            <w:tab/>
          </w:r>
          <w:r>
            <w:fldChar w:fldCharType="begin"/>
          </w:r>
          <w:r>
            <w:instrText xml:space="preserve"> PAGEREF _Toc23228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613B3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_Toc26097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（一） 单例安装</w:t>
          </w:r>
          <w:r>
            <w:tab/>
          </w:r>
          <w:r>
            <w:fldChar w:fldCharType="begin"/>
          </w:r>
          <w:r>
            <w:instrText xml:space="preserve"> PAGEREF _Toc26097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C6A444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_Toc17450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1． 解压安装包</w:t>
          </w:r>
          <w:r>
            <w:tab/>
          </w:r>
          <w:r>
            <w:fldChar w:fldCharType="begin"/>
          </w:r>
          <w:r>
            <w:instrText xml:space="preserve"> PAGEREF _Toc17450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65A545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_Toc11938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2． 单实例配置文件</w:t>
          </w:r>
          <w:r>
            <w:tab/>
          </w:r>
          <w:r>
            <w:fldChar w:fldCharType="begin"/>
          </w:r>
          <w:r>
            <w:instrText xml:space="preserve"> PAGEREF _Toc11938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2C7535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3． 单机启动nacos</w:t>
          </w:r>
          <w:r>
            <w:tab/>
          </w:r>
          <w:r>
            <w:fldChar w:fldCharType="begin"/>
          </w:r>
          <w:r>
            <w:instrText xml:space="preserve"> PAGEREF _Toc4542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750EFA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_Toc11021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4． 查看Web界面</w:t>
          </w:r>
          <w:r>
            <w:tab/>
          </w:r>
          <w:r>
            <w:fldChar w:fldCharType="begin"/>
          </w:r>
          <w:r>
            <w:instrText xml:space="preserve"> PAGEREF _Toc11021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87F4FAE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_Toc22700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5． 关闭nacos</w:t>
          </w:r>
          <w:r>
            <w:tab/>
          </w:r>
          <w:r>
            <w:fldChar w:fldCharType="begin"/>
          </w:r>
          <w:r>
            <w:instrText xml:space="preserve"> PAGEREF _Toc22700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D6DD5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（二） 集群安装</w:t>
          </w:r>
          <w:r>
            <w:tab/>
          </w:r>
          <w:r>
            <w:fldChar w:fldCharType="begin"/>
          </w:r>
          <w:r>
            <w:instrText xml:space="preserve"> PAGEREF _Toc24285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8687CC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_Toc27662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1． 集群环境信息</w:t>
          </w:r>
          <w:r>
            <w:tab/>
          </w:r>
          <w:r>
            <w:fldChar w:fldCharType="begin"/>
          </w:r>
          <w:r>
            <w:instrText xml:space="preserve"> PAGEREF _Toc27662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0614072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_Toc15965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 xml:space="preserve">2． </w:t>
          </w:r>
          <w:r>
            <w:rPr>
              <w:rFonts w:hint="eastAsia"/>
              <w:szCs w:val="28"/>
              <w:lang w:val="en-US" w:eastAsia="zh-CN"/>
            </w:rPr>
            <w:t>解压安装包</w:t>
          </w:r>
          <w:r>
            <w:tab/>
          </w:r>
          <w:r>
            <w:fldChar w:fldCharType="begin"/>
          </w:r>
          <w:r>
            <w:instrText xml:space="preserve"> PAGEREF _Toc15965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527ED5A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_Toc3640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 xml:space="preserve">3． </w:t>
          </w:r>
          <w:r>
            <w:rPr>
              <w:rFonts w:hint="eastAsia"/>
              <w:szCs w:val="28"/>
              <w:lang w:val="en-US" w:eastAsia="zh-CN"/>
            </w:rPr>
            <w:t>新增</w:t>
          </w:r>
          <w:r>
            <w:rPr>
              <w:rFonts w:hint="eastAsia"/>
              <w:szCs w:val="28"/>
            </w:rPr>
            <w:t>集群配置文件</w:t>
          </w:r>
          <w:r>
            <w:tab/>
          </w:r>
          <w:r>
            <w:fldChar w:fldCharType="begin"/>
          </w:r>
          <w:r>
            <w:instrText xml:space="preserve"> PAGEREF _Toc3640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EB0427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_Toc27901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 xml:space="preserve">4． </w:t>
          </w:r>
          <w:r>
            <w:rPr>
              <w:rFonts w:hint="eastAsia"/>
              <w:szCs w:val="28"/>
              <w:lang w:val="en-US" w:eastAsia="zh-CN"/>
            </w:rPr>
            <w:t>配置</w:t>
          </w:r>
          <w:r>
            <w:rPr>
              <w:rFonts w:hint="eastAsia"/>
              <w:szCs w:val="28"/>
            </w:rPr>
            <w:t>外</w:t>
          </w:r>
          <w:r>
            <w:rPr>
              <w:rFonts w:hint="eastAsia"/>
              <w:szCs w:val="28"/>
              <w:lang w:val="en-US" w:eastAsia="zh-CN"/>
            </w:rPr>
            <w:t>置</w:t>
          </w:r>
          <w:r>
            <w:rPr>
              <w:rFonts w:hint="eastAsia"/>
              <w:szCs w:val="28"/>
            </w:rPr>
            <w:t>数据源</w:t>
          </w:r>
          <w:r>
            <w:tab/>
          </w:r>
          <w:r>
            <w:fldChar w:fldCharType="begin"/>
          </w:r>
          <w:r>
            <w:instrText xml:space="preserve"> PAGEREF _Toc27901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1F4A52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5． 启动nacos集群</w:t>
          </w:r>
          <w:r>
            <w:tab/>
          </w:r>
          <w:r>
            <w:fldChar w:fldCharType="begin"/>
          </w:r>
          <w:r>
            <w:instrText xml:space="preserve"> PAGEREF _Toc15774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3B4B84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_Toc15642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6． 停止命令</w:t>
          </w:r>
          <w:r>
            <w:tab/>
          </w:r>
          <w:r>
            <w:fldChar w:fldCharType="begin"/>
          </w:r>
          <w:r>
            <w:instrText xml:space="preserve"> PAGEREF _Toc15642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652067">
          <w:pPr>
            <w:pStyle w:val="14"/>
            <w:tabs>
              <w:tab w:val="right" w:leader="dot" w:pos="974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28"/>
            </w:rPr>
            <w:t>7． 浏览器登录web界面</w:t>
          </w:r>
          <w:r>
            <w:tab/>
          </w:r>
          <w:r>
            <w:fldChar w:fldCharType="begin"/>
          </w:r>
          <w:r>
            <w:instrText xml:space="preserve"> PAGEREF _Toc506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EBD80B">
          <w:pPr>
            <w:widowControl/>
            <w:jc w:val="left"/>
            <w:rPr>
              <w:rFonts w:hint="eastAsia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06596643">
      <w:pPr>
        <w:widowControl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55C4806">
      <w:pPr>
        <w:widowControl/>
        <w:jc w:val="left"/>
        <w:rPr>
          <w:rFonts w:hint="eastAsia"/>
        </w:rPr>
      </w:pPr>
    </w:p>
    <w:p w14:paraId="10362BCE">
      <w:pPr>
        <w:widowControl/>
        <w:jc w:val="left"/>
        <w:rPr>
          <w:rFonts w:hint="eastAsia"/>
        </w:rPr>
      </w:pPr>
    </w:p>
    <w:p w14:paraId="71E3D910">
      <w:pPr>
        <w:widowControl/>
        <w:jc w:val="left"/>
        <w:rPr>
          <w:rFonts w:hint="eastAsia"/>
        </w:rPr>
      </w:pPr>
    </w:p>
    <w:p w14:paraId="7E4815A1">
      <w:pPr>
        <w:widowControl/>
        <w:jc w:val="left"/>
        <w:rPr>
          <w:rFonts w:hint="eastAsia"/>
        </w:rPr>
      </w:pPr>
    </w:p>
    <w:p w14:paraId="7D616D4F">
      <w:pPr>
        <w:widowControl/>
        <w:jc w:val="left"/>
        <w:rPr>
          <w:rFonts w:hint="eastAsia"/>
        </w:rPr>
      </w:pPr>
    </w:p>
    <w:p w14:paraId="1C482DF5">
      <w:pPr>
        <w:widowControl/>
        <w:jc w:val="left"/>
        <w:rPr>
          <w:rFonts w:hint="eastAsia"/>
        </w:rPr>
      </w:pPr>
    </w:p>
    <w:p w14:paraId="2CA30354">
      <w:pPr>
        <w:widowControl/>
        <w:jc w:val="left"/>
        <w:rPr>
          <w:rFonts w:hint="eastAsia"/>
        </w:rPr>
      </w:pPr>
    </w:p>
    <w:p w14:paraId="7C479DBE">
      <w:pPr>
        <w:widowControl/>
        <w:jc w:val="left"/>
        <w:rPr>
          <w:rFonts w:hint="eastAsia"/>
        </w:rPr>
      </w:pPr>
    </w:p>
    <w:p w14:paraId="6160248C">
      <w:pPr>
        <w:widowControl/>
        <w:jc w:val="left"/>
        <w:rPr>
          <w:rFonts w:hint="eastAsia"/>
        </w:rPr>
      </w:pPr>
    </w:p>
    <w:p w14:paraId="55FD13B2">
      <w:pPr>
        <w:pStyle w:val="2"/>
        <w:bidi w:val="0"/>
      </w:pPr>
      <w:bookmarkStart w:id="0" w:name="_Toc4697"/>
      <w:bookmarkStart w:id="1" w:name="_Toc14497"/>
      <w:bookmarkStart w:id="2" w:name="_Toc994975940"/>
      <w:r>
        <w:rPr>
          <w:rFonts w:hint="eastAsia"/>
        </w:rPr>
        <w:t>概述</w:t>
      </w:r>
      <w:bookmarkEnd w:id="0"/>
      <w:bookmarkEnd w:id="1"/>
      <w:bookmarkEnd w:id="2"/>
    </w:p>
    <w:p w14:paraId="1BF0B417">
      <w:pPr>
        <w:pStyle w:val="3"/>
        <w:bidi w:val="0"/>
      </w:pPr>
      <w:bookmarkStart w:id="3" w:name="_Toc13396"/>
      <w:bookmarkStart w:id="4" w:name="_Toc22727"/>
      <w:bookmarkStart w:id="5" w:name="_Toc105464391"/>
      <w:r>
        <w:rPr>
          <w:rFonts w:hint="eastAsia"/>
        </w:rPr>
        <w:t>文档目的</w:t>
      </w:r>
      <w:bookmarkEnd w:id="3"/>
      <w:bookmarkEnd w:id="4"/>
      <w:bookmarkEnd w:id="5"/>
    </w:p>
    <w:p w14:paraId="4F299A29">
      <w:pPr>
        <w:bidi w:val="0"/>
        <w:ind w:firstLine="42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本文档为安装Nacos中间件提供规范指引与参考，建议按照本规范安装部署Nacos。</w:t>
      </w:r>
    </w:p>
    <w:p w14:paraId="739BCEE1">
      <w:pPr>
        <w:pStyle w:val="3"/>
        <w:bidi w:val="0"/>
      </w:pPr>
      <w:bookmarkStart w:id="6" w:name="_Toc866010762"/>
      <w:bookmarkStart w:id="7" w:name="_Toc4063"/>
      <w:bookmarkStart w:id="8" w:name="_Toc2865"/>
      <w:r>
        <w:rPr>
          <w:rFonts w:hint="eastAsia"/>
        </w:rPr>
        <w:t>适用范围</w:t>
      </w:r>
      <w:bookmarkEnd w:id="6"/>
      <w:bookmarkEnd w:id="7"/>
      <w:bookmarkEnd w:id="8"/>
    </w:p>
    <w:p w14:paraId="47760EDA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本文档适用范围为</w:t>
      </w:r>
      <w:r>
        <w:rPr>
          <w:rFonts w:hint="eastAsia"/>
          <w:sz w:val="24"/>
          <w:szCs w:val="32"/>
          <w:lang w:eastAsia="zh-CN"/>
        </w:rPr>
        <w:t>安徽省农村信用社联合社信息技术中心</w:t>
      </w:r>
      <w:r>
        <w:rPr>
          <w:rFonts w:hint="eastAsia"/>
          <w:sz w:val="24"/>
          <w:szCs w:val="32"/>
        </w:rPr>
        <w:t>。</w:t>
      </w:r>
    </w:p>
    <w:p w14:paraId="60B65E8B">
      <w:pPr>
        <w:pStyle w:val="3"/>
        <w:bidi w:val="0"/>
      </w:pPr>
      <w:bookmarkStart w:id="9" w:name="_Toc16750"/>
      <w:bookmarkStart w:id="10" w:name="_Toc1546201215"/>
      <w:bookmarkStart w:id="11" w:name="_Toc3425"/>
      <w:r>
        <w:rPr>
          <w:rFonts w:hint="eastAsia"/>
        </w:rPr>
        <w:t>使用对象</w:t>
      </w:r>
      <w:bookmarkEnd w:id="9"/>
      <w:bookmarkEnd w:id="10"/>
      <w:bookmarkEnd w:id="11"/>
    </w:p>
    <w:p w14:paraId="4F608201">
      <w:pPr>
        <w:bidi w:val="0"/>
        <w:ind w:firstLine="420" w:firstLineChars="0"/>
        <w:rPr>
          <w:rFonts w:hint="eastAsia"/>
          <w:sz w:val="24"/>
          <w:szCs w:val="32"/>
        </w:rPr>
      </w:pPr>
      <w:bookmarkStart w:id="12" w:name="_Hlk81924674"/>
      <w:r>
        <w:rPr>
          <w:rFonts w:hint="eastAsia"/>
          <w:sz w:val="24"/>
          <w:szCs w:val="32"/>
        </w:rPr>
        <w:t>本文档基于</w:t>
      </w:r>
      <w:r>
        <w:rPr>
          <w:rFonts w:hint="eastAsia"/>
          <w:sz w:val="24"/>
          <w:szCs w:val="32"/>
          <w:lang w:val="en-US" w:eastAsia="zh-CN"/>
        </w:rPr>
        <w:t>Kylin V10</w:t>
      </w:r>
      <w:r>
        <w:rPr>
          <w:rFonts w:hint="eastAsia"/>
          <w:sz w:val="24"/>
          <w:szCs w:val="32"/>
        </w:rPr>
        <w:t>操作系统撰写，对象为该</w:t>
      </w:r>
      <w:bookmarkEnd w:id="12"/>
      <w:r>
        <w:rPr>
          <w:rFonts w:hint="eastAsia"/>
          <w:sz w:val="24"/>
          <w:szCs w:val="32"/>
        </w:rPr>
        <w:t>环境下安装使用Nacos的开发、测试、运维及相关人员，在其他操作系统上安装Nacos可参考本文档。</w:t>
      </w:r>
    </w:p>
    <w:p w14:paraId="76AC58B6">
      <w:pPr>
        <w:ind w:firstLine="480"/>
      </w:pPr>
    </w:p>
    <w:p w14:paraId="76486905">
      <w:pPr>
        <w:pStyle w:val="2"/>
        <w:spacing w:before="190" w:after="190"/>
        <w:ind w:left="178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13" w:name="_Toc31466"/>
      <w:bookmarkStart w:id="14" w:name="_Toc4077"/>
      <w:bookmarkStart w:id="15" w:name="_Toc304208158"/>
      <w:r>
        <w:rPr>
          <w:rFonts w:hint="eastAsia" w:ascii="宋体" w:hAnsi="宋体" w:eastAsia="宋体" w:cs="宋体"/>
          <w:b/>
          <w:bCs/>
          <w:sz w:val="44"/>
          <w:szCs w:val="44"/>
        </w:rPr>
        <w:t>环境准备</w:t>
      </w:r>
      <w:bookmarkEnd w:id="13"/>
      <w:bookmarkEnd w:id="14"/>
      <w:bookmarkEnd w:id="15"/>
    </w:p>
    <w:p w14:paraId="3A2334C1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16" w:name="_Toc31923"/>
      <w:bookmarkStart w:id="17" w:name="_Toc8359"/>
      <w:bookmarkStart w:id="18" w:name="_Toc1815431646"/>
      <w:bookmarkStart w:id="19" w:name="_Toc984"/>
      <w:bookmarkStart w:id="20" w:name="_Toc79171142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系统要求</w:t>
      </w:r>
      <w:bookmarkEnd w:id="16"/>
    </w:p>
    <w:tbl>
      <w:tblPr>
        <w:tblStyle w:val="23"/>
        <w:tblW w:w="9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5495"/>
        <w:gridCol w:w="1677"/>
      </w:tblGrid>
      <w:tr w14:paraId="4B25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7E471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组件</w:t>
            </w:r>
          </w:p>
        </w:tc>
        <w:tc>
          <w:tcPr>
            <w:tcW w:w="0" w:type="auto"/>
            <w:vAlign w:val="center"/>
          </w:tcPr>
          <w:p w14:paraId="17FA85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要求说明</w:t>
            </w:r>
          </w:p>
        </w:tc>
        <w:tc>
          <w:tcPr>
            <w:tcW w:w="1677" w:type="dxa"/>
            <w:vAlign w:val="center"/>
          </w:tcPr>
          <w:p w14:paraId="26161A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06D9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9422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硬件要求</w:t>
            </w:r>
          </w:p>
        </w:tc>
        <w:tc>
          <w:tcPr>
            <w:tcW w:w="0" w:type="auto"/>
            <w:vAlign w:val="center"/>
          </w:tcPr>
          <w:p w14:paraId="23ECB5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2C4G</w:t>
            </w:r>
          </w:p>
        </w:tc>
        <w:tc>
          <w:tcPr>
            <w:tcW w:w="1677" w:type="dxa"/>
            <w:vAlign w:val="center"/>
          </w:tcPr>
          <w:p w14:paraId="4EEBE2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206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E25B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操作系统</w:t>
            </w:r>
          </w:p>
        </w:tc>
        <w:tc>
          <w:tcPr>
            <w:tcW w:w="0" w:type="auto"/>
            <w:vAlign w:val="center"/>
          </w:tcPr>
          <w:p w14:paraId="13433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Linux内核3.10以上</w:t>
            </w:r>
          </w:p>
        </w:tc>
        <w:tc>
          <w:tcPr>
            <w:tcW w:w="1677" w:type="dxa"/>
            <w:vAlign w:val="center"/>
          </w:tcPr>
          <w:p w14:paraId="3EDED7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  <w:tr w14:paraId="64CD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D90B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Java版本</w:t>
            </w:r>
          </w:p>
        </w:tc>
        <w:tc>
          <w:tcPr>
            <w:tcW w:w="0" w:type="auto"/>
            <w:vAlign w:val="center"/>
          </w:tcPr>
          <w:p w14:paraId="01BDBF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sz w:val="24"/>
                <w:szCs w:val="32"/>
              </w:rPr>
              <w:t>JDK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sz w:val="24"/>
                <w:szCs w:val="32"/>
              </w:rPr>
              <w:t>8或JDK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sz w:val="24"/>
                <w:szCs w:val="32"/>
              </w:rPr>
              <w:t>11</w:t>
            </w:r>
          </w:p>
        </w:tc>
        <w:tc>
          <w:tcPr>
            <w:tcW w:w="1677" w:type="dxa"/>
            <w:vAlign w:val="center"/>
          </w:tcPr>
          <w:p w14:paraId="018A25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  <w:tr w14:paraId="5B0C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3A719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sz w:val="24"/>
                <w:szCs w:val="32"/>
              </w:rPr>
              <w:t>MySQL</w:t>
            </w:r>
          </w:p>
        </w:tc>
        <w:tc>
          <w:tcPr>
            <w:tcW w:w="0" w:type="auto"/>
            <w:vAlign w:val="center"/>
          </w:tcPr>
          <w:p w14:paraId="46C5DF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sz w:val="24"/>
                <w:szCs w:val="32"/>
              </w:rPr>
              <w:t>MySQL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sz w:val="24"/>
                <w:szCs w:val="32"/>
              </w:rPr>
              <w:t>8.0</w:t>
            </w:r>
          </w:p>
        </w:tc>
        <w:tc>
          <w:tcPr>
            <w:tcW w:w="1677" w:type="dxa"/>
            <w:vAlign w:val="center"/>
          </w:tcPr>
          <w:p w14:paraId="293E0E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  <w:tr w14:paraId="3A95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Align w:val="center"/>
          </w:tcPr>
          <w:p w14:paraId="20DA38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  <w:tc>
          <w:tcPr>
            <w:tcW w:w="5495" w:type="dxa"/>
            <w:vAlign w:val="center"/>
          </w:tcPr>
          <w:p w14:paraId="602146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  <w:tc>
          <w:tcPr>
            <w:tcW w:w="1677" w:type="dxa"/>
            <w:vAlign w:val="center"/>
          </w:tcPr>
          <w:p w14:paraId="5FAC58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</w:tbl>
    <w:p w14:paraId="233111BE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21" w:name="_Toc25633"/>
      <w:r>
        <w:rPr>
          <w:rFonts w:hint="eastAsia" w:ascii="宋体" w:hAnsi="宋体" w:eastAsia="宋体" w:cs="宋体"/>
          <w:b/>
          <w:bCs/>
          <w:sz w:val="32"/>
          <w:szCs w:val="32"/>
        </w:rPr>
        <w:t>环境定义</w:t>
      </w:r>
      <w:bookmarkEnd w:id="17"/>
      <w:bookmarkEnd w:id="18"/>
      <w:bookmarkEnd w:id="19"/>
      <w:bookmarkEnd w:id="20"/>
      <w:bookmarkEnd w:id="21"/>
    </w:p>
    <w:tbl>
      <w:tblPr>
        <w:tblStyle w:val="23"/>
        <w:tblW w:w="9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  <w:gridCol w:w="6583"/>
      </w:tblGrid>
      <w:tr w14:paraId="7571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017E79B8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操作系统</w:t>
            </w:r>
          </w:p>
        </w:tc>
        <w:tc>
          <w:tcPr>
            <w:tcW w:w="6583" w:type="dxa"/>
          </w:tcPr>
          <w:p w14:paraId="2385FE2F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Kylin V10</w:t>
            </w:r>
          </w:p>
        </w:tc>
      </w:tr>
      <w:tr w14:paraId="2B81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51B7581C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安装版本</w:t>
            </w:r>
          </w:p>
        </w:tc>
        <w:tc>
          <w:tcPr>
            <w:tcW w:w="6583" w:type="dxa"/>
          </w:tcPr>
          <w:p w14:paraId="7DD41640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nacos-server-2.3.2.zip</w:t>
            </w:r>
          </w:p>
        </w:tc>
      </w:tr>
      <w:tr w14:paraId="6863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6B967BFB">
            <w:pPr>
              <w:bidi w:val="0"/>
              <w:snapToGrid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运行用户</w:t>
            </w:r>
          </w:p>
        </w:tc>
        <w:tc>
          <w:tcPr>
            <w:tcW w:w="6583" w:type="dxa"/>
          </w:tcPr>
          <w:p w14:paraId="43A7379D">
            <w:pPr>
              <w:bidi w:val="0"/>
              <w:snapToGrid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</w:t>
            </w:r>
          </w:p>
        </w:tc>
      </w:tr>
      <w:tr w14:paraId="3759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4AE36DD0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安装路径</w:t>
            </w:r>
          </w:p>
        </w:tc>
        <w:tc>
          <w:tcPr>
            <w:tcW w:w="6583" w:type="dxa"/>
          </w:tcPr>
          <w:p w14:paraId="6F4C924D">
            <w:pPr>
              <w:bidi w:val="0"/>
              <w:snapToGrid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24"/>
              </w:rPr>
              <w:t>/nacos</w:t>
            </w:r>
          </w:p>
        </w:tc>
      </w:tr>
      <w:tr w14:paraId="0DAD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489DB10D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服务端口</w:t>
            </w:r>
          </w:p>
        </w:tc>
        <w:tc>
          <w:tcPr>
            <w:tcW w:w="6583" w:type="dxa"/>
          </w:tcPr>
          <w:p w14:paraId="0D532EF2">
            <w:pPr>
              <w:bidi w:val="0"/>
              <w:snapToGrid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8848</w:t>
            </w:r>
          </w:p>
        </w:tc>
      </w:tr>
      <w:tr w14:paraId="1E3B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4E48A4B7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数据路径</w:t>
            </w:r>
          </w:p>
        </w:tc>
        <w:tc>
          <w:tcPr>
            <w:tcW w:w="6583" w:type="dxa"/>
          </w:tcPr>
          <w:p w14:paraId="6006AA0C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24"/>
              </w:rPr>
              <w:t>/nacos/data</w:t>
            </w:r>
          </w:p>
        </w:tc>
      </w:tr>
      <w:tr w14:paraId="5DDA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21372DCB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日志路径</w:t>
            </w:r>
          </w:p>
        </w:tc>
        <w:tc>
          <w:tcPr>
            <w:tcW w:w="6583" w:type="dxa"/>
          </w:tcPr>
          <w:p w14:paraId="75D3638E">
            <w:pPr>
              <w:bidi w:val="0"/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24"/>
              </w:rPr>
              <w:t>/nacos/logs</w:t>
            </w:r>
          </w:p>
        </w:tc>
      </w:tr>
      <w:tr w14:paraId="68C1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73" w:type="dxa"/>
          </w:tcPr>
          <w:p w14:paraId="354C9722">
            <w:pPr>
              <w:bidi w:val="0"/>
              <w:snapToGrid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Java版本</w:t>
            </w:r>
          </w:p>
        </w:tc>
        <w:tc>
          <w:tcPr>
            <w:tcW w:w="6583" w:type="dxa"/>
          </w:tcPr>
          <w:p w14:paraId="6BF388E5">
            <w:pPr>
              <w:bidi w:val="0"/>
              <w:snapToGrid w:val="0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JRE 1.8.0_421</w:t>
            </w:r>
          </w:p>
        </w:tc>
      </w:tr>
    </w:tbl>
    <w:p w14:paraId="26EE1A40">
      <w:pPr>
        <w:pStyle w:val="3"/>
        <w:bidi w:val="0"/>
        <w:rPr>
          <w:rFonts w:hint="eastAsia"/>
        </w:rPr>
      </w:pPr>
      <w:bookmarkStart w:id="22" w:name="_Toc2908"/>
      <w:bookmarkStart w:id="23" w:name="_Toc2009840007"/>
      <w:bookmarkStart w:id="24" w:name="_Toc17323"/>
      <w:r>
        <w:rPr>
          <w:rFonts w:hint="eastAsia"/>
          <w:lang w:val="en-US" w:eastAsia="zh-CN"/>
        </w:rPr>
        <w:t>安装</w:t>
      </w:r>
      <w:bookmarkEnd w:id="22"/>
      <w:bookmarkEnd w:id="23"/>
      <w:r>
        <w:rPr>
          <w:rFonts w:hint="eastAsia"/>
          <w:lang w:val="en-US" w:eastAsia="zh-CN"/>
        </w:rPr>
        <w:t>JRE</w:t>
      </w:r>
      <w:bookmarkEnd w:id="2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CAF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41D7D3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把 JDK 包上传到服务器并解压</w:t>
            </w:r>
          </w:p>
          <w:p w14:paraId="71335964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tar -xzf jre-8u481-linux-x64.tar.gz -C /opt</w:t>
            </w:r>
          </w:p>
          <w:p w14:paraId="2E4A91D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chown -R nacos:nacos /opt/jre1.8.0_421</w:t>
            </w:r>
          </w:p>
          <w:p w14:paraId="50B222A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验证</w:t>
            </w:r>
          </w:p>
          <w:p w14:paraId="237A4E7D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/opt/jre1.8.0_421/bin/java -version</w:t>
            </w:r>
          </w:p>
        </w:tc>
      </w:tr>
    </w:tbl>
    <w:p w14:paraId="4125BDDA">
      <w:pPr>
        <w:pStyle w:val="3"/>
        <w:bidi w:val="0"/>
        <w:rPr>
          <w:rFonts w:hint="eastAsia"/>
        </w:rPr>
      </w:pPr>
      <w:bookmarkStart w:id="25" w:name="_Toc3839"/>
      <w:r>
        <w:rPr>
          <w:rFonts w:hint="eastAsia"/>
          <w:lang w:val="en-US" w:eastAsia="zh-CN"/>
        </w:rPr>
        <w:t>设置用户环境变量</w:t>
      </w:r>
      <w:bookmarkEnd w:id="2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868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E75980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设置/home/nacos/.bash_profile</w:t>
            </w:r>
          </w:p>
          <w:p w14:paraId="531F22E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vi /home/nacos/.bash_profile</w:t>
            </w:r>
          </w:p>
          <w:p w14:paraId="6366C1D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export JAVA_HOME=/opt/jre1.8.0_421</w:t>
            </w:r>
          </w:p>
          <w:p w14:paraId="419838D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export NACOS_HOME=/opt/nacos</w:t>
            </w:r>
          </w:p>
          <w:p w14:paraId="4185BD1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export PATH=$JAVA_HOME/bin:$NACOS_HOME/bin:$PATH</w:t>
            </w:r>
          </w:p>
          <w:p w14:paraId="28DC5EF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生效</w:t>
            </w:r>
          </w:p>
          <w:p w14:paraId="1DA26F30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source /home/nacos/.bash_profile</w:t>
            </w:r>
          </w:p>
        </w:tc>
      </w:tr>
    </w:tbl>
    <w:p w14:paraId="64625AD8">
      <w:pPr>
        <w:pStyle w:val="3"/>
        <w:bidi w:val="0"/>
        <w:rPr>
          <w:rFonts w:hint="eastAsia"/>
        </w:rPr>
      </w:pPr>
      <w:bookmarkStart w:id="26" w:name="_Toc23011"/>
      <w:bookmarkStart w:id="27" w:name="_Toc11481"/>
      <w:bookmarkStart w:id="28" w:name="_Toc91108620"/>
      <w:r>
        <w:rPr>
          <w:rFonts w:hint="eastAsia"/>
        </w:rPr>
        <w:t>验证java环境</w:t>
      </w:r>
      <w:bookmarkEnd w:id="26"/>
      <w:bookmarkEnd w:id="27"/>
      <w:bookmarkEnd w:id="28"/>
    </w:p>
    <w:p w14:paraId="3708A75D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显示如下java版本信息，表示环境配置成功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21A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E3EAA21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[nacos@kylin01 logs]$ java -version</w:t>
            </w:r>
          </w:p>
          <w:p w14:paraId="645FB991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 version "1.8.0_421"</w:t>
            </w:r>
          </w:p>
          <w:p w14:paraId="18C98D9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Java(TM) SE Runtime Environment (build 1.8.0_421-b10)</w:t>
            </w:r>
          </w:p>
          <w:p w14:paraId="585C60C1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 HotSpot(TM) 64-Bit Server VM (build 25.421-b09, mixed mode)</w:t>
            </w:r>
          </w:p>
        </w:tc>
      </w:tr>
    </w:tbl>
    <w:p w14:paraId="39987375">
      <w:pPr>
        <w:pStyle w:val="2"/>
        <w:bidi w:val="0"/>
        <w:rPr>
          <w:rFonts w:hint="eastAsia"/>
        </w:rPr>
      </w:pPr>
      <w:bookmarkStart w:id="29" w:name="_Toc106736029"/>
      <w:bookmarkStart w:id="30" w:name="_Toc27254"/>
      <w:bookmarkStart w:id="31" w:name="_Toc23228"/>
      <w:r>
        <w:rPr>
          <w:rFonts w:hint="eastAsia"/>
        </w:rPr>
        <w:t>安装Nacos软件</w:t>
      </w:r>
      <w:bookmarkEnd w:id="29"/>
      <w:bookmarkEnd w:id="30"/>
      <w:bookmarkEnd w:id="31"/>
    </w:p>
    <w:p w14:paraId="1EC702DA">
      <w:pPr>
        <w:pStyle w:val="3"/>
        <w:bidi w:val="0"/>
        <w:rPr>
          <w:rFonts w:hint="eastAsia"/>
        </w:rPr>
      </w:pPr>
      <w:bookmarkStart w:id="32" w:name="_Toc763594158"/>
      <w:bookmarkStart w:id="33" w:name="_Toc26097"/>
      <w:bookmarkStart w:id="34" w:name="_Toc19719"/>
      <w:r>
        <w:rPr>
          <w:rFonts w:hint="eastAsia"/>
        </w:rPr>
        <w:t>单例安装</w:t>
      </w:r>
      <w:bookmarkEnd w:id="32"/>
      <w:bookmarkEnd w:id="33"/>
      <w:bookmarkEnd w:id="34"/>
    </w:p>
    <w:p w14:paraId="703DD62E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35" w:name="_Toc17450"/>
      <w:r>
        <w:rPr>
          <w:rFonts w:hint="eastAsia"/>
          <w:sz w:val="28"/>
          <w:szCs w:val="28"/>
          <w:lang w:val="en-US" w:eastAsia="zh-CN"/>
        </w:rPr>
        <w:t>解压安装包</w:t>
      </w:r>
      <w:bookmarkEnd w:id="3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D1B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531F838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把 nacos 安装包上传到服务器并解压至/opt</w:t>
            </w:r>
          </w:p>
          <w:p w14:paraId="34F70D1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unzip nacos-server-2.3.2.zip -d /opt/</w:t>
            </w:r>
          </w:p>
          <w:p w14:paraId="270FBBE0">
            <w:pPr>
              <w:bidi w:val="0"/>
              <w:rPr>
                <w:rFonts w:hint="default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chown -R nacos:nacos /opt/nacos</w:t>
            </w:r>
          </w:p>
        </w:tc>
      </w:tr>
    </w:tbl>
    <w:p w14:paraId="318B4993">
      <w:pPr>
        <w:pStyle w:val="4"/>
        <w:bidi w:val="0"/>
        <w:rPr>
          <w:rFonts w:hint="eastAsia"/>
          <w:sz w:val="28"/>
          <w:szCs w:val="28"/>
        </w:rPr>
      </w:pPr>
      <w:bookmarkStart w:id="36" w:name="_Toc11938"/>
      <w:r>
        <w:rPr>
          <w:rFonts w:hint="eastAsia"/>
          <w:sz w:val="28"/>
          <w:szCs w:val="28"/>
        </w:rPr>
        <w:t>单实例配置文件</w:t>
      </w:r>
      <w:bookmarkEnd w:id="36"/>
    </w:p>
    <w:p w14:paraId="2A182A04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生成nacos.core.auth.plugin.nacos.token.secret.key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</w:rPr>
        <w:t>用linux自带的openssl工具生成Base64密钥</w:t>
      </w:r>
    </w:p>
    <w:p w14:paraId="20A913F1">
      <w:pPr>
        <w:numPr>
          <w:ilvl w:val="0"/>
          <w:numId w:val="0"/>
        </w:numPr>
        <w:bidi w:val="0"/>
        <w:ind w:leftChars="0"/>
        <w:rPr>
          <w:rFonts w:hint="eastAsia"/>
        </w:rPr>
      </w:pP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8A7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4113D1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使用 Base64 编码字符串，原始密钥长度不少于 32 字符，所有集群节点必须保持一致</w:t>
            </w:r>
          </w:p>
          <w:p w14:paraId="214EA9EB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nacos.core.auth.plugin.nacos.token.secret.key=</w:t>
            </w:r>
          </w:p>
          <w:p w14:paraId="0C257EB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openssl rand -base64 32</w:t>
            </w:r>
          </w:p>
          <w:p w14:paraId="16E63F5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h2M6Rg5xWzJx8OLVFykWap0D6bmKSjMKgyrGvmGh2sA=</w:t>
            </w:r>
          </w:p>
        </w:tc>
      </w:tr>
    </w:tbl>
    <w:p w14:paraId="4C9BE0E8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配置文件application.properties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修改以下内容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8FE8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EBC7F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vi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/opt/nacos/conf/application.properties </w:t>
            </w:r>
          </w:p>
          <w:p w14:paraId="2A7AE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鉴权类型，必须启用 nacos 内置鉴权</w:t>
            </w:r>
          </w:p>
          <w:p w14:paraId="4AF64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nacos.core.auth.system.type=nacos</w:t>
            </w:r>
          </w:p>
          <w:p w14:paraId="3B3A97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必须开启鉴权</w:t>
            </w:r>
          </w:p>
          <w:p w14:paraId="3FFC5A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nacos.core.auth.enabled=true</w:t>
            </w:r>
          </w:p>
          <w:p w14:paraId="270790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鉴权缓存，保守起见先关闭，避免调试阶段 token 状态混淆</w:t>
            </w:r>
          </w:p>
          <w:p w14:paraId="7D224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nacos.core.auth.caching.enabled=false</w:t>
            </w:r>
          </w:p>
          <w:p w14:paraId="1114D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禁用旧版 user-agent 白名单放行，避免安全风险</w:t>
            </w:r>
          </w:p>
          <w:p w14:paraId="6BB72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nacos.core.auth.enable.userAgentAuthWhite=false</w:t>
            </w:r>
          </w:p>
          <w:p w14:paraId="5BBDA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服务端节点间身份识别 key，所有节点必须一致</w:t>
            </w:r>
          </w:p>
          <w:p w14:paraId="35CE8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nacos.core.auth.server.identity.key=</w:t>
            </w:r>
            <w:r>
              <w:rPr>
                <w:rFonts w:hint="eastAsia" w:ascii="宋体" w:hAnsi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</w:t>
            </w:r>
          </w:p>
          <w:p w14:paraId="0598B4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服务端节点间身份识别 value，所有节点必须一致</w:t>
            </w:r>
          </w:p>
          <w:p w14:paraId="02210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nacos.core.auth.server.identity.value=</w:t>
            </w:r>
            <w:r>
              <w:rPr>
                <w:rFonts w:hint="eastAsia" w:ascii="宋体" w:hAnsi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</w:t>
            </w:r>
          </w:p>
          <w:p w14:paraId="114361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Token 过期时间，默认 18000 秒即 5 小时</w:t>
            </w:r>
          </w:p>
          <w:p w14:paraId="6C5C2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nacos.core.auth.plugin.nacos.token.expire.seconds=18000</w:t>
            </w:r>
          </w:p>
          <w:p w14:paraId="227A9B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访问令牌签名密钥，必须为自定义 Base64 随机串，所有节点一致</w:t>
            </w:r>
          </w:p>
          <w:p w14:paraId="2F05F7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nacos.core.auth.plugin.nacos.token.secret.key=</w:t>
            </w:r>
            <w:r>
              <w:rPr>
                <w:rFonts w:hint="eastAsia" w:ascii="宋体" w:hAnsi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[使用上面</w:t>
            </w:r>
            <w:r>
              <w:rPr>
                <w:rFonts w:hint="eastAsia" w:ascii="宋体" w:hAnsi="宋体" w:eastAsia="宋体" w:cs="宋体"/>
                <w:color w:val="C00000"/>
                <w:sz w:val="24"/>
                <w:szCs w:val="24"/>
              </w:rPr>
              <w:t>生成Base64密钥</w:t>
            </w:r>
            <w:r>
              <w:rPr>
                <w:rFonts w:hint="eastAsia" w:ascii="宋体" w:hAnsi="宋体" w:cs="宋体"/>
                <w:color w:val="C00000"/>
                <w:sz w:val="24"/>
                <w:szCs w:val="24"/>
                <w:lang w:val="en-US" w:eastAsia="zh-CN"/>
              </w:rPr>
              <w:t>]</w:t>
            </w:r>
          </w:p>
          <w:p w14:paraId="6B9DD8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是否开启 token 缓存，先关闭，稳定后可按性能需求评估开启</w:t>
            </w:r>
          </w:p>
          <w:p w14:paraId="64FA94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nacos.core.auth.plugin.nacos.token.cache.enable=false</w:t>
            </w:r>
          </w:p>
        </w:tc>
      </w:tr>
    </w:tbl>
    <w:p w14:paraId="0A6A4A02">
      <w:pPr>
        <w:pStyle w:val="4"/>
        <w:bidi w:val="0"/>
        <w:rPr>
          <w:rFonts w:hint="eastAsia"/>
          <w:sz w:val="28"/>
          <w:szCs w:val="28"/>
        </w:rPr>
      </w:pPr>
      <w:bookmarkStart w:id="37" w:name="_Toc1250615900"/>
      <w:bookmarkStart w:id="38" w:name="_Toc29517"/>
      <w:bookmarkStart w:id="39" w:name="_Toc4542"/>
      <w:r>
        <w:rPr>
          <w:rFonts w:hint="eastAsia"/>
          <w:sz w:val="28"/>
          <w:szCs w:val="28"/>
        </w:rPr>
        <w:t>单机启动nacos</w:t>
      </w:r>
      <w:bookmarkEnd w:id="37"/>
      <w:bookmarkEnd w:id="38"/>
      <w:bookmarkEnd w:id="3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771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812E3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启动</w:t>
            </w:r>
          </w:p>
          <w:p w14:paraId="231FA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/opt/nacos/bin/startup.sh -m standalone</w:t>
            </w:r>
          </w:p>
        </w:tc>
      </w:tr>
    </w:tbl>
    <w:p w14:paraId="4F1873ED">
      <w:pPr>
        <w:pStyle w:val="4"/>
        <w:bidi w:val="0"/>
        <w:rPr>
          <w:rFonts w:hint="eastAsia"/>
          <w:sz w:val="28"/>
          <w:szCs w:val="28"/>
        </w:rPr>
      </w:pPr>
      <w:bookmarkStart w:id="40" w:name="_Toc11021"/>
      <w:bookmarkStart w:id="41" w:name="_Toc11898"/>
      <w:bookmarkStart w:id="42" w:name="_Toc1678978111"/>
      <w:bookmarkStart w:id="70" w:name="_GoBack"/>
      <w:bookmarkEnd w:id="70"/>
      <w:r>
        <w:rPr>
          <w:rFonts w:hint="eastAsia"/>
          <w:sz w:val="28"/>
          <w:szCs w:val="28"/>
        </w:rPr>
        <w:t>关闭nacos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CD3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4FE7E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停止</w:t>
            </w:r>
          </w:p>
          <w:p w14:paraId="73DC20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/opt/nacos/bin/shutdown.sh</w:t>
            </w:r>
          </w:p>
        </w:tc>
      </w:tr>
    </w:tbl>
    <w:p w14:paraId="68BEE051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查看Web界面</w:t>
      </w:r>
      <w:bookmarkEnd w:id="40"/>
      <w:bookmarkEnd w:id="41"/>
      <w:bookmarkEnd w:id="42"/>
    </w:p>
    <w:p w14:paraId="427C0097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在浏览器输入：</w:t>
      </w:r>
      <w:r>
        <w:rPr>
          <w:rFonts w:hint="eastAsia"/>
          <w:sz w:val="24"/>
          <w:szCs w:val="32"/>
        </w:rPr>
        <w:fldChar w:fldCharType="begin"/>
      </w:r>
      <w:r>
        <w:rPr>
          <w:rFonts w:hint="eastAsia"/>
          <w:sz w:val="24"/>
          <w:szCs w:val="32"/>
        </w:rPr>
        <w:instrText xml:space="preserve"> HYPERLINK "http://localhost:8848/nacos" </w:instrText>
      </w:r>
      <w:r>
        <w:rPr>
          <w:rFonts w:hint="eastAsia"/>
          <w:sz w:val="24"/>
          <w:szCs w:val="32"/>
        </w:rPr>
        <w:fldChar w:fldCharType="separate"/>
      </w:r>
      <w:r>
        <w:rPr>
          <w:rFonts w:hint="eastAsia"/>
          <w:sz w:val="24"/>
          <w:szCs w:val="32"/>
        </w:rPr>
        <w:t>http://localhost:8848</w:t>
      </w:r>
      <w:r>
        <w:rPr>
          <w:rFonts w:hint="eastAsia"/>
          <w:sz w:val="24"/>
          <w:szCs w:val="32"/>
        </w:rPr>
        <w:fldChar w:fldCharType="begin"/>
      </w:r>
      <w:r>
        <w:rPr>
          <w:rFonts w:hint="eastAsia"/>
          <w:sz w:val="24"/>
          <w:szCs w:val="32"/>
        </w:rPr>
        <w:instrText xml:space="preserve"> HYPERLINK "http://192.168.0.101:8848/nacos/" \l "/login" </w:instrText>
      </w:r>
      <w:r>
        <w:rPr>
          <w:rFonts w:hint="eastAsia"/>
          <w:sz w:val="24"/>
          <w:szCs w:val="32"/>
        </w:rPr>
        <w:fldChar w:fldCharType="separate"/>
      </w:r>
      <w:r>
        <w:rPr>
          <w:rFonts w:hint="default"/>
          <w:sz w:val="24"/>
          <w:szCs w:val="32"/>
        </w:rPr>
        <w:t>/nacos/#/login</w:t>
      </w:r>
      <w:r>
        <w:rPr>
          <w:rFonts w:hint="default"/>
          <w:sz w:val="24"/>
          <w:szCs w:val="32"/>
        </w:rPr>
        <w:fldChar w:fldCharType="end"/>
      </w:r>
      <w:r>
        <w:rPr>
          <w:rFonts w:hint="eastAsia"/>
          <w:sz w:val="24"/>
          <w:szCs w:val="32"/>
        </w:rPr>
        <w:fldChar w:fldCharType="end"/>
      </w:r>
      <w:r>
        <w:rPr>
          <w:rFonts w:hint="eastAsia"/>
          <w:sz w:val="24"/>
          <w:szCs w:val="32"/>
          <w:lang w:eastAsia="zh-CN"/>
        </w:rPr>
        <w:t>；</w:t>
      </w:r>
      <w:r>
        <w:rPr>
          <w:rFonts w:hint="eastAsia"/>
          <w:sz w:val="24"/>
          <w:szCs w:val="32"/>
          <w:lang w:val="en-US" w:eastAsia="zh-CN"/>
        </w:rPr>
        <w:t>使用默认用户：nacos，进行登录。</w:t>
      </w:r>
    </w:p>
    <w:p w14:paraId="26EA7E51">
      <w:pPr>
        <w:bidi w:val="0"/>
        <w:ind w:firstLine="420" w:firstLineChars="0"/>
      </w:pPr>
      <w:r>
        <w:drawing>
          <wp:inline distT="0" distB="0" distL="114300" distR="114300">
            <wp:extent cx="6187440" cy="1683385"/>
            <wp:effectExtent l="0" t="0" r="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51D3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首次登录建议修改默认登录密码，</w:t>
      </w:r>
      <w:r>
        <w:rPr>
          <w:rFonts w:hint="eastAsia"/>
          <w:sz w:val="24"/>
          <w:szCs w:val="32"/>
        </w:rPr>
        <w:t>登录Nacos控制台，进入权限控制</w:t>
      </w:r>
      <w:r>
        <w:rPr>
          <w:rFonts w:hint="default"/>
          <w:sz w:val="24"/>
          <w:szCs w:val="32"/>
        </w:rPr>
        <w:t> -&gt; 用户</w:t>
      </w:r>
      <w:r>
        <w:rPr>
          <w:rFonts w:hint="eastAsia"/>
          <w:sz w:val="24"/>
          <w:szCs w:val="32"/>
          <w:lang w:val="en-US" w:eastAsia="zh-CN"/>
        </w:rPr>
        <w:t>列表</w:t>
      </w:r>
      <w:r>
        <w:rPr>
          <w:rFonts w:hint="default"/>
          <w:sz w:val="24"/>
          <w:szCs w:val="32"/>
        </w:rPr>
        <w:t>，找到nacos用户，点击</w:t>
      </w:r>
      <w:r>
        <w:rPr>
          <w:rFonts w:hint="eastAsia"/>
          <w:sz w:val="24"/>
          <w:szCs w:val="32"/>
          <w:lang w:val="en-US" w:eastAsia="zh-CN"/>
        </w:rPr>
        <w:t>修改</w:t>
      </w:r>
      <w:r>
        <w:rPr>
          <w:rFonts w:hint="default"/>
          <w:sz w:val="24"/>
          <w:szCs w:val="32"/>
        </w:rPr>
        <w:t>，输入新密码并保存。</w:t>
      </w:r>
    </w:p>
    <w:p w14:paraId="0D5AB650">
      <w:pPr>
        <w:bidi w:val="0"/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6181725" cy="135064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2BF0">
      <w:pPr>
        <w:pStyle w:val="4"/>
        <w:bidi w:val="0"/>
        <w:rPr>
          <w:rFonts w:hint="eastAsia" w:ascii="宋体" w:hAnsi="宋体" w:eastAsia="宋体" w:cs="宋体"/>
          <w:sz w:val="28"/>
          <w:szCs w:val="28"/>
        </w:rPr>
      </w:pPr>
      <w:bookmarkStart w:id="43" w:name="_Toc649989997"/>
      <w:bookmarkStart w:id="44" w:name="_Toc22700"/>
      <w:bookmarkStart w:id="45" w:name="_Toc20596"/>
      <w:r>
        <w:rPr>
          <w:rFonts w:hint="eastAsia" w:ascii="宋体" w:hAnsi="宋体" w:cs="宋体"/>
          <w:sz w:val="28"/>
          <w:szCs w:val="28"/>
          <w:lang w:val="en-US" w:eastAsia="zh-CN"/>
        </w:rPr>
        <w:t>开机自启动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C0D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DC518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新建 /etc/systemd/system/nacos-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standalone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.service</w:t>
            </w:r>
          </w:p>
          <w:p w14:paraId="409282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vi /etc/systemd/system/nacos-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standalone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.service</w:t>
            </w:r>
          </w:p>
          <w:p w14:paraId="476E1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[Unit]</w:t>
            </w:r>
          </w:p>
          <w:p w14:paraId="762D69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Description=Nacos 2.3.2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standalone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For nacos</w:t>
            </w:r>
          </w:p>
          <w:p w14:paraId="038F8B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After=network.target</w:t>
            </w:r>
          </w:p>
          <w:p w14:paraId="6ECCBE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322F36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[Service]</w:t>
            </w:r>
          </w:p>
          <w:p w14:paraId="58C4A3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Type=forking</w:t>
            </w:r>
          </w:p>
          <w:p w14:paraId="3D64E7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User=nacos</w:t>
            </w:r>
          </w:p>
          <w:p w14:paraId="1AB4A9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Group=nacos</w:t>
            </w:r>
          </w:p>
          <w:p w14:paraId="761171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WorkingDirectory=/opt/nacos</w:t>
            </w:r>
          </w:p>
          <w:p w14:paraId="7F16B3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ExecStart=/bin/bash -lc 'source /home/nacos/.bash_profile &amp;&amp;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/opt/nacos/bin/startup.sh -m standalone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'</w:t>
            </w:r>
          </w:p>
          <w:p w14:paraId="78A9EF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ExecStop=/bin/bash -lc 'source /home/nacos/.bash_profile &amp;&amp; /opt/nacos/bin/shutdown.sh'</w:t>
            </w:r>
          </w:p>
          <w:p w14:paraId="57E37A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Restart=on-failure</w:t>
            </w:r>
          </w:p>
          <w:p w14:paraId="152718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RestartSec=10</w:t>
            </w:r>
          </w:p>
          <w:p w14:paraId="30C09E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TimeoutStartSec=180</w:t>
            </w:r>
          </w:p>
          <w:p w14:paraId="1BB4E8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TimeoutStopSec=120</w:t>
            </w:r>
          </w:p>
          <w:p w14:paraId="5A7E7B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LimitNOFILE=65535</w:t>
            </w:r>
          </w:p>
          <w:p w14:paraId="19B814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LimitNPROC=4096</w:t>
            </w:r>
          </w:p>
          <w:p w14:paraId="68F526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UMask=0027</w:t>
            </w:r>
          </w:p>
          <w:p w14:paraId="151415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PrivateTmp=true</w:t>
            </w:r>
          </w:p>
          <w:p w14:paraId="7B9550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NoNewPrivileges=true</w:t>
            </w:r>
          </w:p>
          <w:p w14:paraId="60BB71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ReadWritePaths=/opt/nacos</w:t>
            </w:r>
          </w:p>
          <w:p w14:paraId="44B0EB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29D183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[Install]</w:t>
            </w:r>
          </w:p>
          <w:p w14:paraId="349ADE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WantedBy=multi-user.target</w:t>
            </w:r>
          </w:p>
          <w:p w14:paraId="7F207F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7FF2E3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加载启动</w:t>
            </w:r>
          </w:p>
          <w:p w14:paraId="44EEEB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systemctl daemon-reload</w:t>
            </w:r>
          </w:p>
          <w:p w14:paraId="2672E8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systemctl enable nacos-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standalone</w:t>
            </w:r>
          </w:p>
        </w:tc>
      </w:tr>
      <w:bookmarkEnd w:id="43"/>
      <w:bookmarkEnd w:id="44"/>
      <w:bookmarkEnd w:id="45"/>
    </w:tbl>
    <w:p w14:paraId="388A4EA5">
      <w:pPr>
        <w:pStyle w:val="3"/>
        <w:bidi w:val="0"/>
        <w:rPr>
          <w:rFonts w:hint="eastAsia"/>
        </w:rPr>
      </w:pPr>
      <w:bookmarkStart w:id="46" w:name="_Toc24285"/>
      <w:bookmarkStart w:id="47" w:name="_Toc570"/>
      <w:bookmarkStart w:id="48" w:name="_Toc132567290"/>
      <w:r>
        <w:rPr>
          <w:rFonts w:hint="eastAsia"/>
        </w:rPr>
        <w:t>集群安装</w:t>
      </w:r>
      <w:bookmarkEnd w:id="46"/>
      <w:bookmarkEnd w:id="47"/>
      <w:bookmarkEnd w:id="48"/>
    </w:p>
    <w:p w14:paraId="44DB8667">
      <w:pPr>
        <w:bidi w:val="0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509260" cy="4435475"/>
            <wp:effectExtent l="0" t="0" r="7620" b="14605"/>
            <wp:docPr id="6" name="图片 6" descr="deploy-dns-vip-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ploy-dns-vip-mod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99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shd w:val="clear" w:color="auto" w:fill="F1F1F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2306"/>
        <w:gridCol w:w="6719"/>
      </w:tblGrid>
      <w:tr w14:paraId="77650A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</w:tblPrEx>
        <w:trPr>
          <w:trHeight w:val="0" w:hRule="atLeast"/>
          <w:tblHeader/>
          <w:jc w:val="center"/>
        </w:trPr>
        <w:tc>
          <w:tcPr>
            <w:tcW w:w="931" w:type="dxa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6C2DDF0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lang w:val="en-US" w:eastAsia="zh-CN"/>
              </w:rPr>
              <w:t>端口</w:t>
            </w:r>
          </w:p>
        </w:tc>
        <w:tc>
          <w:tcPr>
            <w:tcW w:w="2306" w:type="dxa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64C6552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32"/>
                <w:lang w:eastAsia="zh-CN"/>
              </w:rPr>
            </w:pPr>
            <w:r>
              <w:rPr>
                <w:rFonts w:hint="eastAsia"/>
                <w:b/>
                <w:sz w:val="24"/>
                <w:szCs w:val="32"/>
                <w:lang w:val="en-US" w:eastAsia="zh-CN"/>
              </w:rPr>
              <w:t>用途</w:t>
            </w:r>
          </w:p>
        </w:tc>
        <w:tc>
          <w:tcPr>
            <w:tcW w:w="6719" w:type="dxa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7D477DA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32"/>
                <w:lang w:eastAsia="zh-CN"/>
              </w:rPr>
            </w:pPr>
            <w:r>
              <w:rPr>
                <w:rFonts w:hint="eastAsia"/>
                <w:b/>
                <w:sz w:val="24"/>
                <w:szCs w:val="32"/>
                <w:lang w:val="en-US" w:eastAsia="zh-CN"/>
              </w:rPr>
              <w:t>描述</w:t>
            </w:r>
          </w:p>
        </w:tc>
      </w:tr>
      <w:tr w14:paraId="60727F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4C9BA55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8848</w:t>
            </w:r>
          </w:p>
        </w:tc>
        <w:tc>
          <w:tcPr>
            <w:tcW w:w="230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04C4EB6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主端口</w:t>
            </w:r>
          </w:p>
        </w:tc>
        <w:tc>
          <w:tcPr>
            <w:tcW w:w="6719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385D284C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主端口，客户端、控制台及OpenAPI所使用的HTTP端口</w:t>
            </w:r>
          </w:p>
        </w:tc>
      </w:tr>
      <w:tr w14:paraId="6B3D45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6FAE395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9848</w:t>
            </w:r>
          </w:p>
        </w:tc>
        <w:tc>
          <w:tcPr>
            <w:tcW w:w="230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6E3B3FC1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gRPC 客户端端口</w:t>
            </w:r>
          </w:p>
        </w:tc>
        <w:tc>
          <w:tcPr>
            <w:tcW w:w="6719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2E5D1A67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用于客户端向服务端发起连接和请求</w:t>
            </w:r>
          </w:p>
        </w:tc>
      </w:tr>
      <w:tr w14:paraId="585F3D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6958D9C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9849</w:t>
            </w:r>
          </w:p>
        </w:tc>
        <w:tc>
          <w:tcPr>
            <w:tcW w:w="230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0D9DB4DB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gRPC 服务端端口</w:t>
            </w:r>
          </w:p>
        </w:tc>
        <w:tc>
          <w:tcPr>
            <w:tcW w:w="6719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07A96EF1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用于客户端向服务端发起连接和请求</w:t>
            </w:r>
          </w:p>
        </w:tc>
      </w:tr>
      <w:tr w14:paraId="5901CB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5D08B1C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7848</w:t>
            </w:r>
          </w:p>
        </w:tc>
        <w:tc>
          <w:tcPr>
            <w:tcW w:w="2306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52EF09C3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Jraft 通信端口</w:t>
            </w:r>
          </w:p>
        </w:tc>
        <w:tc>
          <w:tcPr>
            <w:tcW w:w="6719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001023BA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sz w:val="24"/>
                <w:szCs w:val="32"/>
              </w:rPr>
              <w:t>用于处理服务端间的Raft相关请求</w:t>
            </w:r>
          </w:p>
        </w:tc>
      </w:tr>
    </w:tbl>
    <w:p w14:paraId="357529C6">
      <w:pPr>
        <w:bidi w:val="0"/>
        <w:ind w:firstLine="420" w:firstLineChars="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使用VIP/</w:t>
      </w:r>
      <w:r>
        <w:rPr>
          <w:rFonts w:hint="eastAsia"/>
          <w:sz w:val="24"/>
          <w:szCs w:val="32"/>
          <w:lang w:val="en-US" w:eastAsia="zh-CN"/>
        </w:rPr>
        <w:t>N</w:t>
      </w:r>
      <w:r>
        <w:rPr>
          <w:rFonts w:hint="eastAsia"/>
          <w:sz w:val="24"/>
          <w:szCs w:val="32"/>
          <w:lang w:eastAsia="zh-CN"/>
        </w:rPr>
        <w:t>ginx请求时，需要配置成TCP转发，不能配置http2转发，否则连接会被nginx断开。9849和7848端口为服务端之间的通信端口，请勿暴露到外部网络环境和客户端测。</w:t>
      </w:r>
    </w:p>
    <w:p w14:paraId="667E6EBB">
      <w:pPr>
        <w:pStyle w:val="4"/>
        <w:bidi w:val="0"/>
        <w:rPr>
          <w:rFonts w:hint="eastAsia"/>
          <w:sz w:val="28"/>
          <w:szCs w:val="28"/>
        </w:rPr>
      </w:pPr>
      <w:bookmarkStart w:id="49" w:name="_Toc27662"/>
      <w:bookmarkStart w:id="50" w:name="_Toc1117901091"/>
      <w:bookmarkStart w:id="51" w:name="_Toc12092"/>
      <w:r>
        <w:rPr>
          <w:rFonts w:hint="eastAsia"/>
          <w:sz w:val="28"/>
          <w:szCs w:val="28"/>
        </w:rPr>
        <w:t>集群环境信息</w:t>
      </w:r>
      <w:bookmarkEnd w:id="49"/>
      <w:bookmarkEnd w:id="50"/>
      <w:bookmarkEnd w:id="51"/>
    </w:p>
    <w:p w14:paraId="51DFC08F">
      <w:pPr>
        <w:bidi w:val="0"/>
        <w:ind w:firstLine="420" w:firstLineChars="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生产环境3个节点及其</w:t>
      </w:r>
      <w:r>
        <w:rPr>
          <w:rFonts w:hint="eastAsia"/>
          <w:sz w:val="24"/>
          <w:szCs w:val="32"/>
          <w:lang w:val="en-US" w:eastAsia="zh-CN"/>
        </w:rPr>
        <w:t>以上。</w:t>
      </w:r>
    </w:p>
    <w:tbl>
      <w:tblPr>
        <w:tblStyle w:val="23"/>
        <w:tblW w:w="99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shd w:val="clear" w:color="auto" w:fill="F1F1F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2086"/>
        <w:gridCol w:w="2418"/>
        <w:gridCol w:w="2313"/>
      </w:tblGrid>
      <w:tr w14:paraId="632122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3761B23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主机IP</w:t>
            </w:r>
          </w:p>
        </w:tc>
        <w:tc>
          <w:tcPr>
            <w:tcW w:w="0" w:type="auto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73A7FB7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主机名</w:t>
            </w:r>
          </w:p>
        </w:tc>
        <w:tc>
          <w:tcPr>
            <w:tcW w:w="0" w:type="auto"/>
            <w:tcBorders>
              <w:top w:val="single" w:color="auto" w:sz="8" w:space="0"/>
              <w:bottom w:val="single" w:color="auto" w:sz="6" w:space="0"/>
            </w:tcBorders>
            <w:shd w:val="clear" w:color="auto" w:fill="EEECE1" w:themeFill="background2"/>
            <w:noWrap w:val="0"/>
            <w:vAlign w:val="center"/>
          </w:tcPr>
          <w:p w14:paraId="4D6599F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CPU/内存</w:t>
            </w:r>
          </w:p>
        </w:tc>
        <w:tc>
          <w:tcPr>
            <w:tcW w:w="2313" w:type="dxa"/>
            <w:tcBorders>
              <w:top w:val="single" w:color="auto" w:sz="8" w:space="0"/>
              <w:bottom w:val="single" w:color="auto" w:sz="6" w:space="0"/>
              <w:right w:val="single" w:color="auto" w:sz="8" w:space="0"/>
            </w:tcBorders>
            <w:shd w:val="clear" w:color="auto" w:fill="EEECE1" w:themeFill="background2"/>
            <w:noWrap w:val="0"/>
            <w:vAlign w:val="center"/>
          </w:tcPr>
          <w:p w14:paraId="19242E3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系统版本</w:t>
            </w:r>
          </w:p>
        </w:tc>
      </w:tr>
      <w:tr w14:paraId="6C3F15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17EBCE8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192.168.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.1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519A29E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linux111</w:t>
            </w:r>
          </w:p>
        </w:tc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4A67AEA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2C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G</w:t>
            </w:r>
          </w:p>
        </w:tc>
        <w:tc>
          <w:tcPr>
            <w:tcW w:w="2313" w:type="dxa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 w14:paraId="11AFF4E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kylin v10</w:t>
            </w:r>
          </w:p>
        </w:tc>
      </w:tr>
      <w:tr w14:paraId="7F8005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4F04F48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192.168.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.1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60DD25E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linux112</w:t>
            </w:r>
          </w:p>
        </w:tc>
        <w:tc>
          <w:tcPr>
            <w:tcW w:w="0" w:type="auto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74942C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2C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G</w:t>
            </w:r>
          </w:p>
        </w:tc>
        <w:tc>
          <w:tcPr>
            <w:tcW w:w="2313" w:type="dxa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 w14:paraId="2A18D70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kylin v10</w:t>
            </w:r>
          </w:p>
        </w:tc>
      </w:tr>
      <w:tr w14:paraId="563619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shd w:val="clear" w:color="auto" w:fill="F1F1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39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30EEEE8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192.168.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.1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86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58CFD2A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linux113</w:t>
            </w:r>
          </w:p>
        </w:tc>
        <w:tc>
          <w:tcPr>
            <w:tcW w:w="2418" w:type="dxa"/>
            <w:tcBorders>
              <w:top w:val="single" w:color="auto" w:sz="6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57514B8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2C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G</w:t>
            </w:r>
          </w:p>
        </w:tc>
        <w:tc>
          <w:tcPr>
            <w:tcW w:w="2313" w:type="dxa"/>
            <w:tcBorders>
              <w:top w:val="single" w:color="auto" w:sz="6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 w14:paraId="768AD5D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kylin v10</w:t>
            </w:r>
          </w:p>
        </w:tc>
      </w:tr>
    </w:tbl>
    <w:p w14:paraId="441A416F">
      <w:pPr>
        <w:pStyle w:val="4"/>
        <w:bidi w:val="0"/>
        <w:rPr>
          <w:rFonts w:hint="eastAsia"/>
          <w:sz w:val="28"/>
          <w:szCs w:val="28"/>
        </w:rPr>
      </w:pPr>
      <w:bookmarkStart w:id="52" w:name="_Toc15965"/>
      <w:bookmarkStart w:id="53" w:name="_Toc1254"/>
      <w:bookmarkStart w:id="54" w:name="_Toc229208834"/>
      <w:r>
        <w:rPr>
          <w:rFonts w:hint="eastAsia"/>
          <w:sz w:val="28"/>
          <w:szCs w:val="28"/>
          <w:lang w:val="en-US" w:eastAsia="zh-CN"/>
        </w:rPr>
        <w:t>解压安装包</w:t>
      </w:r>
      <w:bookmarkEnd w:id="52"/>
    </w:p>
    <w:p w14:paraId="1ADF7365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分别在集群内机器上解压安装nacos。</w:t>
      </w:r>
    </w:p>
    <w:tbl>
      <w:tblPr>
        <w:tblStyle w:val="23"/>
        <w:tblW w:w="9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6"/>
      </w:tblGrid>
      <w:tr w14:paraId="4C62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6" w:type="dxa"/>
            <w:shd w:val="clear" w:color="auto" w:fill="BEBEBE"/>
            <w:noWrap w:val="0"/>
            <w:vAlign w:val="top"/>
          </w:tcPr>
          <w:p w14:paraId="0718308A">
            <w:pPr>
              <w:bidi w:val="0"/>
              <w:snapToGrid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把 nacos 安装包上传到服务器并解压至/opt</w:t>
            </w:r>
          </w:p>
          <w:p w14:paraId="6F65D751">
            <w:pPr>
              <w:bidi w:val="0"/>
              <w:snapToGrid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unzip nacos-server-2.3.2.zip -d /opt/</w:t>
            </w:r>
          </w:p>
          <w:p w14:paraId="043D6EF5">
            <w:pPr>
              <w:bidi w:val="0"/>
              <w:snapToGrid w:val="0"/>
              <w:rPr>
                <w:rFonts w:hint="default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chown -R nacos:nacos /opt/nacos</w:t>
            </w:r>
          </w:p>
        </w:tc>
      </w:tr>
    </w:tbl>
    <w:p w14:paraId="579892E0">
      <w:pPr>
        <w:pStyle w:val="4"/>
        <w:bidi w:val="0"/>
        <w:rPr>
          <w:rFonts w:hint="eastAsia"/>
          <w:sz w:val="28"/>
          <w:szCs w:val="28"/>
        </w:rPr>
      </w:pPr>
      <w:bookmarkStart w:id="55" w:name="_Toc3640"/>
      <w:r>
        <w:rPr>
          <w:rFonts w:hint="eastAsia"/>
          <w:sz w:val="28"/>
          <w:szCs w:val="28"/>
          <w:lang w:val="en-US" w:eastAsia="zh-CN"/>
        </w:rPr>
        <w:t>新增</w:t>
      </w:r>
      <w:r>
        <w:rPr>
          <w:rFonts w:hint="eastAsia"/>
          <w:sz w:val="28"/>
          <w:szCs w:val="28"/>
        </w:rPr>
        <w:t>集群配置文件</w:t>
      </w:r>
      <w:bookmarkEnd w:id="53"/>
      <w:bookmarkEnd w:id="54"/>
      <w:bookmarkEnd w:id="5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9EF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87BBE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#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各节点上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新增文件 /opt/nacos/conf/cluster.conf</w:t>
            </w:r>
          </w:p>
          <w:p w14:paraId="664034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格式：IP:port</w:t>
            </w:r>
          </w:p>
          <w:p w14:paraId="34F84B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192.168.0.101:8848</w:t>
            </w:r>
          </w:p>
          <w:p w14:paraId="68785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192.168.0.102:8848</w:t>
            </w:r>
          </w:p>
          <w:p w14:paraId="0EB32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192.168.0.103:8848</w:t>
            </w:r>
          </w:p>
        </w:tc>
      </w:tr>
    </w:tbl>
    <w:p w14:paraId="18A73171">
      <w:pPr>
        <w:pStyle w:val="4"/>
        <w:bidi w:val="0"/>
        <w:rPr>
          <w:rFonts w:hint="eastAsia"/>
          <w:sz w:val="28"/>
          <w:szCs w:val="28"/>
        </w:rPr>
      </w:pPr>
      <w:bookmarkStart w:id="56" w:name="_Toc1874693967"/>
      <w:bookmarkStart w:id="57" w:name="_Toc27901"/>
      <w:bookmarkStart w:id="58" w:name="_Toc17094"/>
      <w:r>
        <w:rPr>
          <w:rFonts w:hint="eastAsia"/>
          <w:sz w:val="28"/>
          <w:szCs w:val="28"/>
          <w:lang w:val="en-US" w:eastAsia="zh-CN"/>
        </w:rPr>
        <w:t>配置</w:t>
      </w:r>
      <w:r>
        <w:rPr>
          <w:rFonts w:hint="eastAsia"/>
          <w:sz w:val="28"/>
          <w:szCs w:val="28"/>
        </w:rPr>
        <w:t>外</w:t>
      </w:r>
      <w:r>
        <w:rPr>
          <w:rFonts w:hint="eastAsia"/>
          <w:sz w:val="28"/>
          <w:szCs w:val="28"/>
          <w:lang w:val="en-US" w:eastAsia="zh-CN"/>
        </w:rPr>
        <w:t>置</w:t>
      </w:r>
      <w:r>
        <w:rPr>
          <w:rFonts w:hint="eastAsia"/>
          <w:sz w:val="28"/>
          <w:szCs w:val="28"/>
        </w:rPr>
        <w:t>数据源</w:t>
      </w:r>
      <w:bookmarkEnd w:id="56"/>
      <w:bookmarkEnd w:id="57"/>
      <w:bookmarkEnd w:id="58"/>
    </w:p>
    <w:p w14:paraId="3B492A6A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在单机模式时nacos使用嵌入式数据库实现数据的存储，不方便观察数据存储的基本情况。建议更改使用外置数据库mysql。</w:t>
      </w:r>
    </w:p>
    <w:p w14:paraId="2F8F560E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安装数据库</w:t>
      </w:r>
    </w:p>
    <w:p w14:paraId="002A6766">
      <w:pPr>
        <w:bidi w:val="0"/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生产使用建议至少主备模式，或者采用高可用数据库。</w:t>
      </w:r>
    </w:p>
    <w:p w14:paraId="78634F22">
      <w:pPr>
        <w:numPr>
          <w:ilvl w:val="0"/>
          <w:numId w:val="4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初始化 MySQL 数据库</w:t>
      </w:r>
    </w:p>
    <w:p w14:paraId="65DE5D85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登录mysql创建nacos数据库，导入数据库初始化文件：mysql-schema.sql。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910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045F39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#将nacos家目录下的conf/mysql-schema.sql 文件上传到mysql所在数据库的机器上</w:t>
            </w:r>
          </w:p>
          <w:p w14:paraId="37BB479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登录msyql数据库</w:t>
            </w:r>
          </w:p>
          <w:p w14:paraId="50DD8CF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创建数据库</w:t>
            </w:r>
          </w:p>
          <w:p w14:paraId="67547D2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mysql&gt; CREATE DATABASE nacos_config DEFAULT CHARACTER SET utf8mb4 DEFAULT COLLATE utf8mb4_general_ci;</w:t>
            </w:r>
          </w:p>
          <w:p w14:paraId="6B509AC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创建业务账号</w:t>
            </w:r>
          </w:p>
          <w:p w14:paraId="50B931B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mysql&gt; CREATE USER 'nacos'@'节点IP' IDENTIFIED BY '****';</w:t>
            </w:r>
          </w:p>
          <w:p w14:paraId="1EC4045B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mysql&gt; GRANT ALL PRIVILEGES ON nacos_config.* TO 'nacos'@'节点IP';</w:t>
            </w:r>
          </w:p>
          <w:p w14:paraId="6498250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mysql&gt; FLUSH PRIVILEGES;</w:t>
            </w:r>
          </w:p>
          <w:p w14:paraId="5B08EB6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导入数据库初始化脚本</w:t>
            </w:r>
          </w:p>
          <w:p w14:paraId="0B4AB9D0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 -u nacos -p nacos_config &lt; /opt/nacos/conf/mysql-schema.sql</w:t>
            </w:r>
          </w:p>
          <w:p w14:paraId="47B387D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验证导入是否成功</w:t>
            </w:r>
          </w:p>
          <w:p w14:paraId="0C58F1E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 -u nacos -p nacos_config</w:t>
            </w:r>
          </w:p>
          <w:p w14:paraId="4B96923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mysql&gt; SHOW TABLES;</w:t>
            </w:r>
          </w:p>
          <w:p w14:paraId="46454C2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222806C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#正常情况下能看到一批 Nacos 元数据表如：</w:t>
            </w:r>
          </w:p>
          <w:p w14:paraId="09CF703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config_info         </w:t>
            </w:r>
          </w:p>
          <w:p w14:paraId="58D01D7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config_info_aggr    </w:t>
            </w:r>
          </w:p>
          <w:p w14:paraId="1917FE0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config_info_beta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4F3A106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config_info_tag     </w:t>
            </w:r>
          </w:p>
          <w:p w14:paraId="419FBF92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config_tags_relation</w:t>
            </w:r>
          </w:p>
          <w:p w14:paraId="4C29170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group_capacity      </w:t>
            </w:r>
          </w:p>
          <w:p w14:paraId="4D6489B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his_config_info     </w:t>
            </w:r>
          </w:p>
          <w:p w14:paraId="5F6A845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permissions         </w:t>
            </w:r>
          </w:p>
          <w:p w14:paraId="0D1ACB0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roles               </w:t>
            </w:r>
          </w:p>
          <w:p w14:paraId="46A0E24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tenant_capacity     </w:t>
            </w:r>
          </w:p>
          <w:p w14:paraId="56F01E10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tenant_info         </w:t>
            </w:r>
          </w:p>
          <w:p w14:paraId="10B14553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users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  <w:t xml:space="preserve">             </w:t>
            </w:r>
          </w:p>
        </w:tc>
      </w:tr>
    </w:tbl>
    <w:p w14:paraId="2C1CC1ED">
      <w:pPr>
        <w:numPr>
          <w:ilvl w:val="0"/>
          <w:numId w:val="4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bookmarkStart w:id="59" w:name="_Toc3515"/>
      <w:bookmarkStart w:id="60" w:name="_Toc101434585"/>
      <w:r>
        <w:rPr>
          <w:rFonts w:hint="eastAsia"/>
          <w:sz w:val="24"/>
          <w:szCs w:val="32"/>
          <w:lang w:val="en-US" w:eastAsia="zh-CN"/>
        </w:rPr>
        <w:t>各节点上修改application.properties文件</w:t>
      </w:r>
      <w:bookmarkEnd w:id="59"/>
      <w:bookmarkEnd w:id="6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4F2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4480D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nacos.server.ip 需要分别修改</w:t>
            </w:r>
          </w:p>
          <w:p w14:paraId="1AADA60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固定本机业务 IP，避免多网卡选错地址</w:t>
            </w:r>
          </w:p>
          <w:p w14:paraId="1BBD95A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nacos.server.ip=192.168.0.101</w:t>
            </w:r>
          </w:p>
          <w:p w14:paraId="3E3616B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使用 MySQL 作为外置存储</w:t>
            </w:r>
          </w:p>
          <w:p w14:paraId="17D86D3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spring.sql.init.platform=mysql</w:t>
            </w:r>
          </w:p>
          <w:p w14:paraId="2C9C98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数据源数量，单数据源为 1</w:t>
            </w:r>
          </w:p>
          <w:p w14:paraId="173A82F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db.num=1</w:t>
            </w:r>
          </w:p>
          <w:p w14:paraId="03B19D6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MySQL JDBC 地址</w:t>
            </w:r>
          </w:p>
          <w:p w14:paraId="1C923FB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db.url.0=jdbc:mysql://192.168.0.101:3306/nacos_config?characterEncoding=utf8&amp;connectTimeout=3000&amp;socketTimeout=10000&amp;autoReconnect=true&amp;useUnicode=true&amp;useSSL=false&amp;serverTimezone=Asia/Shanghai&amp;allowPublicKeyRetrieval=true</w:t>
            </w:r>
          </w:p>
          <w:p w14:paraId="2D2A652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db.user.0=nacos</w:t>
            </w:r>
          </w:p>
          <w:p w14:paraId="67E1B3C8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db.password.0=****</w:t>
            </w:r>
          </w:p>
          <w:p w14:paraId="5200023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连接池超时配置</w:t>
            </w:r>
          </w:p>
          <w:p w14:paraId="0D5275C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db.pool.config.connectionTimeout=30000</w:t>
            </w:r>
          </w:p>
          <w:p w14:paraId="0258916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db.pool.config.validationTimeout=10000</w:t>
            </w:r>
          </w:p>
          <w:p w14:paraId="2D6481A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db.pool.config.maximumPoolSize=20</w:t>
            </w:r>
          </w:p>
          <w:p w14:paraId="0E8AF5A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db.pool.config.minimumIdle=2</w:t>
            </w:r>
          </w:p>
          <w:p w14:paraId="4CF3151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db.pool.config.idleTimeout=30000</w:t>
            </w:r>
          </w:p>
          <w:p w14:paraId="07AACB9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db.pool.config.maxLifetime=1800000</w:t>
            </w:r>
          </w:p>
          <w:p w14:paraId="2858AA7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开启 Tomcat Access Log</w:t>
            </w:r>
          </w:p>
          <w:p w14:paraId="7B27D4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server.tomcat.accesslog.enabled=true</w:t>
            </w:r>
          </w:p>
          <w:p w14:paraId="26E0AAE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开启滚动</w:t>
            </w:r>
          </w:p>
          <w:p w14:paraId="6B6C5D6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server.tomcat.accesslog.rotate=true</w:t>
            </w:r>
          </w:p>
          <w:p w14:paraId="1B2819C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Access Log 按小时切分</w:t>
            </w:r>
          </w:p>
          <w:p w14:paraId="1944324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server.tomcat.accesslog.file-date-format=.yyyy-MM-dd-HH</w:t>
            </w:r>
          </w:p>
          <w:p w14:paraId="741F66B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Access Log 格式</w:t>
            </w:r>
          </w:p>
          <w:p w14:paraId="1D622D9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server.tomcat.accesslog.pattern=%h %l %u %t "%r" %s %b %D %{User-Agent}i %{Request-Source}i</w:t>
            </w:r>
          </w:p>
          <w:p w14:paraId="6BEE9F9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鉴权类型，必须启用 nacos 内置鉴权</w:t>
            </w:r>
          </w:p>
          <w:p w14:paraId="451D4F2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nacos.core.auth.system.type=nacos</w:t>
            </w:r>
          </w:p>
          <w:p w14:paraId="616B93D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必须开启鉴权</w:t>
            </w:r>
          </w:p>
          <w:p w14:paraId="686574C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nacos.core.auth.enabled=true</w:t>
            </w:r>
          </w:p>
          <w:p w14:paraId="7C4139C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鉴权缓存，保守起见先关闭，避免调试阶段 token 状态混淆</w:t>
            </w:r>
          </w:p>
          <w:p w14:paraId="56BB683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nacos.core.auth.caching.enabled=false</w:t>
            </w:r>
          </w:p>
          <w:p w14:paraId="676243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禁用旧版 user-agent 白名单放行，避免安全风险</w:t>
            </w:r>
          </w:p>
          <w:p w14:paraId="63D43EA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nacos.core.auth.enable.userAgentAuthWhite=false</w:t>
            </w:r>
          </w:p>
          <w:p w14:paraId="199A1B8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服务端节点间身份识别 key，所有节点必须一致</w:t>
            </w:r>
          </w:p>
          <w:p w14:paraId="32C1F89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nacos.core.auth.server.identity.key=nacos</w:t>
            </w:r>
          </w:p>
          <w:p w14:paraId="09A22A5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服务端节点间身份识别 value，所有节点必须一致</w:t>
            </w:r>
          </w:p>
          <w:p w14:paraId="3D8887F3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nacos.core.auth.server.identity.value=nacos</w:t>
            </w:r>
          </w:p>
          <w:p w14:paraId="359ABB9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Token 过期时间，默认 18000 秒即 5 小时</w:t>
            </w:r>
          </w:p>
          <w:p w14:paraId="37CB158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nacos.core.auth.plugin.nacos.token.expire.seconds=18000</w:t>
            </w:r>
          </w:p>
          <w:p w14:paraId="034C4D5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访问令牌签名密钥，必须为自定义 Base64 随机串，所有节点一致</w:t>
            </w:r>
          </w:p>
          <w:p w14:paraId="00CE873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nacos.core.auth.plugin.nacos.token.secret.key=[使用上面</w:t>
            </w:r>
            <w:r>
              <w:rPr>
                <w:rFonts w:hint="eastAsia"/>
                <w:sz w:val="24"/>
                <w:szCs w:val="24"/>
              </w:rPr>
              <w:t>生成Base64密钥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]</w:t>
            </w:r>
          </w:p>
          <w:p w14:paraId="00AB4F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是否开启 token 缓存，先关闭，稳定后可按性能需求评估开启</w:t>
            </w:r>
          </w:p>
          <w:p w14:paraId="0779346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nacos.core.auth.plugin.nacos.token.cache.enable=false</w:t>
            </w:r>
          </w:p>
          <w:p w14:paraId="2924A2E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关闭不需要的 Istio MCP 能力</w:t>
            </w:r>
          </w:p>
          <w:p w14:paraId="1618213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nacos.istio.mcp.server.enabled=false</w:t>
            </w:r>
          </w:p>
          <w:p w14:paraId="695784A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EOF</w:t>
            </w:r>
          </w:p>
        </w:tc>
      </w:tr>
    </w:tbl>
    <w:p w14:paraId="2B4244EF">
      <w:pPr>
        <w:pStyle w:val="4"/>
        <w:bidi w:val="0"/>
        <w:rPr>
          <w:rFonts w:hint="eastAsia"/>
          <w:sz w:val="28"/>
          <w:szCs w:val="28"/>
        </w:rPr>
      </w:pPr>
      <w:bookmarkStart w:id="61" w:name="_Toc2044662105"/>
      <w:bookmarkStart w:id="62" w:name="_Toc15774"/>
      <w:bookmarkStart w:id="63" w:name="_Toc28838"/>
      <w:r>
        <w:rPr>
          <w:rFonts w:hint="eastAsia"/>
          <w:sz w:val="28"/>
          <w:szCs w:val="28"/>
        </w:rPr>
        <w:t>启动nacos集群</w:t>
      </w:r>
      <w:bookmarkEnd w:id="61"/>
      <w:bookmarkEnd w:id="62"/>
      <w:bookmarkEnd w:id="63"/>
    </w:p>
    <w:p w14:paraId="622CF4BA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各个节点执行如下命令启动nacos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666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4DDB0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集群启动</w:t>
            </w:r>
          </w:p>
          <w:p w14:paraId="408CDA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/opt/nacos/bin/startup.sh</w:t>
            </w:r>
          </w:p>
        </w:tc>
      </w:tr>
    </w:tbl>
    <w:p w14:paraId="53BC5976">
      <w:pPr>
        <w:pStyle w:val="4"/>
        <w:bidi w:val="0"/>
        <w:rPr>
          <w:rFonts w:hint="eastAsia"/>
          <w:sz w:val="28"/>
          <w:szCs w:val="28"/>
        </w:rPr>
      </w:pPr>
      <w:bookmarkStart w:id="64" w:name="_Toc15642"/>
      <w:bookmarkStart w:id="65" w:name="_Toc21904"/>
      <w:bookmarkStart w:id="66" w:name="_Toc602679441"/>
      <w:r>
        <w:rPr>
          <w:rFonts w:hint="eastAsia"/>
          <w:sz w:val="28"/>
          <w:szCs w:val="28"/>
        </w:rPr>
        <w:t>停止命令</w:t>
      </w:r>
      <w:bookmarkEnd w:id="64"/>
      <w:bookmarkEnd w:id="65"/>
      <w:bookmarkEnd w:id="6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AAAB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4741C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停止</w:t>
            </w:r>
          </w:p>
          <w:p w14:paraId="726361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/opt/nacos/bin/shutdown.sh</w:t>
            </w:r>
          </w:p>
        </w:tc>
      </w:tr>
    </w:tbl>
    <w:p w14:paraId="3096D278">
      <w:pPr>
        <w:pStyle w:val="4"/>
        <w:bidi w:val="0"/>
        <w:rPr>
          <w:rFonts w:hint="eastAsia"/>
          <w:sz w:val="28"/>
          <w:szCs w:val="28"/>
        </w:rPr>
      </w:pPr>
      <w:bookmarkStart w:id="67" w:name="_Toc6788"/>
      <w:bookmarkStart w:id="68" w:name="_Toc506"/>
      <w:bookmarkStart w:id="69" w:name="_Toc1700485635"/>
      <w:r>
        <w:rPr>
          <w:rFonts w:hint="eastAsia"/>
          <w:sz w:val="28"/>
          <w:szCs w:val="28"/>
        </w:rPr>
        <w:t>浏览器登录web</w:t>
      </w:r>
      <w:bookmarkEnd w:id="67"/>
      <w:r>
        <w:rPr>
          <w:rFonts w:hint="eastAsia"/>
          <w:sz w:val="28"/>
          <w:szCs w:val="28"/>
        </w:rPr>
        <w:t>界面</w:t>
      </w:r>
      <w:bookmarkEnd w:id="68"/>
      <w:bookmarkEnd w:id="69"/>
    </w:p>
    <w:p w14:paraId="58906851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在浏览器输入：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"http://localhost:8848/nacos"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Fonts w:hint="eastAsia"/>
          <w:sz w:val="24"/>
          <w:szCs w:val="32"/>
          <w:lang w:val="en-US" w:eastAsia="zh-CN"/>
        </w:rPr>
        <w:t>http://localhost:8848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"http://192.168.0.101:8848/nacos/" \l "/login"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/nacos/#/login</w:t>
      </w:r>
      <w:r>
        <w:rPr>
          <w:rFonts w:hint="default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；输入用户名密码登录web界面：用户（nacos/****）</w:t>
      </w:r>
    </w:p>
    <w:p w14:paraId="70354FA0">
      <w:pPr>
        <w:ind w:firstLine="0" w:firstLineChars="0"/>
      </w:pPr>
      <w:r>
        <w:drawing>
          <wp:inline distT="0" distB="0" distL="114300" distR="114300">
            <wp:extent cx="6181090" cy="173418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b="3872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A147">
      <w:pPr>
        <w:pStyle w:val="4"/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开机自启动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66C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44124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新建 /etc/systemd/system/nacos-cluster.service</w:t>
            </w:r>
          </w:p>
          <w:p w14:paraId="4779E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vi /etc/systemd/system/nacos-cluster.service</w:t>
            </w:r>
          </w:p>
          <w:p w14:paraId="0FD752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[Unit]</w:t>
            </w:r>
          </w:p>
          <w:p w14:paraId="6A5776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Description=Nacos 2.3.2 Cluster For nacos</w:t>
            </w:r>
          </w:p>
          <w:p w14:paraId="190B4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After=network.target</w:t>
            </w:r>
          </w:p>
          <w:p w14:paraId="20E247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10335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[Service]</w:t>
            </w:r>
          </w:p>
          <w:p w14:paraId="4E77F8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Type=forking</w:t>
            </w:r>
          </w:p>
          <w:p w14:paraId="101987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User=nacos</w:t>
            </w:r>
          </w:p>
          <w:p w14:paraId="25EE3E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Group=nacos</w:t>
            </w:r>
          </w:p>
          <w:p w14:paraId="27B3C8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WorkingDirectory=/opt/nacos</w:t>
            </w:r>
          </w:p>
          <w:p w14:paraId="6A0865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ExecStart=/bin/bash -lc 'source /home/nacos/.bash_profile &amp;&amp; /opt/nacos/bin/startup.sh'</w:t>
            </w:r>
          </w:p>
          <w:p w14:paraId="373336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ExecStop=/bin/bash -lc 'source /home/nacos/.bash_profile &amp;&amp; /opt/nacos/bin/shutdown.sh'</w:t>
            </w:r>
          </w:p>
          <w:p w14:paraId="421675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Restart=on-failure</w:t>
            </w:r>
          </w:p>
          <w:p w14:paraId="5F9800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RestartSec=10</w:t>
            </w:r>
          </w:p>
          <w:p w14:paraId="61DB2A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TimeoutStartSec=180</w:t>
            </w:r>
          </w:p>
          <w:p w14:paraId="01D9A2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TimeoutStopSec=120</w:t>
            </w:r>
          </w:p>
          <w:p w14:paraId="2ED978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LimitNOFILE=65535</w:t>
            </w:r>
          </w:p>
          <w:p w14:paraId="7812D0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LimitNPROC=4096</w:t>
            </w:r>
          </w:p>
          <w:p w14:paraId="1F9E36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UMask=0027</w:t>
            </w:r>
          </w:p>
          <w:p w14:paraId="38F10B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PrivateTmp=true</w:t>
            </w:r>
          </w:p>
          <w:p w14:paraId="241259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NoNewPrivileges=true</w:t>
            </w:r>
          </w:p>
          <w:p w14:paraId="189591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ReadWritePaths=/opt/nacos</w:t>
            </w:r>
          </w:p>
          <w:p w14:paraId="68211A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3D5739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[Install]</w:t>
            </w:r>
          </w:p>
          <w:p w14:paraId="7E52AA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WantedBy=multi-user.target</w:t>
            </w:r>
          </w:p>
          <w:p w14:paraId="5DE221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</w:p>
          <w:p w14:paraId="510A59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# 加载启动</w:t>
            </w:r>
          </w:p>
          <w:p w14:paraId="59ADCC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systemctl daemon-reload</w:t>
            </w:r>
          </w:p>
          <w:p w14:paraId="2E8C0C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sudo systemctl enable nacos-cluster</w:t>
            </w:r>
          </w:p>
        </w:tc>
      </w:tr>
    </w:tbl>
    <w:p w14:paraId="05983595">
      <w:pPr>
        <w:ind w:firstLine="0" w:firstLineChars="0"/>
        <w:rPr>
          <w:rFonts w:hint="eastAsia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296F1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2FF1800C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2983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A5972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9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A2E24"/>
    <w:multiLevelType w:val="singleLevel"/>
    <w:tmpl w:val="B86A2E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4A5B6F4"/>
    <w:multiLevelType w:val="singleLevel"/>
    <w:tmpl w:val="F4A5B6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5545CCDA"/>
    <w:multiLevelType w:val="singleLevel"/>
    <w:tmpl w:val="5545CC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46CA0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205D5C"/>
    <w:rsid w:val="01BF5575"/>
    <w:rsid w:val="029167E5"/>
    <w:rsid w:val="02A14C7A"/>
    <w:rsid w:val="030B6598"/>
    <w:rsid w:val="034D6BB0"/>
    <w:rsid w:val="03EC461B"/>
    <w:rsid w:val="04D8694E"/>
    <w:rsid w:val="051F6D70"/>
    <w:rsid w:val="0680104B"/>
    <w:rsid w:val="078B5EF9"/>
    <w:rsid w:val="0808754A"/>
    <w:rsid w:val="08251EAA"/>
    <w:rsid w:val="09D45935"/>
    <w:rsid w:val="0ADA51CD"/>
    <w:rsid w:val="0B04224A"/>
    <w:rsid w:val="0C7B478E"/>
    <w:rsid w:val="0CD8398F"/>
    <w:rsid w:val="0D3E351E"/>
    <w:rsid w:val="0FF30ADF"/>
    <w:rsid w:val="106A6FF4"/>
    <w:rsid w:val="10FF5531"/>
    <w:rsid w:val="116A4DD1"/>
    <w:rsid w:val="11845E93"/>
    <w:rsid w:val="15962639"/>
    <w:rsid w:val="166746CF"/>
    <w:rsid w:val="16CF7BB0"/>
    <w:rsid w:val="172872C1"/>
    <w:rsid w:val="17CA481C"/>
    <w:rsid w:val="17E94CA2"/>
    <w:rsid w:val="187A7FF0"/>
    <w:rsid w:val="18A46E1B"/>
    <w:rsid w:val="199E1ABC"/>
    <w:rsid w:val="19C06AF4"/>
    <w:rsid w:val="19EF2318"/>
    <w:rsid w:val="1A385A6D"/>
    <w:rsid w:val="1B633011"/>
    <w:rsid w:val="1C782A98"/>
    <w:rsid w:val="1C850D11"/>
    <w:rsid w:val="1D76522A"/>
    <w:rsid w:val="1D8E6542"/>
    <w:rsid w:val="1DD261D8"/>
    <w:rsid w:val="1F1935C9"/>
    <w:rsid w:val="1F3D3B25"/>
    <w:rsid w:val="1FCB2EDF"/>
    <w:rsid w:val="202F346E"/>
    <w:rsid w:val="205E3D53"/>
    <w:rsid w:val="211B1C44"/>
    <w:rsid w:val="217E5682"/>
    <w:rsid w:val="21A41C3A"/>
    <w:rsid w:val="21AE2AB8"/>
    <w:rsid w:val="21BA76AF"/>
    <w:rsid w:val="21CD2F3E"/>
    <w:rsid w:val="22317F28"/>
    <w:rsid w:val="23000DDE"/>
    <w:rsid w:val="248C300E"/>
    <w:rsid w:val="24963695"/>
    <w:rsid w:val="24F133E8"/>
    <w:rsid w:val="25545725"/>
    <w:rsid w:val="259D1AB5"/>
    <w:rsid w:val="25D87C9C"/>
    <w:rsid w:val="261E020C"/>
    <w:rsid w:val="267E0CAB"/>
    <w:rsid w:val="277902B7"/>
    <w:rsid w:val="27E17743"/>
    <w:rsid w:val="29233F6E"/>
    <w:rsid w:val="2939710B"/>
    <w:rsid w:val="29A45C2D"/>
    <w:rsid w:val="29A70519"/>
    <w:rsid w:val="2A952A67"/>
    <w:rsid w:val="2AD25A69"/>
    <w:rsid w:val="2BA2368E"/>
    <w:rsid w:val="2CDA29B3"/>
    <w:rsid w:val="2D0A14EA"/>
    <w:rsid w:val="2D1B36F8"/>
    <w:rsid w:val="2E1D6FFC"/>
    <w:rsid w:val="2E864BA1"/>
    <w:rsid w:val="2EF51D26"/>
    <w:rsid w:val="2F4B1946"/>
    <w:rsid w:val="30314FE0"/>
    <w:rsid w:val="30446AC1"/>
    <w:rsid w:val="3059753B"/>
    <w:rsid w:val="30C714A1"/>
    <w:rsid w:val="310B3A83"/>
    <w:rsid w:val="316B4522"/>
    <w:rsid w:val="318A0E4C"/>
    <w:rsid w:val="31F831B2"/>
    <w:rsid w:val="32B37A20"/>
    <w:rsid w:val="332D7CE1"/>
    <w:rsid w:val="338B2C59"/>
    <w:rsid w:val="33A45AC9"/>
    <w:rsid w:val="33F7209D"/>
    <w:rsid w:val="340A1DD0"/>
    <w:rsid w:val="342A166E"/>
    <w:rsid w:val="34A95015"/>
    <w:rsid w:val="35BF4E3C"/>
    <w:rsid w:val="36413AA3"/>
    <w:rsid w:val="36DB1342"/>
    <w:rsid w:val="37700EEE"/>
    <w:rsid w:val="38514471"/>
    <w:rsid w:val="38705B1B"/>
    <w:rsid w:val="38BE13DB"/>
    <w:rsid w:val="398222C2"/>
    <w:rsid w:val="39870E1D"/>
    <w:rsid w:val="39BB3F6B"/>
    <w:rsid w:val="3B133C60"/>
    <w:rsid w:val="3BBB7E54"/>
    <w:rsid w:val="3BDB3D40"/>
    <w:rsid w:val="3C9C122C"/>
    <w:rsid w:val="3D0633EA"/>
    <w:rsid w:val="3D580050"/>
    <w:rsid w:val="3D5F713C"/>
    <w:rsid w:val="3D957CC5"/>
    <w:rsid w:val="3DBE5C0E"/>
    <w:rsid w:val="3E012496"/>
    <w:rsid w:val="3E3F2FBE"/>
    <w:rsid w:val="3E5E3444"/>
    <w:rsid w:val="3E9055C8"/>
    <w:rsid w:val="3F0F0BE2"/>
    <w:rsid w:val="3F521A6E"/>
    <w:rsid w:val="406E7B8B"/>
    <w:rsid w:val="40C17EFB"/>
    <w:rsid w:val="41051D77"/>
    <w:rsid w:val="41202C33"/>
    <w:rsid w:val="414A4154"/>
    <w:rsid w:val="42892A5A"/>
    <w:rsid w:val="4340580E"/>
    <w:rsid w:val="44B64C48"/>
    <w:rsid w:val="450308A1"/>
    <w:rsid w:val="45941E41"/>
    <w:rsid w:val="46102F31"/>
    <w:rsid w:val="46366A55"/>
    <w:rsid w:val="466435C2"/>
    <w:rsid w:val="46AE2A8F"/>
    <w:rsid w:val="47176886"/>
    <w:rsid w:val="475C24EB"/>
    <w:rsid w:val="47617B01"/>
    <w:rsid w:val="476E221E"/>
    <w:rsid w:val="47A85730"/>
    <w:rsid w:val="47E62994"/>
    <w:rsid w:val="482C7E9E"/>
    <w:rsid w:val="490C5C29"/>
    <w:rsid w:val="4A0E204E"/>
    <w:rsid w:val="4AC62A9D"/>
    <w:rsid w:val="4B0F1804"/>
    <w:rsid w:val="4C6D0668"/>
    <w:rsid w:val="4CA02E7A"/>
    <w:rsid w:val="4CB01575"/>
    <w:rsid w:val="4D8E7176"/>
    <w:rsid w:val="4DDC4386"/>
    <w:rsid w:val="4DFC67D6"/>
    <w:rsid w:val="4DFF1B7D"/>
    <w:rsid w:val="4E3E294A"/>
    <w:rsid w:val="4E606D65"/>
    <w:rsid w:val="4E6600F3"/>
    <w:rsid w:val="4E720846"/>
    <w:rsid w:val="4F4742CC"/>
    <w:rsid w:val="4FA669F9"/>
    <w:rsid w:val="505E7763"/>
    <w:rsid w:val="506B1433"/>
    <w:rsid w:val="50C01D3C"/>
    <w:rsid w:val="50FD6AED"/>
    <w:rsid w:val="512868A1"/>
    <w:rsid w:val="5245699D"/>
    <w:rsid w:val="533E33EC"/>
    <w:rsid w:val="53901E9A"/>
    <w:rsid w:val="53E06252"/>
    <w:rsid w:val="54BA4CF5"/>
    <w:rsid w:val="55183EDE"/>
    <w:rsid w:val="563D798B"/>
    <w:rsid w:val="56535401"/>
    <w:rsid w:val="56C1236A"/>
    <w:rsid w:val="570010E5"/>
    <w:rsid w:val="576A47B0"/>
    <w:rsid w:val="57FC4497"/>
    <w:rsid w:val="58240E03"/>
    <w:rsid w:val="58742F50"/>
    <w:rsid w:val="588418A2"/>
    <w:rsid w:val="589A2E73"/>
    <w:rsid w:val="58A92E69"/>
    <w:rsid w:val="58E814E3"/>
    <w:rsid w:val="598A738C"/>
    <w:rsid w:val="5A3435D9"/>
    <w:rsid w:val="5A3A490E"/>
    <w:rsid w:val="5B6D2930"/>
    <w:rsid w:val="5C425CFC"/>
    <w:rsid w:val="5D9E0B11"/>
    <w:rsid w:val="5DE66B5A"/>
    <w:rsid w:val="607B7A2E"/>
    <w:rsid w:val="617D5A7A"/>
    <w:rsid w:val="62126170"/>
    <w:rsid w:val="62257C51"/>
    <w:rsid w:val="626D15F8"/>
    <w:rsid w:val="62BB6808"/>
    <w:rsid w:val="630A6E47"/>
    <w:rsid w:val="63251ED3"/>
    <w:rsid w:val="635F7193"/>
    <w:rsid w:val="63672613"/>
    <w:rsid w:val="63927568"/>
    <w:rsid w:val="63FF2724"/>
    <w:rsid w:val="640D3093"/>
    <w:rsid w:val="64A84B6A"/>
    <w:rsid w:val="64C64FF0"/>
    <w:rsid w:val="64E57B6C"/>
    <w:rsid w:val="65343119"/>
    <w:rsid w:val="65474383"/>
    <w:rsid w:val="65476131"/>
    <w:rsid w:val="65FD2C93"/>
    <w:rsid w:val="665F5D18"/>
    <w:rsid w:val="66601085"/>
    <w:rsid w:val="6734105D"/>
    <w:rsid w:val="673A7BE5"/>
    <w:rsid w:val="676F7BC1"/>
    <w:rsid w:val="67A90124"/>
    <w:rsid w:val="68C537FA"/>
    <w:rsid w:val="68CB7079"/>
    <w:rsid w:val="6930697A"/>
    <w:rsid w:val="693D1D24"/>
    <w:rsid w:val="69EE3D27"/>
    <w:rsid w:val="69F66377"/>
    <w:rsid w:val="6A0665BA"/>
    <w:rsid w:val="6A0C7949"/>
    <w:rsid w:val="6A9C2A7B"/>
    <w:rsid w:val="6B0D6E0A"/>
    <w:rsid w:val="6B1940CB"/>
    <w:rsid w:val="6B2C2051"/>
    <w:rsid w:val="6BB87D88"/>
    <w:rsid w:val="6C061936"/>
    <w:rsid w:val="6C9F1A9B"/>
    <w:rsid w:val="6D1E3C1B"/>
    <w:rsid w:val="6D3E606B"/>
    <w:rsid w:val="6D486EEA"/>
    <w:rsid w:val="6D57537F"/>
    <w:rsid w:val="6D934609"/>
    <w:rsid w:val="6E3851B0"/>
    <w:rsid w:val="6EEB5D7F"/>
    <w:rsid w:val="6F266594"/>
    <w:rsid w:val="6F60051B"/>
    <w:rsid w:val="6F712728"/>
    <w:rsid w:val="70643559"/>
    <w:rsid w:val="720553A9"/>
    <w:rsid w:val="72930C07"/>
    <w:rsid w:val="74156B8B"/>
    <w:rsid w:val="746F1200"/>
    <w:rsid w:val="748922C2"/>
    <w:rsid w:val="758962F1"/>
    <w:rsid w:val="761F285A"/>
    <w:rsid w:val="76AA29C3"/>
    <w:rsid w:val="76BE2F95"/>
    <w:rsid w:val="76F61765"/>
    <w:rsid w:val="77E37F3B"/>
    <w:rsid w:val="78EE4DE9"/>
    <w:rsid w:val="793A1DDD"/>
    <w:rsid w:val="79E61F64"/>
    <w:rsid w:val="7A087409"/>
    <w:rsid w:val="7AE85D94"/>
    <w:rsid w:val="7C3074C7"/>
    <w:rsid w:val="7C466CEA"/>
    <w:rsid w:val="7C72188D"/>
    <w:rsid w:val="7C8617DD"/>
    <w:rsid w:val="7CE02C9B"/>
    <w:rsid w:val="7D7A30EF"/>
    <w:rsid w:val="7DE60785"/>
    <w:rsid w:val="7DF830E9"/>
    <w:rsid w:val="7E9975A5"/>
    <w:rsid w:val="7EA01BEB"/>
    <w:rsid w:val="7F005876"/>
    <w:rsid w:val="7F945FBF"/>
    <w:rsid w:val="7FEE1B73"/>
    <w:rsid w:val="96DF1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12</Pages>
  <Words>1300</Words>
  <Characters>3464</Characters>
  <Lines>1</Lines>
  <Paragraphs>1</Paragraphs>
  <TotalTime>1</TotalTime>
  <ScaleCrop>false</ScaleCrop>
  <LinksUpToDate>false</LinksUpToDate>
  <CharactersWithSpaces>3713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2026-04-21T09:30:41Z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DB2A0DA62184444A964EA1609931E3C6_13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