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1"/>
        <w:rPr>
          <w:rFonts w:ascii="宋体" w:hAnsi="宋体" w:eastAsia="PMingLiUfalt"/>
          <w:sz w:val="32"/>
          <w:szCs w:val="32"/>
        </w:rPr>
      </w:pPr>
      <w:bookmarkStart w:id="0" w:name="_Toc470094679"/>
      <w:bookmarkStart w:id="1" w:name="_Toc463867308"/>
      <w:bookmarkStart w:id="2" w:name="_Toc470097315"/>
      <w:r>
        <w:rPr>
          <w:rFonts w:hint="eastAsia" w:ascii="黑体" w:eastAsia="黑体"/>
          <w:sz w:val="32"/>
          <w:szCs w:val="32"/>
        </w:rPr>
        <w:t>吉林大学本科毕业设计（论文）文献综述</w:t>
      </w:r>
      <w:bookmarkEnd w:id="0"/>
      <w:bookmarkEnd w:id="1"/>
      <w:bookmarkEnd w:id="2"/>
    </w:p>
    <w:tbl>
      <w:tblPr>
        <w:tblStyle w:val="6"/>
        <w:tblW w:w="8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656"/>
        <w:gridCol w:w="664"/>
        <w:gridCol w:w="718"/>
        <w:gridCol w:w="1071"/>
        <w:gridCol w:w="954"/>
        <w:gridCol w:w="3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学</w:t>
            </w:r>
            <w:r>
              <w:rPr>
                <w:rFonts w:ascii="宋体" w:hAnsi="宋体" w:cs="宋体"/>
                <w:sz w:val="24"/>
              </w:rPr>
              <w:t xml:space="preserve">    </w:t>
            </w:r>
            <w:r>
              <w:rPr>
                <w:rFonts w:hint="eastAsia" w:ascii="宋体" w:hAnsi="宋体" w:cs="宋体"/>
                <w:sz w:val="24"/>
              </w:rPr>
              <w:t>院</w:t>
            </w:r>
          </w:p>
        </w:tc>
        <w:tc>
          <w:tcPr>
            <w:tcW w:w="3109" w:type="dxa"/>
            <w:gridSpan w:val="4"/>
            <w:vAlign w:val="center"/>
          </w:tcPr>
          <w:p>
            <w:pPr>
              <w:spacing w:line="360" w:lineRule="exact"/>
              <w:jc w:val="center"/>
              <w:rPr>
                <w:rFonts w:ascii="宋体" w:cs="宋体"/>
                <w:sz w:val="24"/>
              </w:rPr>
            </w:pPr>
            <w:r>
              <w:rPr>
                <w:rFonts w:hint="eastAsia" w:ascii="宋体" w:hAnsi="宋体" w:cs="宋体"/>
                <w:sz w:val="24"/>
              </w:rPr>
              <w:t>软件学院</w:t>
            </w:r>
          </w:p>
        </w:tc>
        <w:tc>
          <w:tcPr>
            <w:tcW w:w="954" w:type="dxa"/>
            <w:vAlign w:val="center"/>
          </w:tcPr>
          <w:p>
            <w:pPr>
              <w:spacing w:line="360" w:lineRule="exact"/>
              <w:jc w:val="center"/>
              <w:rPr>
                <w:rFonts w:ascii="宋体" w:cs="宋体"/>
                <w:sz w:val="24"/>
              </w:rPr>
            </w:pPr>
            <w:r>
              <w:rPr>
                <w:rFonts w:hint="eastAsia" w:ascii="宋体" w:hAnsi="宋体" w:cs="宋体"/>
                <w:sz w:val="24"/>
              </w:rPr>
              <w:t>专业</w:t>
            </w:r>
          </w:p>
        </w:tc>
        <w:tc>
          <w:tcPr>
            <w:tcW w:w="3182" w:type="dxa"/>
            <w:vAlign w:val="center"/>
          </w:tcPr>
          <w:p>
            <w:pPr>
              <w:spacing w:line="360" w:lineRule="exact"/>
              <w:jc w:val="center"/>
              <w:rPr>
                <w:rFonts w:ascii="宋体" w:cs="宋体"/>
                <w:b/>
                <w:sz w:val="24"/>
              </w:rPr>
            </w:pPr>
            <w:r>
              <w:rPr>
                <w:rFonts w:hint="eastAsia" w:ascii="宋体" w:hAnsi="宋体" w:cs="宋体"/>
                <w:sz w:val="24"/>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学生姓名</w:t>
            </w:r>
          </w:p>
        </w:tc>
        <w:tc>
          <w:tcPr>
            <w:tcW w:w="3109" w:type="dxa"/>
            <w:gridSpan w:val="4"/>
            <w:vAlign w:val="center"/>
          </w:tcPr>
          <w:p>
            <w:pPr>
              <w:spacing w:line="360" w:lineRule="exact"/>
              <w:jc w:val="center"/>
              <w:rPr>
                <w:rFonts w:hint="eastAsia" w:ascii="宋体" w:eastAsia="宋体" w:cs="宋体"/>
                <w:sz w:val="24"/>
                <w:lang w:eastAsia="zh-CN"/>
              </w:rPr>
            </w:pPr>
            <w:r>
              <w:rPr>
                <w:rFonts w:hint="eastAsia" w:ascii="宋体" w:cs="宋体"/>
                <w:sz w:val="24"/>
                <w:lang w:eastAsia="zh-CN"/>
              </w:rPr>
              <w:t>宋治佳</w:t>
            </w:r>
          </w:p>
        </w:tc>
        <w:tc>
          <w:tcPr>
            <w:tcW w:w="954" w:type="dxa"/>
            <w:vAlign w:val="center"/>
          </w:tcPr>
          <w:p>
            <w:pPr>
              <w:spacing w:line="360" w:lineRule="exact"/>
              <w:jc w:val="center"/>
              <w:rPr>
                <w:rFonts w:ascii="宋体" w:cs="宋体"/>
                <w:sz w:val="24"/>
              </w:rPr>
            </w:pPr>
            <w:r>
              <w:rPr>
                <w:rFonts w:hint="eastAsia" w:ascii="宋体" w:hAnsi="宋体" w:cs="宋体"/>
                <w:sz w:val="24"/>
              </w:rPr>
              <w:t>学号</w:t>
            </w:r>
          </w:p>
        </w:tc>
        <w:tc>
          <w:tcPr>
            <w:tcW w:w="3182" w:type="dxa"/>
            <w:vAlign w:val="center"/>
          </w:tcPr>
          <w:p>
            <w:pPr>
              <w:spacing w:line="360" w:lineRule="exact"/>
              <w:jc w:val="center"/>
              <w:rPr>
                <w:rFonts w:hint="eastAsia" w:ascii="宋体" w:eastAsia="宋体" w:cs="宋体"/>
                <w:b/>
                <w:sz w:val="24"/>
                <w:lang w:val="en-US" w:eastAsia="zh-CN"/>
              </w:rPr>
            </w:pPr>
            <w:r>
              <w:rPr>
                <w:rFonts w:hint="eastAsia" w:ascii="宋体" w:cs="宋体"/>
                <w:b w:val="0"/>
                <w:bCs/>
                <w:sz w:val="24"/>
                <w:lang w:val="en-US" w:eastAsia="zh-CN"/>
              </w:rPr>
              <w:t>55130511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指导教师</w:t>
            </w:r>
          </w:p>
        </w:tc>
        <w:tc>
          <w:tcPr>
            <w:tcW w:w="3109" w:type="dxa"/>
            <w:gridSpan w:val="4"/>
            <w:vAlign w:val="center"/>
          </w:tcPr>
          <w:p>
            <w:pPr>
              <w:spacing w:line="360" w:lineRule="exact"/>
              <w:jc w:val="center"/>
              <w:rPr>
                <w:rFonts w:hint="eastAsia" w:ascii="宋体" w:eastAsia="宋体" w:cs="宋体"/>
                <w:sz w:val="24"/>
                <w:lang w:eastAsia="zh-CN"/>
              </w:rPr>
            </w:pPr>
            <w:r>
              <w:rPr>
                <w:rFonts w:hint="eastAsia" w:ascii="宋体" w:hAnsi="宋体" w:eastAsia="宋体"/>
                <w:color w:val="000000"/>
                <w:sz w:val="24"/>
                <w:szCs w:val="24"/>
              </w:rPr>
              <w:t>韩冬冰</w:t>
            </w:r>
          </w:p>
        </w:tc>
        <w:tc>
          <w:tcPr>
            <w:tcW w:w="954" w:type="dxa"/>
            <w:vAlign w:val="center"/>
          </w:tcPr>
          <w:p>
            <w:pPr>
              <w:spacing w:line="360" w:lineRule="exact"/>
              <w:jc w:val="center"/>
              <w:rPr>
                <w:rFonts w:ascii="宋体" w:cs="宋体"/>
                <w:sz w:val="24"/>
              </w:rPr>
            </w:pPr>
            <w:r>
              <w:rPr>
                <w:rFonts w:hint="eastAsia" w:ascii="宋体" w:hAnsi="宋体" w:cs="宋体"/>
                <w:sz w:val="24"/>
              </w:rPr>
              <w:t>职称</w:t>
            </w:r>
          </w:p>
        </w:tc>
        <w:tc>
          <w:tcPr>
            <w:tcW w:w="3182" w:type="dxa"/>
            <w:vAlign w:val="center"/>
          </w:tcPr>
          <w:p>
            <w:pPr>
              <w:spacing w:line="360" w:lineRule="exact"/>
              <w:jc w:val="center"/>
              <w:rPr>
                <w:rFonts w:hint="eastAsia" w:ascii="宋体" w:eastAsia="宋体" w:cs="宋体"/>
                <w:b/>
                <w:sz w:val="24"/>
                <w:lang w:eastAsia="zh-CN"/>
              </w:rPr>
            </w:pPr>
            <w:r>
              <w:rPr>
                <w:rFonts w:hint="eastAsia" w:ascii="宋体" w:cs="宋体"/>
                <w:b w:val="0"/>
                <w:bCs/>
                <w:sz w:val="24"/>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73" w:type="dxa"/>
            <w:vAlign w:val="center"/>
          </w:tcPr>
          <w:p>
            <w:pPr>
              <w:spacing w:line="360" w:lineRule="exact"/>
              <w:jc w:val="center"/>
              <w:rPr>
                <w:rFonts w:ascii="宋体" w:cs="宋体"/>
                <w:sz w:val="24"/>
              </w:rPr>
            </w:pPr>
            <w:r>
              <w:rPr>
                <w:rFonts w:hint="eastAsia" w:ascii="宋体" w:hAnsi="宋体" w:cs="宋体"/>
                <w:sz w:val="24"/>
              </w:rPr>
              <w:t>合作导师</w:t>
            </w:r>
          </w:p>
        </w:tc>
        <w:tc>
          <w:tcPr>
            <w:tcW w:w="1320" w:type="dxa"/>
            <w:gridSpan w:val="2"/>
            <w:vAlign w:val="center"/>
          </w:tcPr>
          <w:p>
            <w:pPr>
              <w:spacing w:line="360" w:lineRule="exact"/>
              <w:jc w:val="center"/>
              <w:rPr>
                <w:rFonts w:ascii="宋体" w:cs="宋体"/>
                <w:sz w:val="24"/>
              </w:rPr>
            </w:pPr>
          </w:p>
        </w:tc>
        <w:tc>
          <w:tcPr>
            <w:tcW w:w="718" w:type="dxa"/>
            <w:vAlign w:val="center"/>
          </w:tcPr>
          <w:p>
            <w:pPr>
              <w:spacing w:line="360" w:lineRule="exact"/>
              <w:jc w:val="center"/>
              <w:rPr>
                <w:rFonts w:ascii="宋体" w:cs="宋体"/>
                <w:sz w:val="24"/>
              </w:rPr>
            </w:pPr>
            <w:r>
              <w:rPr>
                <w:rFonts w:hint="eastAsia" w:ascii="宋体" w:hAnsi="宋体" w:cs="宋体"/>
                <w:sz w:val="24"/>
              </w:rPr>
              <w:t>职称</w:t>
            </w:r>
          </w:p>
        </w:tc>
        <w:tc>
          <w:tcPr>
            <w:tcW w:w="1071" w:type="dxa"/>
            <w:vAlign w:val="center"/>
          </w:tcPr>
          <w:p>
            <w:pPr>
              <w:spacing w:line="360" w:lineRule="exact"/>
              <w:jc w:val="center"/>
              <w:rPr>
                <w:rFonts w:ascii="宋体" w:cs="宋体"/>
                <w:sz w:val="24"/>
              </w:rPr>
            </w:pPr>
          </w:p>
        </w:tc>
        <w:tc>
          <w:tcPr>
            <w:tcW w:w="954" w:type="dxa"/>
            <w:vAlign w:val="center"/>
          </w:tcPr>
          <w:p>
            <w:pPr>
              <w:spacing w:line="360" w:lineRule="exact"/>
              <w:jc w:val="center"/>
              <w:rPr>
                <w:rFonts w:ascii="宋体" w:cs="宋体"/>
                <w:sz w:val="24"/>
              </w:rPr>
            </w:pPr>
            <w:r>
              <w:rPr>
                <w:rFonts w:hint="eastAsia" w:ascii="宋体" w:hAnsi="宋体" w:cs="宋体"/>
                <w:sz w:val="24"/>
              </w:rPr>
              <w:t>单位</w:t>
            </w:r>
          </w:p>
        </w:tc>
        <w:tc>
          <w:tcPr>
            <w:tcW w:w="3182" w:type="dxa"/>
            <w:vAlign w:val="center"/>
          </w:tcPr>
          <w:p>
            <w:pPr>
              <w:spacing w:line="360" w:lineRule="exact"/>
              <w:jc w:val="cente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129" w:type="dxa"/>
            <w:gridSpan w:val="2"/>
            <w:vAlign w:val="center"/>
          </w:tcPr>
          <w:p>
            <w:pPr>
              <w:spacing w:line="360" w:lineRule="exact"/>
              <w:jc w:val="center"/>
              <w:rPr>
                <w:rFonts w:ascii="宋体" w:cs="宋体"/>
                <w:sz w:val="24"/>
              </w:rPr>
            </w:pPr>
            <w:r>
              <w:rPr>
                <w:rFonts w:hint="eastAsia" w:ascii="宋体" w:hAnsi="宋体" w:cs="宋体"/>
                <w:bCs/>
                <w:sz w:val="24"/>
              </w:rPr>
              <w:t>设计（论文）题目</w:t>
            </w:r>
          </w:p>
        </w:tc>
        <w:tc>
          <w:tcPr>
            <w:tcW w:w="6589" w:type="dxa"/>
            <w:gridSpan w:val="5"/>
            <w:vAlign w:val="center"/>
          </w:tcPr>
          <w:p>
            <w:pPr>
              <w:spacing w:line="360" w:lineRule="exact"/>
              <w:jc w:val="center"/>
              <w:rPr>
                <w:rFonts w:hint="eastAsia" w:ascii="宋体" w:eastAsia="宋体" w:cs="宋体"/>
                <w:sz w:val="24"/>
                <w:lang w:eastAsia="zh-CN"/>
              </w:rPr>
            </w:pPr>
            <w:r>
              <w:rPr>
                <w:rFonts w:hint="eastAsia" w:ascii="宋体" w:cs="宋体"/>
                <w:sz w:val="24"/>
                <w:lang w:eastAsia="zh-CN"/>
              </w:rPr>
              <w:t>《基于</w:t>
            </w:r>
            <w:r>
              <w:rPr>
                <w:rFonts w:hint="eastAsia" w:ascii="宋体" w:cs="宋体"/>
                <w:sz w:val="24"/>
                <w:lang w:val="en-US" w:eastAsia="zh-CN"/>
              </w:rPr>
              <w:t>Node的北京</w:t>
            </w:r>
            <w:bookmarkStart w:id="3" w:name="_GoBack"/>
            <w:bookmarkEnd w:id="3"/>
            <w:r>
              <w:rPr>
                <w:rFonts w:hint="eastAsia" w:ascii="宋体" w:cs="宋体"/>
                <w:sz w:val="24"/>
                <w:lang w:val="en-US" w:eastAsia="zh-CN"/>
              </w:rPr>
              <w:t>租房信息推荐系统的设计与实现》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9" w:hRule="atLeast"/>
        </w:trPr>
        <w:tc>
          <w:tcPr>
            <w:tcW w:w="8718" w:type="dxa"/>
            <w:gridSpan w:val="7"/>
          </w:tcPr>
          <w:p>
            <w:pPr>
              <w:spacing w:beforeLines="50" w:line="360" w:lineRule="exact"/>
              <w:rPr>
                <w:rFonts w:ascii="宋体" w:cs="宋体"/>
                <w:sz w:val="18"/>
                <w:szCs w:val="18"/>
              </w:rPr>
            </w:pPr>
            <w:r>
              <w:rPr>
                <w:rFonts w:hint="eastAsia" w:ascii="宋体" w:hAnsi="宋体" w:cs="宋体"/>
                <w:sz w:val="24"/>
              </w:rPr>
              <w:t>文献综述</w:t>
            </w:r>
            <w:r>
              <w:rPr>
                <w:rFonts w:hint="eastAsia" w:ascii="宋体" w:hAnsi="宋体" w:cs="宋体"/>
                <w:sz w:val="18"/>
                <w:szCs w:val="18"/>
              </w:rPr>
              <w:t>（主要包括国内外现状、研究方向、进展情况、存在问题、参考文献等）（</w:t>
            </w:r>
            <w:r>
              <w:rPr>
                <w:rFonts w:ascii="宋体" w:hAnsi="宋体" w:cs="宋体"/>
                <w:sz w:val="18"/>
                <w:szCs w:val="18"/>
              </w:rPr>
              <w:t>3000</w:t>
            </w:r>
            <w:r>
              <w:rPr>
                <w:rFonts w:hint="eastAsia" w:ascii="宋体" w:hAnsi="宋体" w:cs="宋体"/>
                <w:sz w:val="18"/>
                <w:szCs w:val="18"/>
              </w:rPr>
              <w:t>字以上）</w:t>
            </w:r>
          </w:p>
          <w:p>
            <w:pPr>
              <w:spacing w:line="360" w:lineRule="exact"/>
              <w:rPr>
                <w:rFonts w:ascii="宋体" w:cs="宋体"/>
                <w:i/>
                <w:sz w:val="18"/>
                <w:szCs w:val="18"/>
              </w:rPr>
            </w:pPr>
            <w:r>
              <w:rPr>
                <w:rFonts w:hint="eastAsia" w:ascii="宋体" w:hAnsi="宋体" w:cs="宋体"/>
                <w:i/>
                <w:sz w:val="18"/>
                <w:szCs w:val="18"/>
              </w:rPr>
              <w:t>（说明：文献综述是通过系统地查阅与所选课题相关的国内外文献，进行搜集、整理、加工，从而撰写的综合性叙述和评价的文章。要体现“综合性”、“描述性”、“评价性”的特征。主体部分的结构包括该课题的“研究历史”的回顾，“研究现状”的对比，以及研究的“发展趋势”）</w:t>
            </w:r>
          </w:p>
          <w:p>
            <w:pPr>
              <w:spacing w:line="360" w:lineRule="exact"/>
              <w:rPr>
                <w:rFonts w:hint="eastAsia" w:ascii="宋体" w:cs="宋体"/>
                <w:b/>
                <w:bCs/>
                <w:i w:val="0"/>
                <w:iCs/>
                <w:sz w:val="24"/>
                <w:lang w:val="en-US" w:eastAsia="zh-CN"/>
              </w:rPr>
            </w:pPr>
          </w:p>
          <w:p>
            <w:pPr>
              <w:spacing w:line="360" w:lineRule="auto"/>
              <w:rPr>
                <w:rFonts w:hint="eastAsia" w:ascii="宋体" w:cs="宋体"/>
                <w:b/>
                <w:bCs/>
                <w:i w:val="0"/>
                <w:iCs/>
                <w:sz w:val="24"/>
                <w:lang w:val="en-US" w:eastAsia="zh-CN"/>
              </w:rPr>
            </w:pPr>
            <w:r>
              <w:rPr>
                <w:rFonts w:hint="eastAsia" w:ascii="宋体" w:cs="宋体"/>
                <w:b/>
                <w:bCs/>
                <w:i w:val="0"/>
                <w:iCs/>
                <w:sz w:val="24"/>
                <w:lang w:val="en-US" w:eastAsia="zh-CN"/>
              </w:rPr>
              <w:t>1.前言</w:t>
            </w:r>
          </w:p>
          <w:p>
            <w:pPr>
              <w:spacing w:line="360" w:lineRule="auto"/>
              <w:rPr>
                <w:rFonts w:hint="eastAsia" w:ascii="宋体" w:eastAsia="宋体" w:cs="宋体"/>
                <w:i/>
                <w:sz w:val="24"/>
                <w:lang w:val="en-US" w:eastAsia="zh-CN"/>
              </w:rPr>
            </w:pPr>
            <w:r>
              <w:rPr>
                <w:rFonts w:hint="eastAsia" w:ascii="宋体" w:cs="宋体"/>
                <w:b w:val="0"/>
                <w:bCs w:val="0"/>
                <w:i w:val="0"/>
                <w:iCs/>
                <w:sz w:val="24"/>
                <w:lang w:val="en-US" w:eastAsia="zh-CN"/>
              </w:rPr>
              <w:t xml:space="preserve">    本文通过查阅数篇现有论文与互联网资料、新闻，针对《基于Node的北京租房信息推荐系统的设计与实现》课题做出国内外研究现状的说明，以及对该课题的必要性与研究方向做出简要的概述和说明。</w:t>
            </w:r>
            <w:r>
              <w:rPr>
                <w:rFonts w:hint="eastAsia" w:ascii="宋体" w:cs="宋体"/>
                <w:i w:val="0"/>
                <w:iCs/>
                <w:sz w:val="24"/>
                <w:lang w:val="en-US" w:eastAsia="zh-CN"/>
              </w:rPr>
              <w:t>相关文献主要来自Web爬虫和住房信息统计方面的论文，并调查了国内几个较大的互联网租房平台。</w:t>
            </w:r>
          </w:p>
          <w:p>
            <w:pPr>
              <w:spacing w:line="360" w:lineRule="auto"/>
              <w:rPr>
                <w:rFonts w:ascii="宋体" w:cs="宋体"/>
                <w:i/>
                <w:sz w:val="24"/>
              </w:rPr>
            </w:pPr>
          </w:p>
          <w:p>
            <w:pPr>
              <w:numPr>
                <w:ilvl w:val="0"/>
                <w:numId w:val="1"/>
              </w:numPr>
              <w:spacing w:line="360" w:lineRule="auto"/>
              <w:rPr>
                <w:rFonts w:hint="eastAsia" w:ascii="宋体" w:cs="宋体"/>
                <w:b/>
                <w:bCs/>
                <w:i w:val="0"/>
                <w:iCs/>
                <w:sz w:val="24"/>
                <w:u w:val="none"/>
                <w:lang w:val="en-US" w:eastAsia="zh-CN"/>
              </w:rPr>
            </w:pPr>
            <w:r>
              <w:rPr>
                <w:rFonts w:hint="eastAsia" w:ascii="宋体" w:cs="宋体"/>
                <w:b/>
                <w:bCs/>
                <w:i w:val="0"/>
                <w:iCs/>
                <w:sz w:val="24"/>
                <w:u w:val="none"/>
                <w:lang w:val="en-US" w:eastAsia="zh-CN"/>
              </w:rPr>
              <w:t>正文</w:t>
            </w:r>
          </w:p>
          <w:p>
            <w:pPr>
              <w:numPr>
                <w:ilvl w:val="0"/>
                <w:numId w:val="0"/>
              </w:num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通过查阅相关资料和新闻，可以得出以下结论：</w:t>
            </w:r>
          </w:p>
          <w:p>
            <w:pPr>
              <w:numPr>
                <w:ilvl w:val="0"/>
                <w:numId w:val="2"/>
              </w:numPr>
              <w:spacing w:line="360" w:lineRule="auto"/>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国内外对于租房的需求通常不同，显然国内的租房平台更多，相比之下，国外的房源更加充足，租房方式也更偏向于从房主发布的租房信息直接接触房主，而非租房平台。</w:t>
            </w:r>
          </w:p>
          <w:p>
            <w:pPr>
              <w:numPr>
                <w:ilvl w:val="0"/>
                <w:numId w:val="2"/>
              </w:numPr>
              <w:spacing w:line="360" w:lineRule="auto"/>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对于国内几家主流的租房平台（58、链家、自如等），网络上评论均褒贬不一，综合考虑，我们选择自如平台上面的信息作为信息源进行该课题的设计和实现。</w:t>
            </w:r>
          </w:p>
          <w:p>
            <w:pPr>
              <w:numPr>
                <w:ilvl w:val="0"/>
                <w:numId w:val="2"/>
              </w:numPr>
              <w:spacing w:line="360" w:lineRule="auto"/>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对于房源信息的采集，可以使用常见的Web爬虫进行采集。</w:t>
            </w:r>
          </w:p>
          <w:p>
            <w:pPr>
              <w:numPr>
                <w:ilvl w:val="0"/>
                <w:numId w:val="0"/>
              </w:numPr>
              <w:spacing w:line="360" w:lineRule="auto"/>
              <w:rPr>
                <w:rFonts w:hint="eastAsia" w:ascii="宋体" w:cs="宋体"/>
                <w:b w:val="0"/>
                <w:bCs w:val="0"/>
                <w:i w:val="0"/>
                <w:iCs/>
                <w:sz w:val="24"/>
                <w:u w:val="none"/>
                <w:lang w:val="en-US" w:eastAsia="zh-CN"/>
              </w:rPr>
            </w:pPr>
          </w:p>
          <w:p>
            <w:pPr>
              <w:numPr>
                <w:ilvl w:val="0"/>
                <w:numId w:val="0"/>
              </w:numPr>
              <w:spacing w:line="360" w:lineRule="auto"/>
              <w:rPr>
                <w:rFonts w:hint="eastAsia" w:ascii="宋体" w:cs="宋体"/>
                <w:b/>
                <w:bCs/>
                <w:i w:val="0"/>
                <w:iCs/>
                <w:sz w:val="24"/>
                <w:u w:val="none"/>
                <w:lang w:val="en-US" w:eastAsia="zh-CN"/>
              </w:rPr>
            </w:pPr>
            <w:r>
              <w:rPr>
                <w:rFonts w:hint="eastAsia" w:ascii="宋体" w:cs="宋体"/>
                <w:b/>
                <w:bCs/>
                <w:i w:val="0"/>
                <w:iCs/>
                <w:sz w:val="24"/>
                <w:u w:val="none"/>
                <w:lang w:val="en-US" w:eastAsia="zh-CN"/>
              </w:rPr>
              <w:t>2.1.课题必要性</w:t>
            </w:r>
          </w:p>
          <w:p>
            <w:pPr>
              <w:numPr>
                <w:ilvl w:val="0"/>
                <w:numId w:val="0"/>
              </w:num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每年都有大量的外地毕业生涌入北上广深这四座一线城市寻求就业机会，而其中几乎所有人都有租房的需求。房源紧张造成的供求关系不平等，使一些不法黑中介有机可乘，初来乍到的毕业生面临着钱房两空的风险。随着近年来O2O模式的兴起，互联网在线租房平台也如雨后春笋般纷纷出现在人们的视野中，各个平台形式不一，房源质量也不尽相同。但很重要的一点是，租客在寻找房源的过程中往往都需要自己一点一点的去发掘适合自己的房子，而没有一个针对租客自身情况进行推荐的租房推荐系统。因此，本课题致力于设计并实现这样一个可以根据租客的需要进行房源信息推荐的系统，以解决大批进京毕业生刚毕业时面临的找房难租房难问题。</w:t>
            </w:r>
          </w:p>
          <w:p>
            <w:pPr>
              <w:numPr>
                <w:ilvl w:val="0"/>
                <w:numId w:val="0"/>
              </w:numPr>
              <w:spacing w:line="360" w:lineRule="auto"/>
              <w:rPr>
                <w:rFonts w:hint="eastAsia" w:ascii="宋体" w:cs="宋体"/>
                <w:b w:val="0"/>
                <w:bCs w:val="0"/>
                <w:i w:val="0"/>
                <w:iCs/>
                <w:sz w:val="24"/>
                <w:u w:val="none"/>
                <w:lang w:val="en-US" w:eastAsia="zh-CN"/>
              </w:rPr>
            </w:pPr>
          </w:p>
          <w:p>
            <w:pPr>
              <w:numPr>
                <w:ilvl w:val="0"/>
                <w:numId w:val="0"/>
              </w:numPr>
              <w:spacing w:line="360" w:lineRule="auto"/>
              <w:rPr>
                <w:rFonts w:hint="eastAsia" w:ascii="宋体" w:cs="宋体"/>
                <w:b/>
                <w:bCs/>
                <w:i w:val="0"/>
                <w:iCs/>
                <w:sz w:val="24"/>
                <w:u w:val="none"/>
                <w:lang w:val="en-US" w:eastAsia="zh-CN"/>
              </w:rPr>
            </w:pPr>
            <w:r>
              <w:rPr>
                <w:rFonts w:hint="eastAsia" w:ascii="宋体" w:cs="宋体"/>
                <w:b/>
                <w:bCs/>
                <w:i w:val="0"/>
                <w:iCs/>
                <w:sz w:val="24"/>
                <w:u w:val="none"/>
                <w:lang w:val="en-US" w:eastAsia="zh-CN"/>
              </w:rPr>
              <w:t>2.2.房源信息的选择</w:t>
            </w:r>
          </w:p>
          <w:p>
            <w:pPr>
              <w:numPr>
                <w:ilvl w:val="0"/>
                <w:numId w:val="0"/>
              </w:num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对于房源信息的选择，我们在几个主流平台之间做出比较，分别是：58、链家、107间、自如。对于以上这些平台，我们在互联网上寻找了一些评价和相关信息。</w:t>
            </w:r>
          </w:p>
          <w:p>
            <w:pPr>
              <w:numPr>
                <w:ilvl w:val="0"/>
                <w:numId w:val="0"/>
              </w:num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58同城是一个中介形式的平台，由房主在该平台上发布房源信息，租客可以通过联系方式联系房主，但经过调查发现，该平台上的房源普遍不可信，很多房源是一些小中介发布到平台上的，而且网友评论普遍都不建议在这个平台上进行租房，因此排除该平台。</w:t>
            </w:r>
          </w:p>
          <w:p>
            <w:pPr>
              <w:numPr>
                <w:ilvl w:val="0"/>
                <w:numId w:val="0"/>
              </w:num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107间与链家这两个平台与58同城类似，但区别是他们的审查制度更加完善，房源的质量较58同城优秀很多，但是仍然存在着个人与房主之间合同不统一，产生各种各样纠纷的问题。</w:t>
            </w:r>
          </w:p>
          <w:p>
            <w:pPr>
              <w:numPr>
                <w:ilvl w:val="0"/>
                <w:numId w:val="0"/>
              </w:num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自如与上面提到的几个平台的区别是，他将房主房屋的使用权租到自己的手中，统一管理和装修，分离了房主和租客，房主将房屋代理到自如平台，租客租房时只需要与自如之间进行沟通和签订合同。而且它有如下优点：</w:t>
            </w:r>
          </w:p>
          <w:p>
            <w:pPr>
              <w:numPr>
                <w:ilvl w:val="0"/>
                <w:numId w:val="3"/>
              </w:numPr>
              <w:spacing w:line="360" w:lineRule="auto"/>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房源较为真实，价格明晰，官网所查到的房源都是真实存在并且固定价格的，不会出现小中介通过一个假的廉价房源骗租客去看别的房源的问题。</w:t>
            </w:r>
          </w:p>
          <w:p>
            <w:pPr>
              <w:numPr>
                <w:ilvl w:val="0"/>
                <w:numId w:val="3"/>
              </w:numPr>
              <w:spacing w:line="360" w:lineRule="auto"/>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有四个风格可以供人选择，装修质量不错，并且很统一，不用担心质量问题。</w:t>
            </w:r>
          </w:p>
          <w:p>
            <w:pPr>
              <w:numPr>
                <w:ilvl w:val="0"/>
                <w:numId w:val="3"/>
              </w:numPr>
              <w:spacing w:line="360" w:lineRule="auto"/>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租房过程中出现问题有人管理，有问题网上报修，不会出现租客交完钱中介不见了的问题。</w:t>
            </w:r>
          </w:p>
          <w:p>
            <w:pPr>
              <w:numPr>
                <w:ilvl w:val="0"/>
                <w:numId w:val="3"/>
              </w:numPr>
              <w:spacing w:line="360" w:lineRule="auto"/>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租房合同统一且透明，不存在合同中暗藏玄机的问题。交租金很方便，支付宝、微信、网银很轻松就能交付。</w:t>
            </w:r>
          </w:p>
          <w:p>
            <w:pPr>
              <w:numPr>
                <w:ilvl w:val="0"/>
                <w:numId w:val="0"/>
              </w:numPr>
              <w:spacing w:line="360" w:lineRule="auto"/>
              <w:ind w:left="0" w:left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 xml:space="preserve">    基于这些，本课题在设计与实现过程中决定选择自如的房源进行房源信息的采集。</w:t>
            </w:r>
          </w:p>
          <w:p>
            <w:pPr>
              <w:numPr>
                <w:ilvl w:val="0"/>
                <w:numId w:val="0"/>
              </w:numPr>
              <w:spacing w:line="360" w:lineRule="auto"/>
              <w:rPr>
                <w:rFonts w:hint="eastAsia" w:ascii="宋体" w:cs="宋体"/>
                <w:b w:val="0"/>
                <w:bCs w:val="0"/>
                <w:i w:val="0"/>
                <w:iCs/>
                <w:sz w:val="24"/>
                <w:u w:val="none"/>
                <w:lang w:val="en-US" w:eastAsia="zh-CN"/>
              </w:rPr>
            </w:pPr>
          </w:p>
          <w:p>
            <w:pPr>
              <w:numPr>
                <w:ilvl w:val="0"/>
                <w:numId w:val="0"/>
              </w:numPr>
              <w:spacing w:line="360" w:lineRule="auto"/>
              <w:rPr>
                <w:rFonts w:hint="eastAsia" w:ascii="宋体" w:cs="宋体"/>
                <w:b/>
                <w:bCs/>
                <w:i w:val="0"/>
                <w:iCs/>
                <w:sz w:val="24"/>
                <w:u w:val="none"/>
                <w:lang w:val="en-US" w:eastAsia="zh-CN"/>
              </w:rPr>
            </w:pPr>
            <w:r>
              <w:rPr>
                <w:rFonts w:hint="eastAsia" w:ascii="宋体" w:cs="宋体"/>
                <w:b/>
                <w:bCs/>
                <w:i w:val="0"/>
                <w:iCs/>
                <w:sz w:val="24"/>
                <w:u w:val="none"/>
                <w:lang w:val="en-US" w:eastAsia="zh-CN"/>
              </w:rPr>
              <w:t>2.3.Web爬虫的选择</w:t>
            </w:r>
          </w:p>
          <w:p>
            <w:pPr>
              <w:numPr>
                <w:ilvl w:val="0"/>
                <w:numId w:val="0"/>
              </w:numPr>
              <w:spacing w:line="360" w:lineRule="auto"/>
              <w:ind w:firstLine="481"/>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使用Web爬虫对房源信息进行采集。对于爬虫的选择，常见的爬虫通常使用Python来实现，它有很多爬虫的库来很容易的实现数据的爬取功能。但是经过反复的考虑我们决定使用Node.js实现爬虫，原因如下：</w:t>
            </w:r>
          </w:p>
          <w:p>
            <w:pPr>
              <w:numPr>
                <w:ilvl w:val="0"/>
                <w:numId w:val="4"/>
              </w:numPr>
              <w:spacing w:line="360" w:lineRule="auto"/>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Node.js采用事件驱动、异步编程，为网络服务而设计。其中ECMAScript的匿名函数和闭包特性非常适合事件驱动、异步编程。而且从语言角度讲，ECMAScript更加熟悉，不需要额外的学习成本。</w:t>
            </w:r>
          </w:p>
          <w:p>
            <w:pPr>
              <w:numPr>
                <w:ilvl w:val="0"/>
                <w:numId w:val="4"/>
              </w:numPr>
              <w:spacing w:line="360" w:lineRule="auto"/>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Node.js非阻塞模式的IO处理给Node.js带来在相对低系统资源耗用下的高性能与出众的负载能力，非常适合用作依赖其它IO资源的中间层服务。</w:t>
            </w:r>
          </w:p>
          <w:p>
            <w:pPr>
              <w:numPr>
                <w:ilvl w:val="0"/>
                <w:numId w:val="4"/>
              </w:numPr>
              <w:spacing w:line="360" w:lineRule="auto"/>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Node.js轻量高效，可以认为是数据密集型分布式部署环境下的实时应用系统的完美解决方案。Node非常适合如下情况：在响应客户端之前，预计可能有很高的流量，但所需的服务器端逻辑和处理不一定很多。</w:t>
            </w:r>
          </w:p>
          <w:p>
            <w:pPr>
              <w:numPr>
                <w:ilvl w:val="0"/>
                <w:numId w:val="4"/>
              </w:numPr>
              <w:spacing w:line="360" w:lineRule="auto"/>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Node.js的引擎是V8，V8引擎是Google用于其Chrome浏览器的底层JavaScript引擎。Google使用V8创建了一个用C++编写的超快解释器，基于这些，V8引擎的执行效率很高，已经超过了大多数动态类型的语言（如Python、Ruby）。</w:t>
            </w:r>
          </w:p>
          <w:p>
            <w:pPr>
              <w:numPr>
                <w:ilvl w:val="0"/>
                <w:numId w:val="0"/>
              </w:numPr>
              <w:spacing w:line="360" w:lineRule="auto"/>
              <w:rPr>
                <w:rFonts w:hint="eastAsia" w:ascii="宋体" w:cs="宋体"/>
                <w:b w:val="0"/>
                <w:bCs w:val="0"/>
                <w:i w:val="0"/>
                <w:iCs/>
                <w:sz w:val="24"/>
                <w:u w:val="none"/>
                <w:lang w:val="en-US" w:eastAsia="zh-CN"/>
              </w:rPr>
            </w:pPr>
          </w:p>
          <w:p>
            <w:pPr>
              <w:numPr>
                <w:ilvl w:val="0"/>
                <w:numId w:val="0"/>
              </w:numPr>
              <w:spacing w:line="360" w:lineRule="auto"/>
              <w:rPr>
                <w:rFonts w:hint="eastAsia" w:ascii="宋体" w:cs="宋体"/>
                <w:b/>
                <w:bCs/>
                <w:i w:val="0"/>
                <w:iCs/>
                <w:sz w:val="24"/>
                <w:u w:val="none"/>
                <w:lang w:val="en-US" w:eastAsia="zh-CN"/>
              </w:rPr>
            </w:pPr>
            <w:r>
              <w:rPr>
                <w:rFonts w:hint="eastAsia" w:ascii="宋体" w:cs="宋体"/>
                <w:b/>
                <w:bCs/>
                <w:i w:val="0"/>
                <w:iCs/>
                <w:sz w:val="24"/>
                <w:u w:val="none"/>
                <w:lang w:val="en-US" w:eastAsia="zh-CN"/>
              </w:rPr>
              <w:t>2.4.推荐算法的设计</w:t>
            </w:r>
          </w:p>
          <w:p>
            <w:pPr>
              <w:spacing w:line="360" w:lineRule="auto"/>
              <w:ind w:firstLine="480"/>
              <w:rPr>
                <w:rFonts w:hint="eastAsia" w:ascii="宋体" w:cs="宋体"/>
                <w:i w:val="0"/>
                <w:iCs/>
                <w:sz w:val="24"/>
                <w:lang w:val="en-US" w:eastAsia="zh-CN"/>
              </w:rPr>
            </w:pPr>
            <w:r>
              <w:rPr>
                <w:rFonts w:hint="eastAsia" w:ascii="宋体" w:cs="宋体"/>
                <w:i w:val="0"/>
                <w:iCs/>
                <w:sz w:val="24"/>
                <w:lang w:val="en-US" w:eastAsia="zh-CN"/>
              </w:rPr>
              <w:t>由于租客人群几乎都是进京工作，因此房屋距离工作地点的距离是很重要的，因此在推荐算法的设计过程中，房屋到工作地点的路程是很重要的因素之一，另外价格也是很重要的因素。因此，可以根据租客输入的条件为租客进行房源信息的推荐。租客可以提供理想的价位区间，可接受的通勤时间，房屋的类型等相关信息，推荐系统通过匹配这些信息为租客推荐符合条件的房源信息，通过相应的方式为租客进行推送。</w:t>
            </w:r>
          </w:p>
          <w:p>
            <w:pPr>
              <w:spacing w:line="360" w:lineRule="auto"/>
              <w:ind w:firstLine="480"/>
              <w:rPr>
                <w:rFonts w:hint="eastAsia" w:ascii="宋体" w:cs="宋体"/>
                <w:i w:val="0"/>
                <w:iCs/>
                <w:sz w:val="24"/>
                <w:lang w:val="en-US" w:eastAsia="zh-CN"/>
              </w:rPr>
            </w:pPr>
            <w:r>
              <w:rPr>
                <w:rFonts w:hint="eastAsia" w:ascii="宋体" w:cs="宋体"/>
                <w:i w:val="0"/>
                <w:iCs/>
                <w:sz w:val="24"/>
                <w:lang w:val="en-US" w:eastAsia="zh-CN"/>
              </w:rPr>
              <w:t>目前国内的租房平台并没有这样的一个推荐系统，因此该课题对于弥补这方面的空白是很有意义的。</w:t>
            </w:r>
          </w:p>
          <w:p>
            <w:pPr>
              <w:spacing w:line="360" w:lineRule="auto"/>
              <w:ind w:firstLine="480"/>
              <w:rPr>
                <w:rFonts w:hint="eastAsia" w:ascii="宋体" w:cs="宋体"/>
                <w:i w:val="0"/>
                <w:iCs/>
                <w:sz w:val="24"/>
                <w:lang w:val="en-US" w:eastAsia="zh-CN"/>
              </w:rPr>
            </w:pPr>
          </w:p>
          <w:p>
            <w:pPr>
              <w:numPr>
                <w:ilvl w:val="0"/>
                <w:numId w:val="5"/>
              </w:numPr>
              <w:spacing w:line="360" w:lineRule="auto"/>
              <w:rPr>
                <w:rFonts w:hint="eastAsia" w:ascii="宋体" w:cs="宋体"/>
                <w:b/>
                <w:bCs/>
                <w:i w:val="0"/>
                <w:iCs/>
                <w:sz w:val="24"/>
                <w:u w:val="none"/>
                <w:lang w:val="en-US" w:eastAsia="zh-CN"/>
              </w:rPr>
            </w:pPr>
            <w:r>
              <w:rPr>
                <w:rFonts w:hint="eastAsia" w:ascii="宋体" w:cs="宋体"/>
                <w:b/>
                <w:bCs/>
                <w:i w:val="0"/>
                <w:iCs/>
                <w:sz w:val="24"/>
                <w:u w:val="none"/>
                <w:lang w:val="en-US" w:eastAsia="zh-CN"/>
              </w:rPr>
              <w:t>总结</w:t>
            </w:r>
          </w:p>
          <w:p>
            <w:pPr>
              <w:numPr>
                <w:ilvl w:val="0"/>
                <w:numId w:val="0"/>
              </w:numPr>
              <w:spacing w:line="360" w:lineRule="auto"/>
              <w:ind w:firstLine="481"/>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本文结合相关文献、新闻、互联网资料，论述了国内外租房平台的现状、国内租房需求和形式以及采集房源信息爬虫的选取。其中，国内租房情况以北京为研究对象，考虑到每年有大批的应届毕业生进京寻求工作机会，因此租房问题将会是困扰毕业生的一个难题；获取房源信息平台的选择，综合考虑各个平台，自如由于房源较为真实，价格明晰，官网所查到的房源都是真实存在并且固定价格，并且租客不需要与房主打交道，直接与自如签订合同，合同形式和内容全部统一透明，不会有陷阱条款等优势，我们选择了自如作为房源信息的采集对象；爬虫方面考虑到Node.js非阻塞模式的IO处理给Node.js带来在相对低系统资源耗用下的高性能与出众的负载能力，且Node.js采用事件驱动、异步编程，为网络服务而设计，因此我们选用了Node.js来实现。</w:t>
            </w:r>
          </w:p>
          <w:p>
            <w:pPr>
              <w:numPr>
                <w:ilvl w:val="0"/>
                <w:numId w:val="0"/>
              </w:num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通过上述几个方面，结合现状，分别论述和证明了该课题研究的必要性、意义和价值，该课题可以弥补当前租房平台没有定制推荐功能的缺陷，能够解决大批进京应届毕业生刚毕业时面临的找房难租房难问题。</w:t>
            </w:r>
          </w:p>
          <w:p>
            <w:pPr>
              <w:spacing w:line="360" w:lineRule="exact"/>
              <w:rPr>
                <w:rFonts w:hint="eastAsia" w:ascii="宋体" w:eastAsia="宋体" w:cs="宋体"/>
                <w:i/>
                <w:sz w:val="24"/>
                <w:lang w:val="en-US" w:eastAsia="zh-CN"/>
              </w:rPr>
            </w:pPr>
          </w:p>
          <w:p>
            <w:pPr>
              <w:spacing w:line="360" w:lineRule="exact"/>
              <w:rPr>
                <w:rFonts w:ascii="宋体" w:cs="宋体"/>
                <w:i/>
                <w:sz w:val="24"/>
              </w:rPr>
            </w:pPr>
          </w:p>
          <w:p>
            <w:pPr>
              <w:spacing w:line="360" w:lineRule="exact"/>
              <w:rPr>
                <w:rFonts w:hint="eastAsia" w:ascii="宋体" w:cs="宋体"/>
                <w:i/>
                <w:sz w:val="24"/>
              </w:rPr>
            </w:pPr>
          </w:p>
          <w:p>
            <w:pPr>
              <w:spacing w:line="360" w:lineRule="exact"/>
              <w:rPr>
                <w:rFonts w:hint="eastAsia" w:ascii="宋体" w:cs="宋体"/>
                <w:i/>
                <w:sz w:val="24"/>
              </w:rPr>
            </w:pPr>
          </w:p>
          <w:p>
            <w:pPr>
              <w:spacing w:line="360" w:lineRule="exact"/>
              <w:rPr>
                <w:rFonts w:hint="eastAsia" w:ascii="宋体" w:cs="宋体"/>
                <w:i/>
                <w:sz w:val="24"/>
              </w:rPr>
            </w:pPr>
          </w:p>
          <w:p>
            <w:pPr>
              <w:spacing w:line="360" w:lineRule="exact"/>
              <w:rPr>
                <w:rFonts w:hint="eastAsia" w:ascii="宋体" w:cs="宋体"/>
                <w:i/>
                <w:sz w:val="24"/>
              </w:rPr>
            </w:pPr>
          </w:p>
          <w:p>
            <w:pPr>
              <w:spacing w:line="360" w:lineRule="exact"/>
              <w:rPr>
                <w:rFonts w:hint="eastAsia" w:ascii="宋体" w:cs="宋体"/>
                <w:i/>
                <w:sz w:val="24"/>
              </w:rPr>
            </w:pPr>
          </w:p>
          <w:p>
            <w:pPr>
              <w:spacing w:line="360" w:lineRule="exact"/>
              <w:rPr>
                <w:rFonts w:ascii="宋体" w:cs="宋体"/>
                <w:i/>
                <w:sz w:val="24"/>
              </w:rPr>
            </w:pPr>
          </w:p>
          <w:p>
            <w:pPr>
              <w:spacing w:line="360" w:lineRule="exact"/>
              <w:rPr>
                <w:rFonts w:ascii="宋体" w:cs="宋体"/>
                <w:i/>
                <w:sz w:val="24"/>
              </w:rPr>
            </w:pPr>
          </w:p>
          <w:p>
            <w:pPr>
              <w:spacing w:line="360" w:lineRule="exact"/>
              <w:rPr>
                <w:rFonts w:ascii="宋体" w:cs="宋体"/>
                <w:i/>
                <w:sz w:val="24"/>
              </w:rPr>
            </w:pPr>
          </w:p>
          <w:p>
            <w:pPr>
              <w:spacing w:line="360" w:lineRule="exact"/>
              <w:rPr>
                <w:rFonts w:ascii="宋体" w:cs="宋体"/>
                <w:i/>
                <w:sz w:val="24"/>
              </w:rPr>
            </w:pPr>
          </w:p>
          <w:p>
            <w:pPr>
              <w:spacing w:line="360" w:lineRule="exact"/>
              <w:rPr>
                <w:rFonts w:ascii="宋体" w:cs="宋体"/>
                <w:i/>
                <w:sz w:val="24"/>
              </w:rPr>
            </w:pPr>
          </w:p>
          <w:p>
            <w:pPr>
              <w:spacing w:line="360" w:lineRule="exact"/>
              <w:rPr>
                <w:rFonts w:ascii="宋体" w:cs="宋体"/>
                <w:i/>
                <w:sz w:val="24"/>
              </w:rPr>
            </w:pPr>
          </w:p>
          <w:p>
            <w:pPr>
              <w:spacing w:line="360" w:lineRule="exact"/>
              <w:rPr>
                <w:rFonts w:ascii="宋体" w:cs="宋体"/>
                <w:i/>
                <w:sz w:val="24"/>
              </w:rPr>
            </w:pPr>
          </w:p>
          <w:p>
            <w:pPr>
              <w:spacing w:line="360" w:lineRule="exact"/>
              <w:rPr>
                <w:rFonts w:ascii="宋体" w:cs="宋体"/>
                <w:i/>
                <w:sz w:val="24"/>
              </w:rPr>
            </w:pPr>
          </w:p>
          <w:p>
            <w:pPr>
              <w:spacing w:line="360" w:lineRule="exact"/>
              <w:rPr>
                <w:rFonts w:ascii="宋体" w:cs="宋体"/>
                <w:i/>
                <w:sz w:val="24"/>
              </w:rPr>
            </w:pPr>
          </w:p>
          <w:p>
            <w:pPr>
              <w:spacing w:line="360" w:lineRule="exact"/>
              <w:rPr>
                <w:rFonts w:ascii="宋体" w:cs="宋体"/>
                <w:i/>
                <w:sz w:val="24"/>
              </w:rPr>
            </w:pPr>
          </w:p>
          <w:p>
            <w:pPr>
              <w:numPr>
                <w:ilvl w:val="0"/>
                <w:numId w:val="6"/>
              </w:numPr>
              <w:spacing w:line="400" w:lineRule="exact"/>
              <w:rPr>
                <w:rFonts w:hint="eastAsia" w:ascii="宋体" w:cs="宋体"/>
                <w:b/>
                <w:bCs/>
                <w:sz w:val="28"/>
                <w:szCs w:val="28"/>
                <w:lang w:val="en-US" w:eastAsia="zh-CN"/>
              </w:rPr>
            </w:pPr>
            <w:r>
              <w:rPr>
                <w:rFonts w:hint="eastAsia" w:ascii="宋体" w:cs="宋体"/>
                <w:b/>
                <w:bCs/>
                <w:sz w:val="28"/>
                <w:szCs w:val="28"/>
                <w:lang w:val="en-US" w:eastAsia="zh-CN"/>
              </w:rPr>
              <w:t>参考文献</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许笑,张伟哲,张宏莉,方滨兴. 广域网分布式Web爬虫[J]. 软件学报,2010,(05):1067-1082.</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胡戎,冯仲科,蒋君志伟. 基于CheerIO的MEAN Stack气象数据网络爬虫研究[J]. 农业机械学报,2016,(06):275-282.</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方皓彦,雷科阳,邱奕,郝志强,邱雅琪. 基于数学建模法的武汉市买房或租房分析[J]. 科技创业月刊,2016,(22):36-38.</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郑凯梅. 基于统计机器学习的网络入侵检测分类研究[D].中国矿业大学（北京）,2010.</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周立柱,林玲. 聚焦爬虫技术研究综述[J]. 计算机应用,2005,(09):1965-1969.</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谈蕾. 数据仓库和数据统计在研究生数据中的应用与展现[D].山东大学,2012.</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杨靖韬,陈会果. 对网络爬虫技术的研究[J]. 科技创业月刊,2010,(10):170-171.</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刘凡凡. 支持AJAX的定址网络爬虫系统的研究与实现[D].北京邮电大学,2013.</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谷瑞. 云环境下MongoDB海量数据存储模型的研究[J]. 高等职业教育(天津职业大学学报),2014,(05):91-95.</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张路路. 基于MongoDB的大数据存储方法研究与应用[D].成都理工大学,2015.</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谢华成,马学文. MongoDB数据库下文件型数据存储研究[J]. 软件,2015,(11):12-14.</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IBM云计算平台下NodeJS应用支持环境的设计与实现[D].哈尔滨工业大学,2013.</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许会元,何利力. NodeJS的异步非阻塞I/O研究[J]. 工业控制计算机,2015,(03):127-129.</w:t>
            </w:r>
          </w:p>
          <w:p>
            <w:pPr>
              <w:numPr>
                <w:ilvl w:val="0"/>
                <w:numId w:val="7"/>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林瑶. web实时数据同步研究[D].北京邮电大学,2015.</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hAnsi="宋体" w:eastAsia="宋体" w:cs="宋体"/>
                <w:b w:val="0"/>
                <w:i w:val="0"/>
                <w:caps w:val="0"/>
                <w:color w:val="auto"/>
                <w:spacing w:val="0"/>
                <w:sz w:val="24"/>
                <w:szCs w:val="24"/>
                <w:shd w:val="clear" w:fill="FFFFFF"/>
              </w:rPr>
              <w:t>高原. 服务器端javascript技术研究[J]. 信息与电脑(理论版),2012,(01):78+80.</w:t>
            </w:r>
          </w:p>
          <w:p>
            <w:pPr>
              <w:numPr>
                <w:ilvl w:val="0"/>
                <w:numId w:val="7"/>
              </w:numPr>
              <w:spacing w:line="400" w:lineRule="exact"/>
              <w:ind w:left="425" w:leftChars="0" w:hanging="425" w:firstLineChars="0"/>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李迪迪. 浅谈房产中介智能推荐系统的实现[J]. 无线互联科技,2016,(21):43-44.</w:t>
            </w:r>
          </w:p>
          <w:p>
            <w:pPr>
              <w:numPr>
                <w:ilvl w:val="0"/>
                <w:numId w:val="7"/>
              </w:numPr>
              <w:spacing w:line="400" w:lineRule="exact"/>
              <w:ind w:left="425" w:leftChars="0" w:hanging="425" w:firstLineChars="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rPr>
              <w:t>陈洁敏,汤庸,李建国,蔡奕彬. 个性化推荐算法研究[J]. 华南师范大学学报(自然科学版),2014,(05):8-15</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falt">
    <w:altName w:val="Adobe 明體 Std L"/>
    <w:panose1 w:val="00000000000000000000"/>
    <w:charset w:val="88"/>
    <w:family w:val="roman"/>
    <w:pitch w:val="default"/>
    <w:sig w:usb0="00000000" w:usb1="00000000" w:usb2="00000010" w:usb3="00000000" w:csb0="00100000" w:csb1="00000000"/>
  </w:font>
  <w:font w:name="Calibri Light">
    <w:panose1 w:val="020F0302020204030204"/>
    <w:charset w:val="00"/>
    <w:family w:val="swiss"/>
    <w:pitch w:val="default"/>
    <w:sig w:usb0="A00002EF" w:usb1="4000207B" w:usb2="00000000" w:usb3="00000000" w:csb0="2000019F" w:csb1="00000000"/>
  </w:font>
  <w:font w:name="Adobe 明體 Std L">
    <w:panose1 w:val="02020300000000000000"/>
    <w:charset w:val="88"/>
    <w:family w:val="auto"/>
    <w:pitch w:val="default"/>
    <w:sig w:usb0="00000001" w:usb1="1A0F1900" w:usb2="00000016" w:usb3="00000000" w:csb0="00120005"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TimesNewRoman">
    <w:altName w:val="Segoe Print"/>
    <w:panose1 w:val="00000000000000000000"/>
    <w:charset w:val="00"/>
    <w:family w:val="roman"/>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Microsoft YaHei UI">
    <w:altName w:val="宋体"/>
    <w:panose1 w:val="020B0503020204020204"/>
    <w:charset w:val="86"/>
    <w:family w:val="swiss"/>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63D8"/>
    <w:multiLevelType w:val="singleLevel"/>
    <w:tmpl w:val="58B263D8"/>
    <w:lvl w:ilvl="0" w:tentative="0">
      <w:start w:val="2"/>
      <w:numFmt w:val="decimal"/>
      <w:suff w:val="nothing"/>
      <w:lvlText w:val="%1."/>
      <w:lvlJc w:val="left"/>
    </w:lvl>
  </w:abstractNum>
  <w:abstractNum w:abstractNumId="1">
    <w:nsid w:val="58B26464"/>
    <w:multiLevelType w:val="multilevel"/>
    <w:tmpl w:val="58B26464"/>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B28565"/>
    <w:multiLevelType w:val="singleLevel"/>
    <w:tmpl w:val="58B28565"/>
    <w:lvl w:ilvl="0" w:tentative="0">
      <w:start w:val="1"/>
      <w:numFmt w:val="decimal"/>
      <w:lvlText w:val="%1)"/>
      <w:lvlJc w:val="left"/>
      <w:pPr>
        <w:ind w:left="425" w:leftChars="0" w:hanging="425" w:firstLineChars="0"/>
      </w:pPr>
      <w:rPr>
        <w:rFonts w:hint="default"/>
      </w:rPr>
    </w:lvl>
  </w:abstractNum>
  <w:abstractNum w:abstractNumId="3">
    <w:nsid w:val="58B2BB26"/>
    <w:multiLevelType w:val="singleLevel"/>
    <w:tmpl w:val="58B2BB26"/>
    <w:lvl w:ilvl="0" w:tentative="0">
      <w:start w:val="1"/>
      <w:numFmt w:val="decimal"/>
      <w:lvlText w:val="%1)"/>
      <w:lvlJc w:val="left"/>
      <w:pPr>
        <w:ind w:left="425" w:leftChars="0" w:hanging="425" w:firstLineChars="0"/>
      </w:pPr>
      <w:rPr>
        <w:rFonts w:hint="default"/>
      </w:rPr>
    </w:lvl>
  </w:abstractNum>
  <w:abstractNum w:abstractNumId="4">
    <w:nsid w:val="58B2D901"/>
    <w:multiLevelType w:val="singleLevel"/>
    <w:tmpl w:val="58B2D901"/>
    <w:lvl w:ilvl="0" w:tentative="0">
      <w:start w:val="4"/>
      <w:numFmt w:val="decimal"/>
      <w:suff w:val="nothing"/>
      <w:lvlText w:val="%1."/>
      <w:lvlJc w:val="left"/>
    </w:lvl>
  </w:abstractNum>
  <w:abstractNum w:abstractNumId="5">
    <w:nsid w:val="58B2DA75"/>
    <w:multiLevelType w:val="singleLevel"/>
    <w:tmpl w:val="58B2DA75"/>
    <w:lvl w:ilvl="0" w:tentative="0">
      <w:start w:val="1"/>
      <w:numFmt w:val="decimal"/>
      <w:lvlText w:val="[%1]"/>
      <w:lvlJc w:val="left"/>
      <w:pPr>
        <w:tabs>
          <w:tab w:val="left" w:pos="420"/>
        </w:tabs>
        <w:ind w:left="425" w:leftChars="0" w:hanging="425" w:firstLineChars="0"/>
      </w:pPr>
      <w:rPr>
        <w:rFonts w:hint="default"/>
      </w:rPr>
    </w:lvl>
  </w:abstractNum>
  <w:abstractNum w:abstractNumId="6">
    <w:nsid w:val="58B2E9E1"/>
    <w:multiLevelType w:val="singleLevel"/>
    <w:tmpl w:val="58B2E9E1"/>
    <w:lvl w:ilvl="0" w:tentative="0">
      <w:start w:val="3"/>
      <w:numFmt w:val="decimal"/>
      <w:suff w:val="nothing"/>
      <w:lvlText w:val="%1."/>
      <w:lvlJc w:val="left"/>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366398"/>
    <w:rsid w:val="00727A9B"/>
    <w:rsid w:val="00795BC0"/>
    <w:rsid w:val="007C1AAD"/>
    <w:rsid w:val="015C5B4E"/>
    <w:rsid w:val="02F46F4C"/>
    <w:rsid w:val="03853D4B"/>
    <w:rsid w:val="03FB5B65"/>
    <w:rsid w:val="042B087A"/>
    <w:rsid w:val="04735804"/>
    <w:rsid w:val="05FF1808"/>
    <w:rsid w:val="068C00A7"/>
    <w:rsid w:val="06A01FDA"/>
    <w:rsid w:val="07871730"/>
    <w:rsid w:val="0861436A"/>
    <w:rsid w:val="089F09C5"/>
    <w:rsid w:val="089F72E1"/>
    <w:rsid w:val="0B4C7912"/>
    <w:rsid w:val="0B7B1D45"/>
    <w:rsid w:val="0CA66524"/>
    <w:rsid w:val="0CFA1EBD"/>
    <w:rsid w:val="0D4460CB"/>
    <w:rsid w:val="0D88200F"/>
    <w:rsid w:val="0E6F46AE"/>
    <w:rsid w:val="0E96623C"/>
    <w:rsid w:val="11076A75"/>
    <w:rsid w:val="1389697D"/>
    <w:rsid w:val="13B24901"/>
    <w:rsid w:val="14503977"/>
    <w:rsid w:val="145D7D35"/>
    <w:rsid w:val="180A1B48"/>
    <w:rsid w:val="18CC4981"/>
    <w:rsid w:val="19661D8B"/>
    <w:rsid w:val="1C163981"/>
    <w:rsid w:val="1C8A6790"/>
    <w:rsid w:val="1C9A37B8"/>
    <w:rsid w:val="1D527366"/>
    <w:rsid w:val="1E426763"/>
    <w:rsid w:val="1EF3275C"/>
    <w:rsid w:val="1FAD05A4"/>
    <w:rsid w:val="1FFB7A8A"/>
    <w:rsid w:val="23815E41"/>
    <w:rsid w:val="23960975"/>
    <w:rsid w:val="252C28C4"/>
    <w:rsid w:val="26964F47"/>
    <w:rsid w:val="272C330E"/>
    <w:rsid w:val="2925592F"/>
    <w:rsid w:val="29B10EDE"/>
    <w:rsid w:val="2A1B5739"/>
    <w:rsid w:val="2AAC3EE8"/>
    <w:rsid w:val="2B26138D"/>
    <w:rsid w:val="2B2B5D8D"/>
    <w:rsid w:val="2FDD26E4"/>
    <w:rsid w:val="301D6B99"/>
    <w:rsid w:val="30FC0545"/>
    <w:rsid w:val="31071DD1"/>
    <w:rsid w:val="327506C5"/>
    <w:rsid w:val="32FB5C26"/>
    <w:rsid w:val="33704BA9"/>
    <w:rsid w:val="33F72C15"/>
    <w:rsid w:val="348F5AB8"/>
    <w:rsid w:val="34E85159"/>
    <w:rsid w:val="351D6658"/>
    <w:rsid w:val="36BC375B"/>
    <w:rsid w:val="37A600E9"/>
    <w:rsid w:val="37AB1BFC"/>
    <w:rsid w:val="389167E5"/>
    <w:rsid w:val="3B5D6F60"/>
    <w:rsid w:val="3C1A4161"/>
    <w:rsid w:val="3DCC4D12"/>
    <w:rsid w:val="3E1D42A9"/>
    <w:rsid w:val="3E891B81"/>
    <w:rsid w:val="3F320CA2"/>
    <w:rsid w:val="3F740CAF"/>
    <w:rsid w:val="3FE107CA"/>
    <w:rsid w:val="402B7A74"/>
    <w:rsid w:val="40C05961"/>
    <w:rsid w:val="411E742A"/>
    <w:rsid w:val="414119A5"/>
    <w:rsid w:val="422D1D76"/>
    <w:rsid w:val="425347CC"/>
    <w:rsid w:val="43673EAB"/>
    <w:rsid w:val="44193811"/>
    <w:rsid w:val="4560431E"/>
    <w:rsid w:val="45EC4732"/>
    <w:rsid w:val="46AD6F7A"/>
    <w:rsid w:val="472E7206"/>
    <w:rsid w:val="48971BA6"/>
    <w:rsid w:val="49726A4A"/>
    <w:rsid w:val="49E231C3"/>
    <w:rsid w:val="4B9E3B81"/>
    <w:rsid w:val="4F063672"/>
    <w:rsid w:val="507F5FA3"/>
    <w:rsid w:val="50F30E2F"/>
    <w:rsid w:val="51B411FE"/>
    <w:rsid w:val="51EE06BF"/>
    <w:rsid w:val="525044A0"/>
    <w:rsid w:val="52B6740A"/>
    <w:rsid w:val="53201FF7"/>
    <w:rsid w:val="54016336"/>
    <w:rsid w:val="54C464C6"/>
    <w:rsid w:val="551C013A"/>
    <w:rsid w:val="57116C2B"/>
    <w:rsid w:val="577D62BE"/>
    <w:rsid w:val="585749D2"/>
    <w:rsid w:val="58613765"/>
    <w:rsid w:val="58E12AE6"/>
    <w:rsid w:val="59491453"/>
    <w:rsid w:val="5B2C104F"/>
    <w:rsid w:val="5B3235D5"/>
    <w:rsid w:val="5B654ED1"/>
    <w:rsid w:val="5CB14068"/>
    <w:rsid w:val="5CD801B3"/>
    <w:rsid w:val="5F4A7842"/>
    <w:rsid w:val="60871F5B"/>
    <w:rsid w:val="60B8294F"/>
    <w:rsid w:val="62864B2D"/>
    <w:rsid w:val="658C6014"/>
    <w:rsid w:val="662E59CD"/>
    <w:rsid w:val="666B420E"/>
    <w:rsid w:val="674521CF"/>
    <w:rsid w:val="6C403362"/>
    <w:rsid w:val="6C877D9B"/>
    <w:rsid w:val="6CB17FA7"/>
    <w:rsid w:val="6CE21A8D"/>
    <w:rsid w:val="6D290A85"/>
    <w:rsid w:val="6D34140E"/>
    <w:rsid w:val="71116625"/>
    <w:rsid w:val="71631276"/>
    <w:rsid w:val="71EC6151"/>
    <w:rsid w:val="757D56CB"/>
    <w:rsid w:val="75C67215"/>
    <w:rsid w:val="77614B1B"/>
    <w:rsid w:val="77F930A3"/>
    <w:rsid w:val="786C7B97"/>
    <w:rsid w:val="79656AD5"/>
    <w:rsid w:val="7B4D5EE0"/>
    <w:rsid w:val="7BD0172F"/>
    <w:rsid w:val="7BD62936"/>
    <w:rsid w:val="7C2F05CB"/>
    <w:rsid w:val="7C8D1114"/>
    <w:rsid w:val="7E4E178D"/>
    <w:rsid w:val="7E8B698F"/>
    <w:rsid w:val="7F183CA7"/>
    <w:rsid w:val="7F26366E"/>
    <w:rsid w:val="7FB0346D"/>
    <w:rsid w:val="7FD5636D"/>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5">
    <w:name w:val="Hyperlink"/>
    <w:basedOn w:val="4"/>
    <w:unhideWhenUsed/>
    <w:uiPriority w:val="99"/>
    <w:rPr>
      <w:color w:val="0000FF"/>
      <w:u w:val="single"/>
    </w:r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45</Words>
  <Characters>259</Characters>
  <Lines>2</Lines>
  <Paragraphs>1</Paragraphs>
  <ScaleCrop>false</ScaleCrop>
  <LinksUpToDate>false</LinksUpToDate>
  <CharactersWithSpaces>303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2016-12-26T01:12:00Z</dcterms:created>
  <dc:creator>dell9020</dc:creator>
  <cp:lastModifiedBy>test</cp:lastModifiedBy>
  <dcterms:modified xsi:type="dcterms:W3CDTF">2017-03-09T02:23:10Z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