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515" w:tblpY="-4"/>
        <w:tblOverlap w:val="never"/>
        <w:tblW w:w="605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323"/>
        <w:gridCol w:w="4172"/>
        <w:gridCol w:w="560"/>
      </w:tblGrid>
      <w:tr>
        <w:tblPrEx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525" w:hRule="atLeast"/>
        </w:trPr>
        <w:tc>
          <w:tcPr>
            <w:tcW w:w="5495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TÀO NHẬT NINH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gridAfter w:val="1"/>
          <w:wAfter w:w="560" w:type="dxa"/>
        </w:trPr>
        <w:tc>
          <w:tcPr>
            <w:tcW w:w="5495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US"/>
                <w14:textFill>
                  <w14:solidFill>
                    <w14:schemeClr w14:val="accent1"/>
                  </w14:solidFill>
                </w14:textFill>
              </w:rPr>
              <w:t>THỰC TẬP SINH REACT NATIVE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gridAfter w:val="1"/>
          <w:wAfter w:w="560" w:type="dxa"/>
        </w:trPr>
        <w:tc>
          <w:tcPr>
            <w:tcW w:w="1323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Ngày sinh:</w:t>
            </w:r>
          </w:p>
        </w:tc>
        <w:tc>
          <w:tcPr>
            <w:tcW w:w="4172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01/02/2000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323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Giới tính:</w:t>
            </w:r>
          </w:p>
        </w:tc>
        <w:tc>
          <w:tcPr>
            <w:tcW w:w="4732" w:type="dxa"/>
            <w:gridSpan w:val="2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Điện thoại:</w:t>
            </w:r>
          </w:p>
        </w:tc>
        <w:tc>
          <w:tcPr>
            <w:tcW w:w="4732" w:type="dxa"/>
            <w:gridSpan w:val="2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0981927223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Email:</w:t>
            </w:r>
          </w:p>
        </w:tc>
        <w:tc>
          <w:tcPr>
            <w:tcW w:w="4732" w:type="dxa"/>
            <w:gridSpan w:val="2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ninh.tao.102@gmail.com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Địa chỉ:</w:t>
            </w:r>
          </w:p>
        </w:tc>
        <w:tc>
          <w:tcPr>
            <w:tcW w:w="4732" w:type="dxa"/>
            <w:gridSpan w:val="2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Số 3, Ngõ 10, Đường Trần Phương, Thôn Song Khê,    Xã Tam Hưng, Huyện Thanh Oai, tp Hà Nội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492885" cy="2245995"/>
            <wp:effectExtent l="0" t="0" r="12065" b="1905"/>
            <wp:docPr id="1" name="Picture 1" descr="C:\Users\Admin\Documents\Zalo Received Files\z2989848490620_b34b04d748386189f2b0f3e6b6fbc7c0 (1).jpgz2989848490620_b34b04d748386189f2b0f3e6b6fbc7c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cuments\Zalo Received Files\z2989848490620_b34b04d748386189f2b0f3e6b6fbc7c0 (1).jpgz2989848490620_b34b04d748386189f2b0f3e6b6fbc7c0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MỤC TIÊU                                                                                                                      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 Tích lũy kiến thức về lập trình di động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 Tham gia một số dự án và đi thực tập để có cơ hội tích lũy kiến thức chuyên môn, kỹ năng mềm, kỹ năng làm việc nhóm,…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- Có đủ kiến thức, kỹ năng và kinh nghiệm để trở thành lập trình viên chính thức của công ty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HỌC VẤN                                                                                                                         </w:t>
      </w:r>
    </w:p>
    <w:tbl>
      <w:tblPr>
        <w:tblStyle w:val="3"/>
        <w:tblW w:w="8320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2080"/>
        <w:gridCol w:w="624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08/2018 - 05/2023</w:t>
            </w:r>
          </w:p>
        </w:tc>
        <w:tc>
          <w:tcPr>
            <w:tcW w:w="6240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Đại Học Điện Lực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Khoa: Công Nghệ Thông Tin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Chuyên Ngành: Công Nghệ Phần Mềm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Điểm trung bình tích lũy hiện tại 2.5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528" w:firstLineChars="22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40" w:type="dxa"/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51" w:firstLineChars="270"/>
              <w:jc w:val="both"/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Khả năng ngoại ngữ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00" w:lineRule="auto"/>
              <w:ind w:left="-600" w:leftChars="-300" w:firstLine="648" w:firstLineChars="270"/>
              <w:jc w:val="both"/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Trình độ Tiếng Anh cơ bản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VỀ KIẾN THỨC                                                                                                               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Được đào tạo chuyên ngành về Công nghệ Phần mềm, hiểu biết về hệ thống phần mềm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CNTT, nắm được các kiến thức về cấu trúc dữ liệu và giải thuật, cơ sở dữ liệu, có kiến thức nền tảng về các ngôn ngữ: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Đã được training khóa React Native doanh nghiệp.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Nắm vững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iến thức về SQL, HTML/CSS, Java, C, C++, C#, Java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Script, React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Native.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Nắm vững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iến thức về kiến trúc máy tính, đồ họa máy tính, cấu trúc dữ liệu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và giải thuật, lập trình hướng đối tượng, khai phá dữ liệu.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 Kiến thức về Github, deploy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 Thành thạo sử dụng Figma, Adobe Xd, Photoshop, …</w:t>
      </w:r>
    </w:p>
    <w:p>
      <w:pPr>
        <w:pStyle w:val="4"/>
        <w:tabs>
          <w:tab w:val="left" w:pos="3228"/>
        </w:tabs>
        <w:spacing w:before="78" w:line="321" w:lineRule="auto"/>
        <w:ind w:left="5" w:leftChars="0" w:right="104" w:rightChars="52" w:hanging="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 Tìm kiếm, đọc hiểu tài liệu tiếng anh chuyên môn.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VỀ TÍNH CÁCH                                                                                                                     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- Chăm </w:t>
      </w:r>
      <w:r>
        <w:rPr>
          <w:rFonts w:ascii="Times New Roman" w:hAnsi="Times New Roman" w:cs="Times New Roman"/>
          <w:sz w:val="24"/>
          <w:szCs w:val="24"/>
        </w:rPr>
        <w:t xml:space="preserve">chỉ,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cần cù, </w:t>
      </w:r>
      <w:r>
        <w:rPr>
          <w:rFonts w:ascii="Times New Roman" w:hAnsi="Times New Roman" w:cs="Times New Roman"/>
          <w:sz w:val="24"/>
          <w:szCs w:val="24"/>
        </w:rPr>
        <w:t>cẩn thận, tỉ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Có </w:t>
      </w:r>
      <w:r>
        <w:rPr>
          <w:rFonts w:ascii="Times New Roman" w:hAnsi="Times New Roman" w:cs="Times New Roman"/>
          <w:sz w:val="24"/>
          <w:szCs w:val="24"/>
          <w:lang w:val="en-US"/>
        </w:rPr>
        <w:t>khả năng học hỏi,  giao tiếp, tiếp cận nhanh, đam mê nghiên cứu, tư duy mạch lạc, phân tích tốt có kỷ luật và chuyên nghiệp trong công việc</w:t>
      </w:r>
      <w:r>
        <w:rPr>
          <w:rFonts w:ascii="Times New Roman" w:hAnsi="Times New Roman" w:cs="Times New Roman"/>
          <w:sz w:val="24"/>
          <w:szCs w:val="24"/>
        </w:rPr>
        <w:t>…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Chủ</w:t>
      </w:r>
      <w:r>
        <w:rPr>
          <w:rFonts w:ascii="Times New Roman" w:hAnsi="Times New Roman" w:cs="Times New Roman"/>
          <w:sz w:val="24"/>
          <w:szCs w:val="24"/>
        </w:rPr>
        <w:t xml:space="preserve"> động, sáng tạo, nhiệt tình, trách nhiệm trong công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việc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Khả </w:t>
      </w:r>
      <w:r>
        <w:rPr>
          <w:rFonts w:ascii="Times New Roman" w:hAnsi="Times New Roman" w:cs="Times New Roman"/>
          <w:sz w:val="24"/>
          <w:szCs w:val="24"/>
        </w:rPr>
        <w:t>năng làm việc nhóm và làm việc độc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lập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KINH NGHIỆM                                                                                                                       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Xây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dựng lại App TheCoffeeHouse bằng React Native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ới các tính năng như xem sản phẩm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(Call API từ web thecoffeehouse.com), thêm giỏ hàng, đăng nhập…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- X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ây dựng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lại Web Map của website Bản đồ Thông tin COVID-19 Thành phố Hà Nội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X</w:t>
      </w:r>
      <w:r>
        <w:rPr>
          <w:rFonts w:ascii="Times New Roman" w:hAnsi="Times New Roman"/>
          <w:sz w:val="24"/>
          <w:szCs w:val="24"/>
          <w:lang w:val="en-US"/>
        </w:rPr>
        <w:t xml:space="preserve">ây dựng </w:t>
      </w:r>
      <w:r>
        <w:rPr>
          <w:rFonts w:hint="default" w:ascii="Times New Roman" w:hAnsi="Times New Roman"/>
          <w:sz w:val="24"/>
          <w:szCs w:val="24"/>
          <w:lang w:val="en-US"/>
        </w:rPr>
        <w:t>Web Map với các tính năng như bật tắt layer map với checkbox (sử dụng thư viện Openlayer, GeoServer, PostgresSQL)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- X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ây dựng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giao diện website The Red Store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X</w:t>
      </w:r>
      <w:r>
        <w:rPr>
          <w:rFonts w:ascii="Times New Roman" w:hAnsi="Times New Roman"/>
          <w:sz w:val="24"/>
          <w:szCs w:val="24"/>
          <w:lang w:val="en-US"/>
        </w:rPr>
        <w:t xml:space="preserve">ây dựng giao diện trang </w:t>
      </w:r>
      <w:r>
        <w:rPr>
          <w:rFonts w:hint="default" w:ascii="Times New Roman" w:hAnsi="Times New Roman"/>
          <w:sz w:val="24"/>
          <w:szCs w:val="24"/>
          <w:lang w:val="en-US"/>
        </w:rPr>
        <w:t>chủ, giỏ hàng, danh sách sản phẩm, chi tiết sản phẩm và deploy lên Heroku Git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D05EF"/>
    <w:rsid w:val="18702CE8"/>
    <w:rsid w:val="3DC75126"/>
    <w:rsid w:val="5B6A5ACA"/>
    <w:rsid w:val="5E73630D"/>
    <w:rsid w:val="65467040"/>
    <w:rsid w:val="6B3D05EF"/>
    <w:rsid w:val="77C1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3213" w:hanging="123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2021-11-23T15:51:00Z</dcterms:created>
  <dc:creator>Nhật Ninh Tào</dc:creator>
  <cp:lastModifiedBy>Nhật Ninh Tào</cp:lastModifiedBy>
  <dcterms:modified xsi:type="dcterms:W3CDTF">2021-12-03T15:56:36Z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F3505B013CCB42B8A49039931A86E96E</vt:lpwstr>
  </property>
</Properties>
</file>