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FA29" w14:textId="36A5FCEF" w:rsidR="00B556F0" w:rsidRPr="009804D5" w:rsidRDefault="00000000">
      <w:pPr>
        <w:spacing w:before="720" w:after="240"/>
        <w:jc w:val="center"/>
        <w:rPr>
          <w:color w:val="000000" w:themeColor="text1"/>
        </w:rPr>
      </w:pPr>
      <w:r w:rsidRPr="009804D5">
        <w:rPr>
          <w:rFonts w:ascii="Calibri" w:hAnsi="Calibri"/>
          <w:b/>
          <w:color w:val="000000" w:themeColor="text1"/>
          <w:sz w:val="24"/>
        </w:rPr>
        <w:t>REPORT ON</w:t>
      </w:r>
    </w:p>
    <w:p w14:paraId="4411D42E" w14:textId="77777777" w:rsidR="00B556F0" w:rsidRPr="009804D5" w:rsidRDefault="00000000">
      <w:pPr>
        <w:spacing w:after="160"/>
        <w:jc w:val="center"/>
        <w:rPr>
          <w:color w:val="000000" w:themeColor="text1"/>
        </w:rPr>
      </w:pPr>
      <w:r w:rsidRPr="009804D5">
        <w:rPr>
          <w:rFonts w:ascii="Calibri" w:hAnsi="Calibri"/>
          <w:b/>
          <w:color w:val="000000" w:themeColor="text1"/>
          <w:sz w:val="52"/>
        </w:rPr>
        <w:t>WebShield: Automated Web Security Scanner</w:t>
      </w:r>
    </w:p>
    <w:p w14:paraId="7B05C804" w14:textId="77777777" w:rsidR="00B556F0" w:rsidRPr="009804D5" w:rsidRDefault="00000000">
      <w:pPr>
        <w:spacing w:after="600"/>
        <w:jc w:val="center"/>
        <w:rPr>
          <w:color w:val="000000" w:themeColor="text1"/>
        </w:rPr>
      </w:pPr>
      <w:r w:rsidRPr="009804D5">
        <w:rPr>
          <w:rFonts w:ascii="Calibri" w:hAnsi="Calibri"/>
          <w:i/>
          <w:color w:val="000000" w:themeColor="text1"/>
          <w:sz w:val="25"/>
        </w:rPr>
        <w:t>A Non-Destructive Vulnerability Assessment Engine for Web Application Posture Analysis</w:t>
      </w:r>
    </w:p>
    <w:p w14:paraId="084398AE" w14:textId="77777777" w:rsidR="00B556F0" w:rsidRPr="009804D5" w:rsidRDefault="00B556F0">
      <w:pPr>
        <w:spacing w:before="800"/>
        <w:rPr>
          <w:color w:val="000000" w:themeColor="text1"/>
        </w:rPr>
      </w:pPr>
    </w:p>
    <w:p w14:paraId="5B03C6E4" w14:textId="77777777" w:rsidR="00B556F0" w:rsidRPr="009804D5" w:rsidRDefault="00B556F0">
      <w:pPr>
        <w:spacing w:before="40" w:after="120"/>
        <w:rPr>
          <w:color w:val="000000" w:themeColor="text1"/>
        </w:rPr>
      </w:pPr>
    </w:p>
    <w:p w14:paraId="1635E7AE" w14:textId="29FE37EA" w:rsidR="00B556F0" w:rsidRPr="009804D5" w:rsidRDefault="00000000">
      <w:pPr>
        <w:rPr>
          <w:color w:val="000000" w:themeColor="text1"/>
        </w:rPr>
      </w:pPr>
      <w:r w:rsidRPr="009804D5">
        <w:rPr>
          <w:color w:val="000000" w:themeColor="text1"/>
        </w:rPr>
        <w:br w:type="page"/>
      </w:r>
    </w:p>
    <w:p w14:paraId="2D05B25D"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lastRenderedPageBreak/>
        <w:t>Abstract</w:t>
      </w:r>
    </w:p>
    <w:p w14:paraId="4E985D72" w14:textId="77777777" w:rsidR="00B556F0" w:rsidRPr="009804D5" w:rsidRDefault="00000000">
      <w:pPr>
        <w:spacing w:after="120"/>
        <w:rPr>
          <w:color w:val="000000" w:themeColor="text1"/>
        </w:rPr>
      </w:pPr>
      <w:r w:rsidRPr="009804D5">
        <w:rPr>
          <w:rFonts w:ascii="Calibri" w:hAnsi="Calibri"/>
          <w:color w:val="000000" w:themeColor="text1"/>
          <w:sz w:val="21"/>
        </w:rPr>
        <w:t>In modern web application environments, defensive posture is heavily dictated by browser-enforced security mechanisms and transport encryption standards. While logic flaws and injection vulnerabilities frequently receive high priority in defensive reviews, a substantial fraction of cross-site scripting (XSS), clickjacking, MIME confusion, and session hijacking attacks stem from the omission or misconfiguration of baseline HTTP defense headers, insecure cookie attributes, permissive Cross-Origin Resource Sharing (CORS) rules, and unencrypted transport fallbacks.</w:t>
      </w:r>
    </w:p>
    <w:p w14:paraId="4645B914" w14:textId="77777777" w:rsidR="00B556F0" w:rsidRPr="009804D5" w:rsidRDefault="00000000">
      <w:pPr>
        <w:spacing w:after="120"/>
        <w:rPr>
          <w:color w:val="000000" w:themeColor="text1"/>
        </w:rPr>
      </w:pPr>
      <w:r w:rsidRPr="009804D5">
        <w:rPr>
          <w:rFonts w:ascii="Calibri" w:hAnsi="Calibri"/>
          <w:color w:val="000000" w:themeColor="text1"/>
          <w:sz w:val="21"/>
        </w:rPr>
        <w:t>This project introduces WebShield, an automated, modular, and non-destructive web security scanner engineered to perform fast, passive security evaluations of authorized web applications. Developed in Python using the Flask framework, SQLAlchemy ORM, and Requests, WebShield implements a multi-layered security engine that checks for Transport Layer Security compliance (TLS-001 to TLS-003), seven critical HTTP security headers (HDR-001 to HDR-007), session cookie protection flags (CKY-001 to CKY-004), CORS origin reflection and credential hazards (CRS-001 to CRS-004), and unencrypted HTML form actions (HTML-001 to HTML-005).</w:t>
      </w:r>
    </w:p>
    <w:p w14:paraId="7BDA05DC" w14:textId="77777777" w:rsidR="00B556F0" w:rsidRPr="009804D5" w:rsidRDefault="00000000">
      <w:pPr>
        <w:spacing w:after="120"/>
        <w:rPr>
          <w:color w:val="000000" w:themeColor="text1"/>
        </w:rPr>
      </w:pPr>
      <w:r w:rsidRPr="009804D5">
        <w:rPr>
          <w:rFonts w:ascii="Calibri" w:hAnsi="Calibri"/>
          <w:color w:val="000000" w:themeColor="text1"/>
          <w:sz w:val="21"/>
        </w:rPr>
        <w:t>To prevent abuse, WebShield incorporates defense-in-depth Server-Side Request Forgery (SSRF) guardrails, including strict protocol whitelisting, numeric IP literal parsing, loopback/private CIDR filtering, and per-hop redirect re-validation. Findings are aggregated through a transparent deductive scoring algorithm (0–100), visual telemetry dashboards rendered with Chart.js, side-by-side historical scan comparison, and multi-format report exports in JSON, CSV, and formal executive PDF via ReportLab. WebShield was rigorously verified through an automated test suite comprising 110 passed unit and end-to-end test cases with zero security exceptions.</w:t>
      </w:r>
    </w:p>
    <w:p w14:paraId="761FC1B4" w14:textId="77777777" w:rsidR="00B556F0" w:rsidRPr="009804D5" w:rsidRDefault="00000000">
      <w:pPr>
        <w:spacing w:after="120"/>
        <w:rPr>
          <w:color w:val="000000" w:themeColor="text1"/>
        </w:rPr>
      </w:pPr>
      <w:r w:rsidRPr="009804D5">
        <w:rPr>
          <w:rFonts w:ascii="Calibri" w:hAnsi="Calibri"/>
          <w:color w:val="000000" w:themeColor="text1"/>
          <w:sz w:val="21"/>
        </w:rPr>
        <w:t>Keywords: Web Application Security, HTTP Security Headers, Content Security Policy, SSRF Prevention, CORS Misconfiguration, Cookie Security Flags, Automated Vulnerability Assessment, Flask, Python.</w:t>
      </w:r>
    </w:p>
    <w:p w14:paraId="3B570F1A" w14:textId="77777777" w:rsidR="00B556F0" w:rsidRPr="009804D5" w:rsidRDefault="00000000">
      <w:pPr>
        <w:rPr>
          <w:color w:val="000000" w:themeColor="text1"/>
        </w:rPr>
      </w:pPr>
      <w:r w:rsidRPr="009804D5">
        <w:rPr>
          <w:color w:val="000000" w:themeColor="text1"/>
        </w:rPr>
        <w:br w:type="page"/>
      </w:r>
    </w:p>
    <w:p w14:paraId="15EB23E7"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lastRenderedPageBreak/>
        <w:t>Table of Contents</w:t>
      </w:r>
    </w:p>
    <w:tbl>
      <w:tblPr>
        <w:tblStyle w:val="TableGrid"/>
        <w:tblW w:w="0" w:type="auto"/>
        <w:tblLayout w:type="fixed"/>
        <w:tblLook w:val="04A0" w:firstRow="1" w:lastRow="0" w:firstColumn="1" w:lastColumn="0" w:noHBand="0" w:noVBand="1"/>
      </w:tblPr>
      <w:tblGrid>
        <w:gridCol w:w="1440"/>
        <w:gridCol w:w="6480"/>
        <w:gridCol w:w="1152"/>
      </w:tblGrid>
      <w:tr w:rsidR="009804D5" w:rsidRPr="009804D5" w14:paraId="73951464" w14:textId="77777777" w:rsidTr="009804D5">
        <w:tc>
          <w:tcPr>
            <w:tcW w:w="1440" w:type="dxa"/>
          </w:tcPr>
          <w:p w14:paraId="78CD0505" w14:textId="77777777" w:rsidR="00B556F0" w:rsidRPr="009804D5" w:rsidRDefault="00000000">
            <w:pPr>
              <w:jc w:val="center"/>
              <w:rPr>
                <w:color w:val="000000" w:themeColor="text1"/>
              </w:rPr>
            </w:pPr>
            <w:r w:rsidRPr="009804D5">
              <w:rPr>
                <w:rFonts w:ascii="Calibri" w:hAnsi="Calibri"/>
                <w:b/>
                <w:color w:val="000000" w:themeColor="text1"/>
                <w:sz w:val="19"/>
              </w:rPr>
              <w:t>Section</w:t>
            </w:r>
          </w:p>
        </w:tc>
        <w:tc>
          <w:tcPr>
            <w:tcW w:w="6480" w:type="dxa"/>
          </w:tcPr>
          <w:p w14:paraId="6C46822E" w14:textId="77777777" w:rsidR="00B556F0" w:rsidRPr="009804D5" w:rsidRDefault="00000000">
            <w:pPr>
              <w:jc w:val="center"/>
              <w:rPr>
                <w:color w:val="000000" w:themeColor="text1"/>
              </w:rPr>
            </w:pPr>
            <w:r w:rsidRPr="009804D5">
              <w:rPr>
                <w:rFonts w:ascii="Calibri" w:hAnsi="Calibri"/>
                <w:b/>
                <w:color w:val="000000" w:themeColor="text1"/>
                <w:sz w:val="19"/>
              </w:rPr>
              <w:t>Title</w:t>
            </w:r>
          </w:p>
        </w:tc>
        <w:tc>
          <w:tcPr>
            <w:tcW w:w="1152" w:type="dxa"/>
          </w:tcPr>
          <w:p w14:paraId="67FD182B" w14:textId="77777777" w:rsidR="00B556F0" w:rsidRPr="009804D5" w:rsidRDefault="00000000">
            <w:pPr>
              <w:jc w:val="center"/>
              <w:rPr>
                <w:color w:val="000000" w:themeColor="text1"/>
              </w:rPr>
            </w:pPr>
            <w:r w:rsidRPr="009804D5">
              <w:rPr>
                <w:rFonts w:ascii="Calibri" w:hAnsi="Calibri"/>
                <w:b/>
                <w:color w:val="000000" w:themeColor="text1"/>
                <w:sz w:val="19"/>
              </w:rPr>
              <w:t>Page</w:t>
            </w:r>
          </w:p>
        </w:tc>
      </w:tr>
      <w:tr w:rsidR="009804D5" w:rsidRPr="009804D5" w14:paraId="051EBD6E" w14:textId="77777777" w:rsidTr="009804D5">
        <w:tc>
          <w:tcPr>
            <w:tcW w:w="1440" w:type="dxa"/>
          </w:tcPr>
          <w:p w14:paraId="393C3A50" w14:textId="77777777" w:rsidR="00B556F0" w:rsidRPr="009804D5" w:rsidRDefault="00000000">
            <w:pPr>
              <w:jc w:val="center"/>
              <w:rPr>
                <w:color w:val="000000" w:themeColor="text1"/>
              </w:rPr>
            </w:pPr>
            <w:r w:rsidRPr="009804D5">
              <w:rPr>
                <w:rFonts w:ascii="Calibri" w:hAnsi="Calibri"/>
                <w:color w:val="000000" w:themeColor="text1"/>
                <w:sz w:val="18"/>
              </w:rPr>
              <w:t>1.0</w:t>
            </w:r>
          </w:p>
        </w:tc>
        <w:tc>
          <w:tcPr>
            <w:tcW w:w="6480" w:type="dxa"/>
          </w:tcPr>
          <w:p w14:paraId="5695DDD0" w14:textId="77777777" w:rsidR="00B556F0" w:rsidRPr="009804D5" w:rsidRDefault="00000000">
            <w:pPr>
              <w:rPr>
                <w:color w:val="000000" w:themeColor="text1"/>
              </w:rPr>
            </w:pPr>
            <w:r w:rsidRPr="009804D5">
              <w:rPr>
                <w:rFonts w:ascii="Calibri" w:hAnsi="Calibri"/>
                <w:color w:val="000000" w:themeColor="text1"/>
                <w:sz w:val="18"/>
              </w:rPr>
              <w:t>Introduction &amp; Project Background</w:t>
            </w:r>
          </w:p>
        </w:tc>
        <w:tc>
          <w:tcPr>
            <w:tcW w:w="1152" w:type="dxa"/>
          </w:tcPr>
          <w:p w14:paraId="4E6B4ABB" w14:textId="77777777" w:rsidR="00B556F0" w:rsidRPr="009804D5" w:rsidRDefault="00000000">
            <w:pPr>
              <w:jc w:val="center"/>
              <w:rPr>
                <w:color w:val="000000" w:themeColor="text1"/>
              </w:rPr>
            </w:pPr>
            <w:r w:rsidRPr="009804D5">
              <w:rPr>
                <w:rFonts w:ascii="Calibri" w:hAnsi="Calibri"/>
                <w:color w:val="000000" w:themeColor="text1"/>
                <w:sz w:val="18"/>
              </w:rPr>
              <w:t>5</w:t>
            </w:r>
          </w:p>
        </w:tc>
      </w:tr>
      <w:tr w:rsidR="009804D5" w:rsidRPr="009804D5" w14:paraId="59B65FF1" w14:textId="77777777" w:rsidTr="009804D5">
        <w:tc>
          <w:tcPr>
            <w:tcW w:w="1440" w:type="dxa"/>
          </w:tcPr>
          <w:p w14:paraId="0755E21B" w14:textId="77777777" w:rsidR="00B556F0" w:rsidRPr="009804D5" w:rsidRDefault="00000000">
            <w:pPr>
              <w:jc w:val="center"/>
              <w:rPr>
                <w:color w:val="000000" w:themeColor="text1"/>
              </w:rPr>
            </w:pPr>
            <w:r w:rsidRPr="009804D5">
              <w:rPr>
                <w:rFonts w:ascii="Calibri" w:hAnsi="Calibri"/>
                <w:color w:val="000000" w:themeColor="text1"/>
                <w:sz w:val="18"/>
              </w:rPr>
              <w:t>2.0</w:t>
            </w:r>
          </w:p>
        </w:tc>
        <w:tc>
          <w:tcPr>
            <w:tcW w:w="6480" w:type="dxa"/>
          </w:tcPr>
          <w:p w14:paraId="04CFE1AE" w14:textId="77777777" w:rsidR="00B556F0" w:rsidRPr="009804D5" w:rsidRDefault="00000000">
            <w:pPr>
              <w:rPr>
                <w:color w:val="000000" w:themeColor="text1"/>
              </w:rPr>
            </w:pPr>
            <w:r w:rsidRPr="009804D5">
              <w:rPr>
                <w:rFonts w:ascii="Calibri" w:hAnsi="Calibri"/>
                <w:color w:val="000000" w:themeColor="text1"/>
                <w:sz w:val="18"/>
              </w:rPr>
              <w:t>Problem Statement</w:t>
            </w:r>
          </w:p>
        </w:tc>
        <w:tc>
          <w:tcPr>
            <w:tcW w:w="1152" w:type="dxa"/>
          </w:tcPr>
          <w:p w14:paraId="361188B5" w14:textId="77777777" w:rsidR="00B556F0" w:rsidRPr="009804D5" w:rsidRDefault="00000000">
            <w:pPr>
              <w:jc w:val="center"/>
              <w:rPr>
                <w:color w:val="000000" w:themeColor="text1"/>
              </w:rPr>
            </w:pPr>
            <w:r w:rsidRPr="009804D5">
              <w:rPr>
                <w:rFonts w:ascii="Calibri" w:hAnsi="Calibri"/>
                <w:color w:val="000000" w:themeColor="text1"/>
                <w:sz w:val="18"/>
              </w:rPr>
              <w:t>6</w:t>
            </w:r>
          </w:p>
        </w:tc>
      </w:tr>
      <w:tr w:rsidR="009804D5" w:rsidRPr="009804D5" w14:paraId="6CABA1AC" w14:textId="77777777" w:rsidTr="009804D5">
        <w:tc>
          <w:tcPr>
            <w:tcW w:w="1440" w:type="dxa"/>
          </w:tcPr>
          <w:p w14:paraId="448B98BC" w14:textId="77777777" w:rsidR="00B556F0" w:rsidRPr="009804D5" w:rsidRDefault="00000000">
            <w:pPr>
              <w:jc w:val="center"/>
              <w:rPr>
                <w:color w:val="000000" w:themeColor="text1"/>
              </w:rPr>
            </w:pPr>
            <w:r w:rsidRPr="009804D5">
              <w:rPr>
                <w:rFonts w:ascii="Calibri" w:hAnsi="Calibri"/>
                <w:color w:val="000000" w:themeColor="text1"/>
                <w:sz w:val="18"/>
              </w:rPr>
              <w:t>3.0</w:t>
            </w:r>
          </w:p>
        </w:tc>
        <w:tc>
          <w:tcPr>
            <w:tcW w:w="6480" w:type="dxa"/>
          </w:tcPr>
          <w:p w14:paraId="3A6F4BA0" w14:textId="77777777" w:rsidR="00B556F0" w:rsidRPr="009804D5" w:rsidRDefault="00000000">
            <w:pPr>
              <w:rPr>
                <w:color w:val="000000" w:themeColor="text1"/>
              </w:rPr>
            </w:pPr>
            <w:r w:rsidRPr="009804D5">
              <w:rPr>
                <w:rFonts w:ascii="Calibri" w:hAnsi="Calibri"/>
                <w:color w:val="000000" w:themeColor="text1"/>
                <w:sz w:val="18"/>
              </w:rPr>
              <w:t>Aim, Objectives &amp; Project Scope</w:t>
            </w:r>
          </w:p>
        </w:tc>
        <w:tc>
          <w:tcPr>
            <w:tcW w:w="1152" w:type="dxa"/>
          </w:tcPr>
          <w:p w14:paraId="5AB4FF1B" w14:textId="77777777" w:rsidR="00B556F0" w:rsidRPr="009804D5" w:rsidRDefault="00000000">
            <w:pPr>
              <w:jc w:val="center"/>
              <w:rPr>
                <w:color w:val="000000" w:themeColor="text1"/>
              </w:rPr>
            </w:pPr>
            <w:r w:rsidRPr="009804D5">
              <w:rPr>
                <w:rFonts w:ascii="Calibri" w:hAnsi="Calibri"/>
                <w:color w:val="000000" w:themeColor="text1"/>
                <w:sz w:val="18"/>
              </w:rPr>
              <w:t>7</w:t>
            </w:r>
          </w:p>
        </w:tc>
      </w:tr>
      <w:tr w:rsidR="009804D5" w:rsidRPr="009804D5" w14:paraId="79F2A576" w14:textId="77777777" w:rsidTr="009804D5">
        <w:tc>
          <w:tcPr>
            <w:tcW w:w="1440" w:type="dxa"/>
          </w:tcPr>
          <w:p w14:paraId="0F662EC9" w14:textId="77777777" w:rsidR="00B556F0" w:rsidRPr="009804D5" w:rsidRDefault="00000000">
            <w:pPr>
              <w:jc w:val="center"/>
              <w:rPr>
                <w:color w:val="000000" w:themeColor="text1"/>
              </w:rPr>
            </w:pPr>
            <w:r w:rsidRPr="009804D5">
              <w:rPr>
                <w:rFonts w:ascii="Calibri" w:hAnsi="Calibri"/>
                <w:color w:val="000000" w:themeColor="text1"/>
                <w:sz w:val="18"/>
              </w:rPr>
              <w:t>4.0</w:t>
            </w:r>
          </w:p>
        </w:tc>
        <w:tc>
          <w:tcPr>
            <w:tcW w:w="6480" w:type="dxa"/>
          </w:tcPr>
          <w:p w14:paraId="5E1D8CB1" w14:textId="77777777" w:rsidR="00B556F0" w:rsidRPr="009804D5" w:rsidRDefault="00000000">
            <w:pPr>
              <w:rPr>
                <w:color w:val="000000" w:themeColor="text1"/>
              </w:rPr>
            </w:pPr>
            <w:r w:rsidRPr="009804D5">
              <w:rPr>
                <w:rFonts w:ascii="Calibri" w:hAnsi="Calibri"/>
                <w:color w:val="000000" w:themeColor="text1"/>
                <w:sz w:val="18"/>
              </w:rPr>
              <w:t>Existing System vs. Proposed System</w:t>
            </w:r>
          </w:p>
        </w:tc>
        <w:tc>
          <w:tcPr>
            <w:tcW w:w="1152" w:type="dxa"/>
          </w:tcPr>
          <w:p w14:paraId="2EAB3A91" w14:textId="77777777" w:rsidR="00B556F0" w:rsidRPr="009804D5" w:rsidRDefault="00000000">
            <w:pPr>
              <w:jc w:val="center"/>
              <w:rPr>
                <w:color w:val="000000" w:themeColor="text1"/>
              </w:rPr>
            </w:pPr>
            <w:r w:rsidRPr="009804D5">
              <w:rPr>
                <w:rFonts w:ascii="Calibri" w:hAnsi="Calibri"/>
                <w:color w:val="000000" w:themeColor="text1"/>
                <w:sz w:val="18"/>
              </w:rPr>
              <w:t>8</w:t>
            </w:r>
          </w:p>
        </w:tc>
      </w:tr>
      <w:tr w:rsidR="009804D5" w:rsidRPr="009804D5" w14:paraId="6624752B" w14:textId="77777777" w:rsidTr="009804D5">
        <w:tc>
          <w:tcPr>
            <w:tcW w:w="1440" w:type="dxa"/>
          </w:tcPr>
          <w:p w14:paraId="6CC2A96F" w14:textId="77777777" w:rsidR="00B556F0" w:rsidRPr="009804D5" w:rsidRDefault="00000000">
            <w:pPr>
              <w:jc w:val="center"/>
              <w:rPr>
                <w:color w:val="000000" w:themeColor="text1"/>
              </w:rPr>
            </w:pPr>
            <w:r w:rsidRPr="009804D5">
              <w:rPr>
                <w:rFonts w:ascii="Calibri" w:hAnsi="Calibri"/>
                <w:color w:val="000000" w:themeColor="text1"/>
                <w:sz w:val="18"/>
              </w:rPr>
              <w:t>5.0</w:t>
            </w:r>
          </w:p>
        </w:tc>
        <w:tc>
          <w:tcPr>
            <w:tcW w:w="6480" w:type="dxa"/>
          </w:tcPr>
          <w:p w14:paraId="02EAF40D" w14:textId="77777777" w:rsidR="00B556F0" w:rsidRPr="009804D5" w:rsidRDefault="00000000">
            <w:pPr>
              <w:rPr>
                <w:color w:val="000000" w:themeColor="text1"/>
              </w:rPr>
            </w:pPr>
            <w:r w:rsidRPr="009804D5">
              <w:rPr>
                <w:rFonts w:ascii="Calibri" w:hAnsi="Calibri"/>
                <w:color w:val="000000" w:themeColor="text1"/>
                <w:sz w:val="18"/>
              </w:rPr>
              <w:t>System Requirements Specification (SRS)</w:t>
            </w:r>
          </w:p>
        </w:tc>
        <w:tc>
          <w:tcPr>
            <w:tcW w:w="1152" w:type="dxa"/>
          </w:tcPr>
          <w:p w14:paraId="0AA1396B" w14:textId="77777777" w:rsidR="00B556F0" w:rsidRPr="009804D5" w:rsidRDefault="00000000">
            <w:pPr>
              <w:jc w:val="center"/>
              <w:rPr>
                <w:color w:val="000000" w:themeColor="text1"/>
              </w:rPr>
            </w:pPr>
            <w:r w:rsidRPr="009804D5">
              <w:rPr>
                <w:rFonts w:ascii="Calibri" w:hAnsi="Calibri"/>
                <w:color w:val="000000" w:themeColor="text1"/>
                <w:sz w:val="18"/>
              </w:rPr>
              <w:t>9</w:t>
            </w:r>
          </w:p>
        </w:tc>
      </w:tr>
      <w:tr w:rsidR="009804D5" w:rsidRPr="009804D5" w14:paraId="2A1ACBB2" w14:textId="77777777" w:rsidTr="009804D5">
        <w:tc>
          <w:tcPr>
            <w:tcW w:w="1440" w:type="dxa"/>
          </w:tcPr>
          <w:p w14:paraId="1FAFE567" w14:textId="77777777" w:rsidR="00B556F0" w:rsidRPr="009804D5" w:rsidRDefault="00000000">
            <w:pPr>
              <w:jc w:val="center"/>
              <w:rPr>
                <w:color w:val="000000" w:themeColor="text1"/>
              </w:rPr>
            </w:pPr>
            <w:r w:rsidRPr="009804D5">
              <w:rPr>
                <w:rFonts w:ascii="Calibri" w:hAnsi="Calibri"/>
                <w:color w:val="000000" w:themeColor="text1"/>
                <w:sz w:val="18"/>
              </w:rPr>
              <w:t>6.0</w:t>
            </w:r>
          </w:p>
        </w:tc>
        <w:tc>
          <w:tcPr>
            <w:tcW w:w="6480" w:type="dxa"/>
          </w:tcPr>
          <w:p w14:paraId="3A007576" w14:textId="77777777" w:rsidR="00B556F0" w:rsidRPr="009804D5" w:rsidRDefault="00000000">
            <w:pPr>
              <w:rPr>
                <w:color w:val="000000" w:themeColor="text1"/>
              </w:rPr>
            </w:pPr>
            <w:r w:rsidRPr="009804D5">
              <w:rPr>
                <w:rFonts w:ascii="Calibri" w:hAnsi="Calibri"/>
                <w:color w:val="000000" w:themeColor="text1"/>
                <w:sz w:val="18"/>
              </w:rPr>
              <w:t>Technology Stack &amp; Rationale</w:t>
            </w:r>
          </w:p>
        </w:tc>
        <w:tc>
          <w:tcPr>
            <w:tcW w:w="1152" w:type="dxa"/>
          </w:tcPr>
          <w:p w14:paraId="3EA70FED" w14:textId="77777777" w:rsidR="00B556F0" w:rsidRPr="009804D5" w:rsidRDefault="00000000">
            <w:pPr>
              <w:jc w:val="center"/>
              <w:rPr>
                <w:color w:val="000000" w:themeColor="text1"/>
              </w:rPr>
            </w:pPr>
            <w:r w:rsidRPr="009804D5">
              <w:rPr>
                <w:rFonts w:ascii="Calibri" w:hAnsi="Calibri"/>
                <w:color w:val="000000" w:themeColor="text1"/>
                <w:sz w:val="18"/>
              </w:rPr>
              <w:t>10</w:t>
            </w:r>
          </w:p>
        </w:tc>
      </w:tr>
      <w:tr w:rsidR="009804D5" w:rsidRPr="009804D5" w14:paraId="104E8ECF" w14:textId="77777777" w:rsidTr="009804D5">
        <w:tc>
          <w:tcPr>
            <w:tcW w:w="1440" w:type="dxa"/>
          </w:tcPr>
          <w:p w14:paraId="610521E9" w14:textId="77777777" w:rsidR="00B556F0" w:rsidRPr="009804D5" w:rsidRDefault="00000000">
            <w:pPr>
              <w:jc w:val="center"/>
              <w:rPr>
                <w:color w:val="000000" w:themeColor="text1"/>
              </w:rPr>
            </w:pPr>
            <w:r w:rsidRPr="009804D5">
              <w:rPr>
                <w:rFonts w:ascii="Calibri" w:hAnsi="Calibri"/>
                <w:color w:val="000000" w:themeColor="text1"/>
                <w:sz w:val="18"/>
              </w:rPr>
              <w:t>7.0</w:t>
            </w:r>
          </w:p>
        </w:tc>
        <w:tc>
          <w:tcPr>
            <w:tcW w:w="6480" w:type="dxa"/>
          </w:tcPr>
          <w:p w14:paraId="1CF2D4F8" w14:textId="77777777" w:rsidR="00B556F0" w:rsidRPr="009804D5" w:rsidRDefault="00000000">
            <w:pPr>
              <w:rPr>
                <w:color w:val="000000" w:themeColor="text1"/>
              </w:rPr>
            </w:pPr>
            <w:r w:rsidRPr="009804D5">
              <w:rPr>
                <w:rFonts w:ascii="Calibri" w:hAnsi="Calibri"/>
                <w:color w:val="000000" w:themeColor="text1"/>
                <w:sz w:val="18"/>
              </w:rPr>
              <w:t>System Architecture &amp; Design</w:t>
            </w:r>
          </w:p>
        </w:tc>
        <w:tc>
          <w:tcPr>
            <w:tcW w:w="1152" w:type="dxa"/>
          </w:tcPr>
          <w:p w14:paraId="2AE0E218" w14:textId="77777777" w:rsidR="00B556F0" w:rsidRPr="009804D5" w:rsidRDefault="00000000">
            <w:pPr>
              <w:jc w:val="center"/>
              <w:rPr>
                <w:color w:val="000000" w:themeColor="text1"/>
              </w:rPr>
            </w:pPr>
            <w:r w:rsidRPr="009804D5">
              <w:rPr>
                <w:rFonts w:ascii="Calibri" w:hAnsi="Calibri"/>
                <w:color w:val="000000" w:themeColor="text1"/>
                <w:sz w:val="18"/>
              </w:rPr>
              <w:t>11</w:t>
            </w:r>
          </w:p>
        </w:tc>
      </w:tr>
      <w:tr w:rsidR="009804D5" w:rsidRPr="009804D5" w14:paraId="133BD584" w14:textId="77777777" w:rsidTr="009804D5">
        <w:tc>
          <w:tcPr>
            <w:tcW w:w="1440" w:type="dxa"/>
          </w:tcPr>
          <w:p w14:paraId="30C957BE" w14:textId="77777777" w:rsidR="00B556F0" w:rsidRPr="009804D5" w:rsidRDefault="00000000">
            <w:pPr>
              <w:jc w:val="center"/>
              <w:rPr>
                <w:color w:val="000000" w:themeColor="text1"/>
              </w:rPr>
            </w:pPr>
            <w:r w:rsidRPr="009804D5">
              <w:rPr>
                <w:rFonts w:ascii="Calibri" w:hAnsi="Calibri"/>
                <w:color w:val="000000" w:themeColor="text1"/>
                <w:sz w:val="18"/>
              </w:rPr>
              <w:t>8.0</w:t>
            </w:r>
          </w:p>
        </w:tc>
        <w:tc>
          <w:tcPr>
            <w:tcW w:w="6480" w:type="dxa"/>
          </w:tcPr>
          <w:p w14:paraId="3737E4DF" w14:textId="77777777" w:rsidR="00B556F0" w:rsidRPr="009804D5" w:rsidRDefault="00000000">
            <w:pPr>
              <w:rPr>
                <w:color w:val="000000" w:themeColor="text1"/>
              </w:rPr>
            </w:pPr>
            <w:r w:rsidRPr="009804D5">
              <w:rPr>
                <w:rFonts w:ascii="Calibri" w:hAnsi="Calibri"/>
                <w:color w:val="000000" w:themeColor="text1"/>
                <w:sz w:val="18"/>
              </w:rPr>
              <w:t>Project Structure &amp; Module Descriptions</w:t>
            </w:r>
          </w:p>
        </w:tc>
        <w:tc>
          <w:tcPr>
            <w:tcW w:w="1152" w:type="dxa"/>
          </w:tcPr>
          <w:p w14:paraId="76541879" w14:textId="77777777" w:rsidR="00B556F0" w:rsidRPr="009804D5" w:rsidRDefault="00000000">
            <w:pPr>
              <w:jc w:val="center"/>
              <w:rPr>
                <w:color w:val="000000" w:themeColor="text1"/>
              </w:rPr>
            </w:pPr>
            <w:r w:rsidRPr="009804D5">
              <w:rPr>
                <w:rFonts w:ascii="Calibri" w:hAnsi="Calibri"/>
                <w:color w:val="000000" w:themeColor="text1"/>
                <w:sz w:val="18"/>
              </w:rPr>
              <w:t>13</w:t>
            </w:r>
          </w:p>
        </w:tc>
      </w:tr>
      <w:tr w:rsidR="009804D5" w:rsidRPr="009804D5" w14:paraId="02F01093" w14:textId="77777777" w:rsidTr="009804D5">
        <w:tc>
          <w:tcPr>
            <w:tcW w:w="1440" w:type="dxa"/>
          </w:tcPr>
          <w:p w14:paraId="797AF0A8" w14:textId="77777777" w:rsidR="00B556F0" w:rsidRPr="009804D5" w:rsidRDefault="00000000">
            <w:pPr>
              <w:jc w:val="center"/>
              <w:rPr>
                <w:color w:val="000000" w:themeColor="text1"/>
              </w:rPr>
            </w:pPr>
            <w:r w:rsidRPr="009804D5">
              <w:rPr>
                <w:rFonts w:ascii="Calibri" w:hAnsi="Calibri"/>
                <w:color w:val="000000" w:themeColor="text1"/>
                <w:sz w:val="18"/>
              </w:rPr>
              <w:t>9.0</w:t>
            </w:r>
          </w:p>
        </w:tc>
        <w:tc>
          <w:tcPr>
            <w:tcW w:w="6480" w:type="dxa"/>
          </w:tcPr>
          <w:p w14:paraId="7C6F56B6" w14:textId="77777777" w:rsidR="00B556F0" w:rsidRPr="009804D5" w:rsidRDefault="00000000">
            <w:pPr>
              <w:rPr>
                <w:color w:val="000000" w:themeColor="text1"/>
              </w:rPr>
            </w:pPr>
            <w:r w:rsidRPr="009804D5">
              <w:rPr>
                <w:rFonts w:ascii="Calibri" w:hAnsi="Calibri"/>
                <w:color w:val="000000" w:themeColor="text1"/>
                <w:sz w:val="18"/>
              </w:rPr>
              <w:t>Detailed Methodology &amp; Scan Workflow</w:t>
            </w:r>
          </w:p>
        </w:tc>
        <w:tc>
          <w:tcPr>
            <w:tcW w:w="1152" w:type="dxa"/>
          </w:tcPr>
          <w:p w14:paraId="565E83B8" w14:textId="77777777" w:rsidR="00B556F0" w:rsidRPr="009804D5" w:rsidRDefault="00000000">
            <w:pPr>
              <w:jc w:val="center"/>
              <w:rPr>
                <w:color w:val="000000" w:themeColor="text1"/>
              </w:rPr>
            </w:pPr>
            <w:r w:rsidRPr="009804D5">
              <w:rPr>
                <w:rFonts w:ascii="Calibri" w:hAnsi="Calibri"/>
                <w:color w:val="000000" w:themeColor="text1"/>
                <w:sz w:val="18"/>
              </w:rPr>
              <w:t>14</w:t>
            </w:r>
          </w:p>
        </w:tc>
      </w:tr>
      <w:tr w:rsidR="009804D5" w:rsidRPr="009804D5" w14:paraId="44A5E555" w14:textId="77777777" w:rsidTr="009804D5">
        <w:tc>
          <w:tcPr>
            <w:tcW w:w="1440" w:type="dxa"/>
          </w:tcPr>
          <w:p w14:paraId="4EB88C00" w14:textId="77777777" w:rsidR="00B556F0" w:rsidRPr="009804D5" w:rsidRDefault="00000000">
            <w:pPr>
              <w:jc w:val="center"/>
              <w:rPr>
                <w:color w:val="000000" w:themeColor="text1"/>
              </w:rPr>
            </w:pPr>
            <w:r w:rsidRPr="009804D5">
              <w:rPr>
                <w:rFonts w:ascii="Calibri" w:hAnsi="Calibri"/>
                <w:color w:val="000000" w:themeColor="text1"/>
                <w:sz w:val="18"/>
              </w:rPr>
              <w:t>10.0</w:t>
            </w:r>
          </w:p>
        </w:tc>
        <w:tc>
          <w:tcPr>
            <w:tcW w:w="6480" w:type="dxa"/>
          </w:tcPr>
          <w:p w14:paraId="18DFC97A" w14:textId="77777777" w:rsidR="00B556F0" w:rsidRPr="009804D5" w:rsidRDefault="00000000">
            <w:pPr>
              <w:rPr>
                <w:color w:val="000000" w:themeColor="text1"/>
              </w:rPr>
            </w:pPr>
            <w:r w:rsidRPr="009804D5">
              <w:rPr>
                <w:rFonts w:ascii="Calibri" w:hAnsi="Calibri"/>
                <w:color w:val="000000" w:themeColor="text1"/>
                <w:sz w:val="18"/>
              </w:rPr>
              <w:t>Implementation of Security Analysis Modules</w:t>
            </w:r>
          </w:p>
        </w:tc>
        <w:tc>
          <w:tcPr>
            <w:tcW w:w="1152" w:type="dxa"/>
          </w:tcPr>
          <w:p w14:paraId="5C40FFE5" w14:textId="77777777" w:rsidR="00B556F0" w:rsidRPr="009804D5" w:rsidRDefault="00000000">
            <w:pPr>
              <w:jc w:val="center"/>
              <w:rPr>
                <w:color w:val="000000" w:themeColor="text1"/>
              </w:rPr>
            </w:pPr>
            <w:r w:rsidRPr="009804D5">
              <w:rPr>
                <w:rFonts w:ascii="Calibri" w:hAnsi="Calibri"/>
                <w:color w:val="000000" w:themeColor="text1"/>
                <w:sz w:val="18"/>
              </w:rPr>
              <w:t>16</w:t>
            </w:r>
          </w:p>
        </w:tc>
      </w:tr>
      <w:tr w:rsidR="009804D5" w:rsidRPr="009804D5" w14:paraId="73FC5F0F" w14:textId="77777777" w:rsidTr="009804D5">
        <w:tc>
          <w:tcPr>
            <w:tcW w:w="1440" w:type="dxa"/>
          </w:tcPr>
          <w:p w14:paraId="2B5BD25C" w14:textId="77777777" w:rsidR="00B556F0" w:rsidRPr="009804D5" w:rsidRDefault="00000000">
            <w:pPr>
              <w:jc w:val="center"/>
              <w:rPr>
                <w:color w:val="000000" w:themeColor="text1"/>
              </w:rPr>
            </w:pPr>
            <w:r w:rsidRPr="009804D5">
              <w:rPr>
                <w:rFonts w:ascii="Calibri" w:hAnsi="Calibri"/>
                <w:color w:val="000000" w:themeColor="text1"/>
                <w:sz w:val="18"/>
              </w:rPr>
              <w:t>11.0</w:t>
            </w:r>
          </w:p>
        </w:tc>
        <w:tc>
          <w:tcPr>
            <w:tcW w:w="6480" w:type="dxa"/>
          </w:tcPr>
          <w:p w14:paraId="7CA1DD26" w14:textId="77777777" w:rsidR="00B556F0" w:rsidRPr="009804D5" w:rsidRDefault="00000000">
            <w:pPr>
              <w:rPr>
                <w:color w:val="000000" w:themeColor="text1"/>
              </w:rPr>
            </w:pPr>
            <w:r w:rsidRPr="009804D5">
              <w:rPr>
                <w:rFonts w:ascii="Calibri" w:hAnsi="Calibri"/>
                <w:color w:val="000000" w:themeColor="text1"/>
                <w:sz w:val="18"/>
              </w:rPr>
              <w:t>URL Validation &amp; SSRF Prevention Engine</w:t>
            </w:r>
          </w:p>
        </w:tc>
        <w:tc>
          <w:tcPr>
            <w:tcW w:w="1152" w:type="dxa"/>
          </w:tcPr>
          <w:p w14:paraId="68ADF0D1" w14:textId="77777777" w:rsidR="00B556F0" w:rsidRPr="009804D5" w:rsidRDefault="00000000">
            <w:pPr>
              <w:jc w:val="center"/>
              <w:rPr>
                <w:color w:val="000000" w:themeColor="text1"/>
              </w:rPr>
            </w:pPr>
            <w:r w:rsidRPr="009804D5">
              <w:rPr>
                <w:rFonts w:ascii="Calibri" w:hAnsi="Calibri"/>
                <w:color w:val="000000" w:themeColor="text1"/>
                <w:sz w:val="18"/>
              </w:rPr>
              <w:t>20</w:t>
            </w:r>
          </w:p>
        </w:tc>
      </w:tr>
      <w:tr w:rsidR="009804D5" w:rsidRPr="009804D5" w14:paraId="14F8EDE2" w14:textId="77777777" w:rsidTr="009804D5">
        <w:tc>
          <w:tcPr>
            <w:tcW w:w="1440" w:type="dxa"/>
          </w:tcPr>
          <w:p w14:paraId="33D7BA30" w14:textId="77777777" w:rsidR="00B556F0" w:rsidRPr="009804D5" w:rsidRDefault="00000000">
            <w:pPr>
              <w:jc w:val="center"/>
              <w:rPr>
                <w:color w:val="000000" w:themeColor="text1"/>
              </w:rPr>
            </w:pPr>
            <w:r w:rsidRPr="009804D5">
              <w:rPr>
                <w:rFonts w:ascii="Calibri" w:hAnsi="Calibri"/>
                <w:color w:val="000000" w:themeColor="text1"/>
                <w:sz w:val="18"/>
              </w:rPr>
              <w:t>12.0</w:t>
            </w:r>
          </w:p>
        </w:tc>
        <w:tc>
          <w:tcPr>
            <w:tcW w:w="6480" w:type="dxa"/>
          </w:tcPr>
          <w:p w14:paraId="760E811A" w14:textId="77777777" w:rsidR="00B556F0" w:rsidRPr="009804D5" w:rsidRDefault="00000000">
            <w:pPr>
              <w:rPr>
                <w:color w:val="000000" w:themeColor="text1"/>
              </w:rPr>
            </w:pPr>
            <w:r w:rsidRPr="009804D5">
              <w:rPr>
                <w:rFonts w:ascii="Calibri" w:hAnsi="Calibri"/>
                <w:color w:val="000000" w:themeColor="text1"/>
                <w:sz w:val="18"/>
              </w:rPr>
              <w:t>Database Architecture &amp; Data Models</w:t>
            </w:r>
          </w:p>
        </w:tc>
        <w:tc>
          <w:tcPr>
            <w:tcW w:w="1152" w:type="dxa"/>
          </w:tcPr>
          <w:p w14:paraId="257BAF18" w14:textId="77777777" w:rsidR="00B556F0" w:rsidRPr="009804D5" w:rsidRDefault="00000000">
            <w:pPr>
              <w:jc w:val="center"/>
              <w:rPr>
                <w:color w:val="000000" w:themeColor="text1"/>
              </w:rPr>
            </w:pPr>
            <w:r w:rsidRPr="009804D5">
              <w:rPr>
                <w:rFonts w:ascii="Calibri" w:hAnsi="Calibri"/>
                <w:color w:val="000000" w:themeColor="text1"/>
                <w:sz w:val="18"/>
              </w:rPr>
              <w:t>22</w:t>
            </w:r>
          </w:p>
        </w:tc>
      </w:tr>
      <w:tr w:rsidR="009804D5" w:rsidRPr="009804D5" w14:paraId="23B488D8" w14:textId="77777777" w:rsidTr="009804D5">
        <w:tc>
          <w:tcPr>
            <w:tcW w:w="1440" w:type="dxa"/>
          </w:tcPr>
          <w:p w14:paraId="2CCAB97D" w14:textId="77777777" w:rsidR="00B556F0" w:rsidRPr="009804D5" w:rsidRDefault="00000000">
            <w:pPr>
              <w:jc w:val="center"/>
              <w:rPr>
                <w:color w:val="000000" w:themeColor="text1"/>
              </w:rPr>
            </w:pPr>
            <w:r w:rsidRPr="009804D5">
              <w:rPr>
                <w:rFonts w:ascii="Calibri" w:hAnsi="Calibri"/>
                <w:color w:val="000000" w:themeColor="text1"/>
                <w:sz w:val="18"/>
              </w:rPr>
              <w:t>13.0</w:t>
            </w:r>
          </w:p>
        </w:tc>
        <w:tc>
          <w:tcPr>
            <w:tcW w:w="6480" w:type="dxa"/>
          </w:tcPr>
          <w:p w14:paraId="783AC7B3" w14:textId="77777777" w:rsidR="00B556F0" w:rsidRPr="009804D5" w:rsidRDefault="00000000">
            <w:pPr>
              <w:rPr>
                <w:color w:val="000000" w:themeColor="text1"/>
              </w:rPr>
            </w:pPr>
            <w:r w:rsidRPr="009804D5">
              <w:rPr>
                <w:rFonts w:ascii="Calibri" w:hAnsi="Calibri"/>
                <w:color w:val="000000" w:themeColor="text1"/>
                <w:sz w:val="18"/>
              </w:rPr>
              <w:t>User Interface &amp; Genuine Application Screenshots</w:t>
            </w:r>
          </w:p>
        </w:tc>
        <w:tc>
          <w:tcPr>
            <w:tcW w:w="1152" w:type="dxa"/>
          </w:tcPr>
          <w:p w14:paraId="020C0F53" w14:textId="77777777" w:rsidR="00B556F0" w:rsidRPr="009804D5" w:rsidRDefault="00000000">
            <w:pPr>
              <w:jc w:val="center"/>
              <w:rPr>
                <w:color w:val="000000" w:themeColor="text1"/>
              </w:rPr>
            </w:pPr>
            <w:r w:rsidRPr="009804D5">
              <w:rPr>
                <w:rFonts w:ascii="Calibri" w:hAnsi="Calibri"/>
                <w:color w:val="000000" w:themeColor="text1"/>
                <w:sz w:val="18"/>
              </w:rPr>
              <w:t>24</w:t>
            </w:r>
          </w:p>
        </w:tc>
      </w:tr>
      <w:tr w:rsidR="009804D5" w:rsidRPr="009804D5" w14:paraId="26D43FC1" w14:textId="77777777" w:rsidTr="009804D5">
        <w:tc>
          <w:tcPr>
            <w:tcW w:w="1440" w:type="dxa"/>
          </w:tcPr>
          <w:p w14:paraId="5FF287F5" w14:textId="77777777" w:rsidR="00B556F0" w:rsidRPr="009804D5" w:rsidRDefault="00000000">
            <w:pPr>
              <w:jc w:val="center"/>
              <w:rPr>
                <w:color w:val="000000" w:themeColor="text1"/>
              </w:rPr>
            </w:pPr>
            <w:r w:rsidRPr="009804D5">
              <w:rPr>
                <w:rFonts w:ascii="Calibri" w:hAnsi="Calibri"/>
                <w:color w:val="000000" w:themeColor="text1"/>
                <w:sz w:val="18"/>
              </w:rPr>
              <w:t>14.0</w:t>
            </w:r>
          </w:p>
        </w:tc>
        <w:tc>
          <w:tcPr>
            <w:tcW w:w="6480" w:type="dxa"/>
          </w:tcPr>
          <w:p w14:paraId="7656A967" w14:textId="77777777" w:rsidR="00B556F0" w:rsidRPr="009804D5" w:rsidRDefault="00000000">
            <w:pPr>
              <w:rPr>
                <w:color w:val="000000" w:themeColor="text1"/>
              </w:rPr>
            </w:pPr>
            <w:r w:rsidRPr="009804D5">
              <w:rPr>
                <w:rFonts w:ascii="Calibri" w:hAnsi="Calibri"/>
                <w:color w:val="000000" w:themeColor="text1"/>
                <w:sz w:val="18"/>
              </w:rPr>
              <w:t>Testing Methodology &amp; Verification Results</w:t>
            </w:r>
          </w:p>
        </w:tc>
        <w:tc>
          <w:tcPr>
            <w:tcW w:w="1152" w:type="dxa"/>
          </w:tcPr>
          <w:p w14:paraId="75ADC7BB" w14:textId="77777777" w:rsidR="00B556F0" w:rsidRPr="009804D5" w:rsidRDefault="00000000">
            <w:pPr>
              <w:jc w:val="center"/>
              <w:rPr>
                <w:color w:val="000000" w:themeColor="text1"/>
              </w:rPr>
            </w:pPr>
            <w:r w:rsidRPr="009804D5">
              <w:rPr>
                <w:rFonts w:ascii="Calibri" w:hAnsi="Calibri"/>
                <w:color w:val="000000" w:themeColor="text1"/>
                <w:sz w:val="18"/>
              </w:rPr>
              <w:t>29</w:t>
            </w:r>
          </w:p>
        </w:tc>
      </w:tr>
      <w:tr w:rsidR="009804D5" w:rsidRPr="009804D5" w14:paraId="3FB8C3DE" w14:textId="77777777" w:rsidTr="009804D5">
        <w:tc>
          <w:tcPr>
            <w:tcW w:w="1440" w:type="dxa"/>
          </w:tcPr>
          <w:p w14:paraId="379E9B77" w14:textId="77777777" w:rsidR="00B556F0" w:rsidRPr="009804D5" w:rsidRDefault="00000000">
            <w:pPr>
              <w:jc w:val="center"/>
              <w:rPr>
                <w:color w:val="000000" w:themeColor="text1"/>
              </w:rPr>
            </w:pPr>
            <w:r w:rsidRPr="009804D5">
              <w:rPr>
                <w:rFonts w:ascii="Calibri" w:hAnsi="Calibri"/>
                <w:color w:val="000000" w:themeColor="text1"/>
                <w:sz w:val="18"/>
              </w:rPr>
              <w:t>15.0</w:t>
            </w:r>
          </w:p>
        </w:tc>
        <w:tc>
          <w:tcPr>
            <w:tcW w:w="6480" w:type="dxa"/>
          </w:tcPr>
          <w:p w14:paraId="5ABF0197" w14:textId="77777777" w:rsidR="00B556F0" w:rsidRPr="009804D5" w:rsidRDefault="00000000">
            <w:pPr>
              <w:rPr>
                <w:color w:val="000000" w:themeColor="text1"/>
              </w:rPr>
            </w:pPr>
            <w:r w:rsidRPr="009804D5">
              <w:rPr>
                <w:rFonts w:ascii="Calibri" w:hAnsi="Calibri"/>
                <w:color w:val="000000" w:themeColor="text1"/>
                <w:sz w:val="18"/>
              </w:rPr>
              <w:t>Controlled Target Case Study &amp; Simulated Findings</w:t>
            </w:r>
          </w:p>
        </w:tc>
        <w:tc>
          <w:tcPr>
            <w:tcW w:w="1152" w:type="dxa"/>
          </w:tcPr>
          <w:p w14:paraId="6CACE421" w14:textId="77777777" w:rsidR="00B556F0" w:rsidRPr="009804D5" w:rsidRDefault="00000000">
            <w:pPr>
              <w:jc w:val="center"/>
              <w:rPr>
                <w:color w:val="000000" w:themeColor="text1"/>
              </w:rPr>
            </w:pPr>
            <w:r w:rsidRPr="009804D5">
              <w:rPr>
                <w:rFonts w:ascii="Calibri" w:hAnsi="Calibri"/>
                <w:color w:val="000000" w:themeColor="text1"/>
                <w:sz w:val="18"/>
              </w:rPr>
              <w:t>31</w:t>
            </w:r>
          </w:p>
        </w:tc>
      </w:tr>
      <w:tr w:rsidR="009804D5" w:rsidRPr="009804D5" w14:paraId="2711BF44" w14:textId="77777777" w:rsidTr="009804D5">
        <w:tc>
          <w:tcPr>
            <w:tcW w:w="1440" w:type="dxa"/>
          </w:tcPr>
          <w:p w14:paraId="2E3EFB7C" w14:textId="77777777" w:rsidR="00B556F0" w:rsidRPr="009804D5" w:rsidRDefault="00000000">
            <w:pPr>
              <w:jc w:val="center"/>
              <w:rPr>
                <w:color w:val="000000" w:themeColor="text1"/>
              </w:rPr>
            </w:pPr>
            <w:r w:rsidRPr="009804D5">
              <w:rPr>
                <w:rFonts w:ascii="Calibri" w:hAnsi="Calibri"/>
                <w:color w:val="000000" w:themeColor="text1"/>
                <w:sz w:val="18"/>
              </w:rPr>
              <w:t>16.0</w:t>
            </w:r>
          </w:p>
        </w:tc>
        <w:tc>
          <w:tcPr>
            <w:tcW w:w="6480" w:type="dxa"/>
          </w:tcPr>
          <w:p w14:paraId="414283BC" w14:textId="77777777" w:rsidR="00B556F0" w:rsidRPr="009804D5" w:rsidRDefault="00000000">
            <w:pPr>
              <w:rPr>
                <w:color w:val="000000" w:themeColor="text1"/>
              </w:rPr>
            </w:pPr>
            <w:r w:rsidRPr="009804D5">
              <w:rPr>
                <w:rFonts w:ascii="Calibri" w:hAnsi="Calibri"/>
                <w:color w:val="000000" w:themeColor="text1"/>
                <w:sz w:val="18"/>
              </w:rPr>
              <w:t>Advantages, Limitations &amp; Future Enhancements</w:t>
            </w:r>
          </w:p>
        </w:tc>
        <w:tc>
          <w:tcPr>
            <w:tcW w:w="1152" w:type="dxa"/>
          </w:tcPr>
          <w:p w14:paraId="2FC4AC46" w14:textId="77777777" w:rsidR="00B556F0" w:rsidRPr="009804D5" w:rsidRDefault="00000000">
            <w:pPr>
              <w:jc w:val="center"/>
              <w:rPr>
                <w:color w:val="000000" w:themeColor="text1"/>
              </w:rPr>
            </w:pPr>
            <w:r w:rsidRPr="009804D5">
              <w:rPr>
                <w:rFonts w:ascii="Calibri" w:hAnsi="Calibri"/>
                <w:color w:val="000000" w:themeColor="text1"/>
                <w:sz w:val="18"/>
              </w:rPr>
              <w:t>33</w:t>
            </w:r>
          </w:p>
        </w:tc>
      </w:tr>
      <w:tr w:rsidR="009804D5" w:rsidRPr="009804D5" w14:paraId="4B47AD40" w14:textId="77777777" w:rsidTr="009804D5">
        <w:tc>
          <w:tcPr>
            <w:tcW w:w="1440" w:type="dxa"/>
          </w:tcPr>
          <w:p w14:paraId="6EE35244" w14:textId="77777777" w:rsidR="00B556F0" w:rsidRPr="009804D5" w:rsidRDefault="00000000">
            <w:pPr>
              <w:jc w:val="center"/>
              <w:rPr>
                <w:color w:val="000000" w:themeColor="text1"/>
              </w:rPr>
            </w:pPr>
            <w:r w:rsidRPr="009804D5">
              <w:rPr>
                <w:rFonts w:ascii="Calibri" w:hAnsi="Calibri"/>
                <w:color w:val="000000" w:themeColor="text1"/>
                <w:sz w:val="18"/>
              </w:rPr>
              <w:t>17.0</w:t>
            </w:r>
          </w:p>
        </w:tc>
        <w:tc>
          <w:tcPr>
            <w:tcW w:w="6480" w:type="dxa"/>
          </w:tcPr>
          <w:p w14:paraId="21D7EE3F" w14:textId="77777777" w:rsidR="00B556F0" w:rsidRPr="009804D5" w:rsidRDefault="00000000">
            <w:pPr>
              <w:jc w:val="center"/>
              <w:rPr>
                <w:color w:val="000000" w:themeColor="text1"/>
              </w:rPr>
            </w:pPr>
            <w:r w:rsidRPr="009804D5">
              <w:rPr>
                <w:rFonts w:ascii="Calibri" w:hAnsi="Calibri"/>
                <w:color w:val="000000" w:themeColor="text1"/>
                <w:sz w:val="18"/>
              </w:rPr>
              <w:t>Conclusion</w:t>
            </w:r>
          </w:p>
        </w:tc>
        <w:tc>
          <w:tcPr>
            <w:tcW w:w="1152" w:type="dxa"/>
          </w:tcPr>
          <w:p w14:paraId="73DB9DF5" w14:textId="77777777" w:rsidR="00B556F0" w:rsidRPr="009804D5" w:rsidRDefault="00000000">
            <w:pPr>
              <w:jc w:val="center"/>
              <w:rPr>
                <w:color w:val="000000" w:themeColor="text1"/>
              </w:rPr>
            </w:pPr>
            <w:r w:rsidRPr="009804D5">
              <w:rPr>
                <w:rFonts w:ascii="Calibri" w:hAnsi="Calibri"/>
                <w:color w:val="000000" w:themeColor="text1"/>
                <w:sz w:val="18"/>
              </w:rPr>
              <w:t>34</w:t>
            </w:r>
          </w:p>
        </w:tc>
      </w:tr>
      <w:tr w:rsidR="009804D5" w:rsidRPr="009804D5" w14:paraId="07015505" w14:textId="77777777" w:rsidTr="009804D5">
        <w:tc>
          <w:tcPr>
            <w:tcW w:w="1440" w:type="dxa"/>
          </w:tcPr>
          <w:p w14:paraId="17CE43CC" w14:textId="77777777" w:rsidR="00B556F0" w:rsidRPr="009804D5" w:rsidRDefault="00000000">
            <w:pPr>
              <w:jc w:val="center"/>
              <w:rPr>
                <w:color w:val="000000" w:themeColor="text1"/>
              </w:rPr>
            </w:pPr>
            <w:r w:rsidRPr="009804D5">
              <w:rPr>
                <w:rFonts w:ascii="Calibri" w:hAnsi="Calibri"/>
                <w:color w:val="000000" w:themeColor="text1"/>
                <w:sz w:val="18"/>
              </w:rPr>
              <w:t>18.0</w:t>
            </w:r>
          </w:p>
        </w:tc>
        <w:tc>
          <w:tcPr>
            <w:tcW w:w="6480" w:type="dxa"/>
          </w:tcPr>
          <w:p w14:paraId="5F0BB0E4" w14:textId="77777777" w:rsidR="00B556F0" w:rsidRPr="009804D5" w:rsidRDefault="00000000">
            <w:pPr>
              <w:rPr>
                <w:color w:val="000000" w:themeColor="text1"/>
              </w:rPr>
            </w:pPr>
            <w:r w:rsidRPr="009804D5">
              <w:rPr>
                <w:rFonts w:ascii="Calibri" w:hAnsi="Calibri"/>
                <w:color w:val="000000" w:themeColor="text1"/>
                <w:sz w:val="18"/>
              </w:rPr>
              <w:t>References &amp; Technical Bibliography</w:t>
            </w:r>
          </w:p>
        </w:tc>
        <w:tc>
          <w:tcPr>
            <w:tcW w:w="1152" w:type="dxa"/>
          </w:tcPr>
          <w:p w14:paraId="5E8DF51D" w14:textId="77777777" w:rsidR="00B556F0" w:rsidRPr="009804D5" w:rsidRDefault="00000000">
            <w:pPr>
              <w:jc w:val="center"/>
              <w:rPr>
                <w:color w:val="000000" w:themeColor="text1"/>
              </w:rPr>
            </w:pPr>
            <w:r w:rsidRPr="009804D5">
              <w:rPr>
                <w:rFonts w:ascii="Calibri" w:hAnsi="Calibri"/>
                <w:color w:val="000000" w:themeColor="text1"/>
                <w:sz w:val="18"/>
              </w:rPr>
              <w:t>35</w:t>
            </w:r>
          </w:p>
        </w:tc>
      </w:tr>
      <w:tr w:rsidR="009804D5" w:rsidRPr="009804D5" w14:paraId="10149CC1" w14:textId="77777777" w:rsidTr="009804D5">
        <w:tc>
          <w:tcPr>
            <w:tcW w:w="1440" w:type="dxa"/>
          </w:tcPr>
          <w:p w14:paraId="5927617A" w14:textId="77777777" w:rsidR="00B556F0" w:rsidRPr="009804D5" w:rsidRDefault="00000000">
            <w:pPr>
              <w:jc w:val="center"/>
              <w:rPr>
                <w:color w:val="000000" w:themeColor="text1"/>
              </w:rPr>
            </w:pPr>
            <w:r w:rsidRPr="009804D5">
              <w:rPr>
                <w:rFonts w:ascii="Calibri" w:hAnsi="Calibri"/>
                <w:color w:val="000000" w:themeColor="text1"/>
                <w:sz w:val="18"/>
              </w:rPr>
              <w:t>Appendix</w:t>
            </w:r>
          </w:p>
        </w:tc>
        <w:tc>
          <w:tcPr>
            <w:tcW w:w="6480" w:type="dxa"/>
          </w:tcPr>
          <w:p w14:paraId="56D37C28" w14:textId="77777777" w:rsidR="00B556F0" w:rsidRPr="009804D5" w:rsidRDefault="00000000">
            <w:pPr>
              <w:rPr>
                <w:color w:val="000000" w:themeColor="text1"/>
              </w:rPr>
            </w:pPr>
            <w:r w:rsidRPr="009804D5">
              <w:rPr>
                <w:rFonts w:ascii="Calibri" w:hAnsi="Calibri"/>
                <w:color w:val="000000" w:themeColor="text1"/>
                <w:sz w:val="18"/>
              </w:rPr>
              <w:t>Installation, Configuration &amp; Operational Guide</w:t>
            </w:r>
          </w:p>
        </w:tc>
        <w:tc>
          <w:tcPr>
            <w:tcW w:w="1152" w:type="dxa"/>
          </w:tcPr>
          <w:p w14:paraId="0A4EE785" w14:textId="77777777" w:rsidR="00B556F0" w:rsidRPr="009804D5" w:rsidRDefault="00000000">
            <w:pPr>
              <w:jc w:val="center"/>
              <w:rPr>
                <w:color w:val="000000" w:themeColor="text1"/>
              </w:rPr>
            </w:pPr>
            <w:r w:rsidRPr="009804D5">
              <w:rPr>
                <w:rFonts w:ascii="Calibri" w:hAnsi="Calibri"/>
                <w:color w:val="000000" w:themeColor="text1"/>
                <w:sz w:val="18"/>
              </w:rPr>
              <w:t>36</w:t>
            </w:r>
          </w:p>
        </w:tc>
      </w:tr>
    </w:tbl>
    <w:p w14:paraId="01CE5DE0" w14:textId="77777777" w:rsidR="00B556F0" w:rsidRPr="009804D5" w:rsidRDefault="00B556F0">
      <w:pPr>
        <w:spacing w:before="40" w:after="120"/>
        <w:rPr>
          <w:color w:val="000000" w:themeColor="text1"/>
        </w:rPr>
      </w:pPr>
    </w:p>
    <w:p w14:paraId="64F411F8"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List of Figures</w:t>
      </w:r>
    </w:p>
    <w:tbl>
      <w:tblPr>
        <w:tblStyle w:val="TableGrid"/>
        <w:tblW w:w="0" w:type="auto"/>
        <w:tblLayout w:type="fixed"/>
        <w:tblLook w:val="04A0" w:firstRow="1" w:lastRow="0" w:firstColumn="1" w:lastColumn="0" w:noHBand="0" w:noVBand="1"/>
      </w:tblPr>
      <w:tblGrid>
        <w:gridCol w:w="1728"/>
        <w:gridCol w:w="6192"/>
        <w:gridCol w:w="1152"/>
      </w:tblGrid>
      <w:tr w:rsidR="009804D5" w:rsidRPr="009804D5" w14:paraId="0065AC69" w14:textId="77777777" w:rsidTr="009804D5">
        <w:tc>
          <w:tcPr>
            <w:tcW w:w="1728" w:type="dxa"/>
          </w:tcPr>
          <w:p w14:paraId="02624EC3" w14:textId="77777777" w:rsidR="00B556F0" w:rsidRPr="009804D5" w:rsidRDefault="00000000">
            <w:pPr>
              <w:jc w:val="center"/>
              <w:rPr>
                <w:color w:val="000000" w:themeColor="text1"/>
              </w:rPr>
            </w:pPr>
            <w:r w:rsidRPr="009804D5">
              <w:rPr>
                <w:rFonts w:ascii="Calibri" w:hAnsi="Calibri"/>
                <w:b/>
                <w:color w:val="000000" w:themeColor="text1"/>
                <w:sz w:val="19"/>
              </w:rPr>
              <w:t>Figure #</w:t>
            </w:r>
          </w:p>
        </w:tc>
        <w:tc>
          <w:tcPr>
            <w:tcW w:w="6192" w:type="dxa"/>
          </w:tcPr>
          <w:p w14:paraId="10743608" w14:textId="77777777" w:rsidR="00B556F0" w:rsidRPr="009804D5" w:rsidRDefault="00000000">
            <w:pPr>
              <w:jc w:val="center"/>
              <w:rPr>
                <w:color w:val="000000" w:themeColor="text1"/>
              </w:rPr>
            </w:pPr>
            <w:r w:rsidRPr="009804D5">
              <w:rPr>
                <w:rFonts w:ascii="Calibri" w:hAnsi="Calibri"/>
                <w:b/>
                <w:color w:val="000000" w:themeColor="text1"/>
                <w:sz w:val="19"/>
              </w:rPr>
              <w:t>Caption / Description</w:t>
            </w:r>
          </w:p>
        </w:tc>
        <w:tc>
          <w:tcPr>
            <w:tcW w:w="1152" w:type="dxa"/>
          </w:tcPr>
          <w:p w14:paraId="5549844F" w14:textId="77777777" w:rsidR="00B556F0" w:rsidRPr="009804D5" w:rsidRDefault="00000000">
            <w:pPr>
              <w:jc w:val="center"/>
              <w:rPr>
                <w:color w:val="000000" w:themeColor="text1"/>
              </w:rPr>
            </w:pPr>
            <w:r w:rsidRPr="009804D5">
              <w:rPr>
                <w:rFonts w:ascii="Calibri" w:hAnsi="Calibri"/>
                <w:b/>
                <w:color w:val="000000" w:themeColor="text1"/>
                <w:sz w:val="19"/>
              </w:rPr>
              <w:t>Page</w:t>
            </w:r>
          </w:p>
        </w:tc>
      </w:tr>
      <w:tr w:rsidR="009804D5" w:rsidRPr="009804D5" w14:paraId="58E36646" w14:textId="77777777" w:rsidTr="009804D5">
        <w:tc>
          <w:tcPr>
            <w:tcW w:w="1728" w:type="dxa"/>
          </w:tcPr>
          <w:p w14:paraId="5793E639" w14:textId="77777777" w:rsidR="00B556F0" w:rsidRPr="009804D5" w:rsidRDefault="00000000">
            <w:pPr>
              <w:rPr>
                <w:color w:val="000000" w:themeColor="text1"/>
              </w:rPr>
            </w:pPr>
            <w:r w:rsidRPr="009804D5">
              <w:rPr>
                <w:rFonts w:ascii="Calibri" w:hAnsi="Calibri"/>
                <w:color w:val="000000" w:themeColor="text1"/>
                <w:sz w:val="18"/>
              </w:rPr>
              <w:t>Figure 1</w:t>
            </w:r>
          </w:p>
        </w:tc>
        <w:tc>
          <w:tcPr>
            <w:tcW w:w="6192" w:type="dxa"/>
          </w:tcPr>
          <w:p w14:paraId="5FF40DBF" w14:textId="77777777" w:rsidR="00B556F0" w:rsidRPr="009804D5" w:rsidRDefault="00000000">
            <w:pPr>
              <w:rPr>
                <w:color w:val="000000" w:themeColor="text1"/>
              </w:rPr>
            </w:pPr>
            <w:r w:rsidRPr="009804D5">
              <w:rPr>
                <w:rFonts w:ascii="Calibri" w:hAnsi="Calibri"/>
                <w:color w:val="000000" w:themeColor="text1"/>
                <w:sz w:val="18"/>
              </w:rPr>
              <w:t>WebShield System Architecture &amp; Data Flow</w:t>
            </w:r>
          </w:p>
        </w:tc>
        <w:tc>
          <w:tcPr>
            <w:tcW w:w="1152" w:type="dxa"/>
          </w:tcPr>
          <w:p w14:paraId="30C035F9" w14:textId="77777777" w:rsidR="00B556F0" w:rsidRPr="009804D5" w:rsidRDefault="00000000">
            <w:pPr>
              <w:jc w:val="center"/>
              <w:rPr>
                <w:color w:val="000000" w:themeColor="text1"/>
              </w:rPr>
            </w:pPr>
            <w:r w:rsidRPr="009804D5">
              <w:rPr>
                <w:rFonts w:ascii="Calibri" w:hAnsi="Calibri"/>
                <w:color w:val="000000" w:themeColor="text1"/>
                <w:sz w:val="18"/>
              </w:rPr>
              <w:t>12</w:t>
            </w:r>
          </w:p>
        </w:tc>
      </w:tr>
      <w:tr w:rsidR="009804D5" w:rsidRPr="009804D5" w14:paraId="25921E06" w14:textId="77777777" w:rsidTr="009804D5">
        <w:tc>
          <w:tcPr>
            <w:tcW w:w="1728" w:type="dxa"/>
          </w:tcPr>
          <w:p w14:paraId="26D77CF3" w14:textId="77777777" w:rsidR="00B556F0" w:rsidRPr="009804D5" w:rsidRDefault="00000000">
            <w:pPr>
              <w:rPr>
                <w:color w:val="000000" w:themeColor="text1"/>
              </w:rPr>
            </w:pPr>
            <w:r w:rsidRPr="009804D5">
              <w:rPr>
                <w:rFonts w:ascii="Calibri" w:hAnsi="Calibri"/>
                <w:color w:val="000000" w:themeColor="text1"/>
                <w:sz w:val="18"/>
              </w:rPr>
              <w:t>Figure 2</w:t>
            </w:r>
          </w:p>
        </w:tc>
        <w:tc>
          <w:tcPr>
            <w:tcW w:w="6192" w:type="dxa"/>
          </w:tcPr>
          <w:p w14:paraId="33E130DF" w14:textId="77777777" w:rsidR="00B556F0" w:rsidRPr="009804D5" w:rsidRDefault="00000000">
            <w:pPr>
              <w:rPr>
                <w:color w:val="000000" w:themeColor="text1"/>
              </w:rPr>
            </w:pPr>
            <w:r w:rsidRPr="009804D5">
              <w:rPr>
                <w:rFonts w:ascii="Calibri" w:hAnsi="Calibri"/>
                <w:color w:val="000000" w:themeColor="text1"/>
                <w:sz w:val="18"/>
              </w:rPr>
              <w:t>WebShield Scan Execution Workflow</w:t>
            </w:r>
          </w:p>
        </w:tc>
        <w:tc>
          <w:tcPr>
            <w:tcW w:w="1152" w:type="dxa"/>
          </w:tcPr>
          <w:p w14:paraId="611CB67F" w14:textId="77777777" w:rsidR="00B556F0" w:rsidRPr="009804D5" w:rsidRDefault="00000000">
            <w:pPr>
              <w:jc w:val="center"/>
              <w:rPr>
                <w:color w:val="000000" w:themeColor="text1"/>
              </w:rPr>
            </w:pPr>
            <w:r w:rsidRPr="009804D5">
              <w:rPr>
                <w:rFonts w:ascii="Calibri" w:hAnsi="Calibri"/>
                <w:color w:val="000000" w:themeColor="text1"/>
                <w:sz w:val="18"/>
              </w:rPr>
              <w:t>15</w:t>
            </w:r>
          </w:p>
        </w:tc>
      </w:tr>
      <w:tr w:rsidR="009804D5" w:rsidRPr="009804D5" w14:paraId="58BAFA82" w14:textId="77777777" w:rsidTr="009804D5">
        <w:tc>
          <w:tcPr>
            <w:tcW w:w="1728" w:type="dxa"/>
          </w:tcPr>
          <w:p w14:paraId="719697A1" w14:textId="77777777" w:rsidR="00B556F0" w:rsidRPr="009804D5" w:rsidRDefault="00000000">
            <w:pPr>
              <w:rPr>
                <w:color w:val="000000" w:themeColor="text1"/>
              </w:rPr>
            </w:pPr>
            <w:r w:rsidRPr="009804D5">
              <w:rPr>
                <w:rFonts w:ascii="Calibri" w:hAnsi="Calibri"/>
                <w:color w:val="000000" w:themeColor="text1"/>
                <w:sz w:val="18"/>
              </w:rPr>
              <w:t>Figure 3</w:t>
            </w:r>
          </w:p>
        </w:tc>
        <w:tc>
          <w:tcPr>
            <w:tcW w:w="6192" w:type="dxa"/>
          </w:tcPr>
          <w:p w14:paraId="3943F852" w14:textId="77777777" w:rsidR="00B556F0" w:rsidRPr="009804D5" w:rsidRDefault="00000000">
            <w:pPr>
              <w:rPr>
                <w:color w:val="000000" w:themeColor="text1"/>
              </w:rPr>
            </w:pPr>
            <w:r w:rsidRPr="009804D5">
              <w:rPr>
                <w:rFonts w:ascii="Calibri" w:hAnsi="Calibri"/>
                <w:color w:val="000000" w:themeColor="text1"/>
                <w:sz w:val="18"/>
              </w:rPr>
              <w:t>Landing Page with URL Scanner Submission Form</w:t>
            </w:r>
          </w:p>
        </w:tc>
        <w:tc>
          <w:tcPr>
            <w:tcW w:w="1152" w:type="dxa"/>
          </w:tcPr>
          <w:p w14:paraId="7F9A2CF0" w14:textId="77777777" w:rsidR="00B556F0" w:rsidRPr="009804D5" w:rsidRDefault="00000000">
            <w:pPr>
              <w:jc w:val="center"/>
              <w:rPr>
                <w:color w:val="000000" w:themeColor="text1"/>
              </w:rPr>
            </w:pPr>
            <w:r w:rsidRPr="009804D5">
              <w:rPr>
                <w:rFonts w:ascii="Calibri" w:hAnsi="Calibri"/>
                <w:color w:val="000000" w:themeColor="text1"/>
                <w:sz w:val="18"/>
              </w:rPr>
              <w:t>24</w:t>
            </w:r>
          </w:p>
        </w:tc>
      </w:tr>
      <w:tr w:rsidR="009804D5" w:rsidRPr="009804D5" w14:paraId="43AACBE0" w14:textId="77777777" w:rsidTr="009804D5">
        <w:tc>
          <w:tcPr>
            <w:tcW w:w="1728" w:type="dxa"/>
          </w:tcPr>
          <w:p w14:paraId="182928DE" w14:textId="77777777" w:rsidR="00B556F0" w:rsidRPr="009804D5" w:rsidRDefault="00000000">
            <w:pPr>
              <w:rPr>
                <w:color w:val="000000" w:themeColor="text1"/>
              </w:rPr>
            </w:pPr>
            <w:r w:rsidRPr="009804D5">
              <w:rPr>
                <w:rFonts w:ascii="Calibri" w:hAnsi="Calibri"/>
                <w:color w:val="000000" w:themeColor="text1"/>
                <w:sz w:val="18"/>
              </w:rPr>
              <w:t>Figure 4</w:t>
            </w:r>
          </w:p>
        </w:tc>
        <w:tc>
          <w:tcPr>
            <w:tcW w:w="6192" w:type="dxa"/>
          </w:tcPr>
          <w:p w14:paraId="7E1185BE" w14:textId="77777777" w:rsidR="00B556F0" w:rsidRPr="009804D5" w:rsidRDefault="00000000">
            <w:pPr>
              <w:rPr>
                <w:color w:val="000000" w:themeColor="text1"/>
              </w:rPr>
            </w:pPr>
            <w:r w:rsidRPr="009804D5">
              <w:rPr>
                <w:rFonts w:ascii="Calibri" w:hAnsi="Calibri"/>
                <w:color w:val="000000" w:themeColor="text1"/>
                <w:sz w:val="18"/>
              </w:rPr>
              <w:t>Interactive Telemetry Dashboard with Score &amp; Severity Charts</w:t>
            </w:r>
          </w:p>
        </w:tc>
        <w:tc>
          <w:tcPr>
            <w:tcW w:w="1152" w:type="dxa"/>
          </w:tcPr>
          <w:p w14:paraId="0144B39A" w14:textId="77777777" w:rsidR="00B556F0" w:rsidRPr="009804D5" w:rsidRDefault="00000000">
            <w:pPr>
              <w:jc w:val="center"/>
              <w:rPr>
                <w:color w:val="000000" w:themeColor="text1"/>
              </w:rPr>
            </w:pPr>
            <w:r w:rsidRPr="009804D5">
              <w:rPr>
                <w:rFonts w:ascii="Calibri" w:hAnsi="Calibri"/>
                <w:color w:val="000000" w:themeColor="text1"/>
                <w:sz w:val="18"/>
              </w:rPr>
              <w:t>25</w:t>
            </w:r>
          </w:p>
        </w:tc>
      </w:tr>
      <w:tr w:rsidR="009804D5" w:rsidRPr="009804D5" w14:paraId="420CF798" w14:textId="77777777" w:rsidTr="009804D5">
        <w:tc>
          <w:tcPr>
            <w:tcW w:w="1728" w:type="dxa"/>
          </w:tcPr>
          <w:p w14:paraId="0A5C1B4F" w14:textId="77777777" w:rsidR="00B556F0" w:rsidRPr="009804D5" w:rsidRDefault="00000000">
            <w:pPr>
              <w:rPr>
                <w:color w:val="000000" w:themeColor="text1"/>
              </w:rPr>
            </w:pPr>
            <w:r w:rsidRPr="009804D5">
              <w:rPr>
                <w:rFonts w:ascii="Calibri" w:hAnsi="Calibri"/>
                <w:color w:val="000000" w:themeColor="text1"/>
                <w:sz w:val="18"/>
              </w:rPr>
              <w:t>Figure 5</w:t>
            </w:r>
          </w:p>
        </w:tc>
        <w:tc>
          <w:tcPr>
            <w:tcW w:w="6192" w:type="dxa"/>
          </w:tcPr>
          <w:p w14:paraId="0A9056DB" w14:textId="77777777" w:rsidR="00B556F0" w:rsidRPr="009804D5" w:rsidRDefault="00000000">
            <w:pPr>
              <w:rPr>
                <w:color w:val="000000" w:themeColor="text1"/>
              </w:rPr>
            </w:pPr>
            <w:r w:rsidRPr="009804D5">
              <w:rPr>
                <w:rFonts w:ascii="Calibri" w:hAnsi="Calibri"/>
                <w:color w:val="000000" w:themeColor="text1"/>
                <w:sz w:val="18"/>
              </w:rPr>
              <w:t>Detailed Scan Results with Security Score &amp; Finding Cards</w:t>
            </w:r>
          </w:p>
        </w:tc>
        <w:tc>
          <w:tcPr>
            <w:tcW w:w="1152" w:type="dxa"/>
          </w:tcPr>
          <w:p w14:paraId="5E60C907" w14:textId="77777777" w:rsidR="00B556F0" w:rsidRPr="009804D5" w:rsidRDefault="00000000">
            <w:pPr>
              <w:jc w:val="center"/>
              <w:rPr>
                <w:color w:val="000000" w:themeColor="text1"/>
              </w:rPr>
            </w:pPr>
            <w:r w:rsidRPr="009804D5">
              <w:rPr>
                <w:rFonts w:ascii="Calibri" w:hAnsi="Calibri"/>
                <w:color w:val="000000" w:themeColor="text1"/>
                <w:sz w:val="18"/>
              </w:rPr>
              <w:t>26</w:t>
            </w:r>
          </w:p>
        </w:tc>
      </w:tr>
      <w:tr w:rsidR="009804D5" w:rsidRPr="009804D5" w14:paraId="453E08ED" w14:textId="77777777" w:rsidTr="009804D5">
        <w:tc>
          <w:tcPr>
            <w:tcW w:w="1728" w:type="dxa"/>
          </w:tcPr>
          <w:p w14:paraId="06836B32" w14:textId="77777777" w:rsidR="00B556F0" w:rsidRPr="009804D5" w:rsidRDefault="00000000">
            <w:pPr>
              <w:rPr>
                <w:color w:val="000000" w:themeColor="text1"/>
              </w:rPr>
            </w:pPr>
            <w:r w:rsidRPr="009804D5">
              <w:rPr>
                <w:rFonts w:ascii="Calibri" w:hAnsi="Calibri"/>
                <w:color w:val="000000" w:themeColor="text1"/>
                <w:sz w:val="18"/>
              </w:rPr>
              <w:t>Figure 6</w:t>
            </w:r>
          </w:p>
        </w:tc>
        <w:tc>
          <w:tcPr>
            <w:tcW w:w="6192" w:type="dxa"/>
          </w:tcPr>
          <w:p w14:paraId="7AB422FE" w14:textId="77777777" w:rsidR="00B556F0" w:rsidRPr="009804D5" w:rsidRDefault="00000000">
            <w:pPr>
              <w:rPr>
                <w:color w:val="000000" w:themeColor="text1"/>
              </w:rPr>
            </w:pPr>
            <w:r w:rsidRPr="009804D5">
              <w:rPr>
                <w:rFonts w:ascii="Calibri" w:hAnsi="Calibri"/>
                <w:color w:val="000000" w:themeColor="text1"/>
                <w:sz w:val="18"/>
              </w:rPr>
              <w:t>Side-by-Side Scan Differential Comparison Interface</w:t>
            </w:r>
          </w:p>
        </w:tc>
        <w:tc>
          <w:tcPr>
            <w:tcW w:w="1152" w:type="dxa"/>
          </w:tcPr>
          <w:p w14:paraId="6BAF7590" w14:textId="77777777" w:rsidR="00B556F0" w:rsidRPr="009804D5" w:rsidRDefault="00000000">
            <w:pPr>
              <w:jc w:val="center"/>
              <w:rPr>
                <w:color w:val="000000" w:themeColor="text1"/>
              </w:rPr>
            </w:pPr>
            <w:r w:rsidRPr="009804D5">
              <w:rPr>
                <w:rFonts w:ascii="Calibri" w:hAnsi="Calibri"/>
                <w:color w:val="000000" w:themeColor="text1"/>
                <w:sz w:val="18"/>
              </w:rPr>
              <w:t>27</w:t>
            </w:r>
          </w:p>
        </w:tc>
      </w:tr>
      <w:tr w:rsidR="009804D5" w:rsidRPr="009804D5" w14:paraId="1EF0B56B" w14:textId="77777777" w:rsidTr="009804D5">
        <w:tc>
          <w:tcPr>
            <w:tcW w:w="1728" w:type="dxa"/>
          </w:tcPr>
          <w:p w14:paraId="77E9506C" w14:textId="77777777" w:rsidR="00B556F0" w:rsidRPr="009804D5" w:rsidRDefault="00000000">
            <w:pPr>
              <w:rPr>
                <w:color w:val="000000" w:themeColor="text1"/>
              </w:rPr>
            </w:pPr>
            <w:r w:rsidRPr="009804D5">
              <w:rPr>
                <w:rFonts w:ascii="Calibri" w:hAnsi="Calibri"/>
                <w:color w:val="000000" w:themeColor="text1"/>
                <w:sz w:val="18"/>
              </w:rPr>
              <w:t>Figure 7</w:t>
            </w:r>
          </w:p>
        </w:tc>
        <w:tc>
          <w:tcPr>
            <w:tcW w:w="6192" w:type="dxa"/>
          </w:tcPr>
          <w:p w14:paraId="4CBF47C1" w14:textId="77777777" w:rsidR="00B556F0" w:rsidRPr="009804D5" w:rsidRDefault="00000000">
            <w:pPr>
              <w:rPr>
                <w:color w:val="000000" w:themeColor="text1"/>
              </w:rPr>
            </w:pPr>
            <w:r w:rsidRPr="009804D5">
              <w:rPr>
                <w:rFonts w:ascii="Calibri" w:hAnsi="Calibri"/>
                <w:color w:val="000000" w:themeColor="text1"/>
                <w:sz w:val="18"/>
              </w:rPr>
              <w:t>Historical Scans Archive Table with Search and Filtering</w:t>
            </w:r>
          </w:p>
        </w:tc>
        <w:tc>
          <w:tcPr>
            <w:tcW w:w="1152" w:type="dxa"/>
          </w:tcPr>
          <w:p w14:paraId="61308F27" w14:textId="77777777" w:rsidR="00B556F0" w:rsidRPr="009804D5" w:rsidRDefault="00000000">
            <w:pPr>
              <w:jc w:val="center"/>
              <w:rPr>
                <w:color w:val="000000" w:themeColor="text1"/>
              </w:rPr>
            </w:pPr>
            <w:r w:rsidRPr="009804D5">
              <w:rPr>
                <w:rFonts w:ascii="Calibri" w:hAnsi="Calibri"/>
                <w:color w:val="000000" w:themeColor="text1"/>
                <w:sz w:val="18"/>
              </w:rPr>
              <w:t>28</w:t>
            </w:r>
          </w:p>
        </w:tc>
      </w:tr>
      <w:tr w:rsidR="009804D5" w:rsidRPr="009804D5" w14:paraId="32071124" w14:textId="77777777" w:rsidTr="009804D5">
        <w:tc>
          <w:tcPr>
            <w:tcW w:w="1728" w:type="dxa"/>
          </w:tcPr>
          <w:p w14:paraId="136C9314" w14:textId="77777777" w:rsidR="00B556F0" w:rsidRPr="009804D5" w:rsidRDefault="00000000">
            <w:pPr>
              <w:rPr>
                <w:color w:val="000000" w:themeColor="text1"/>
              </w:rPr>
            </w:pPr>
            <w:r w:rsidRPr="009804D5">
              <w:rPr>
                <w:rFonts w:ascii="Calibri" w:hAnsi="Calibri"/>
                <w:color w:val="000000" w:themeColor="text1"/>
                <w:sz w:val="18"/>
              </w:rPr>
              <w:t>Figure 8</w:t>
            </w:r>
          </w:p>
        </w:tc>
        <w:tc>
          <w:tcPr>
            <w:tcW w:w="6192" w:type="dxa"/>
          </w:tcPr>
          <w:p w14:paraId="47532B80" w14:textId="77777777" w:rsidR="00B556F0" w:rsidRPr="009804D5" w:rsidRDefault="00000000">
            <w:pPr>
              <w:rPr>
                <w:color w:val="000000" w:themeColor="text1"/>
              </w:rPr>
            </w:pPr>
            <w:r w:rsidRPr="009804D5">
              <w:rPr>
                <w:rFonts w:ascii="Calibri" w:hAnsi="Calibri"/>
                <w:color w:val="000000" w:themeColor="text1"/>
                <w:sz w:val="18"/>
              </w:rPr>
              <w:t>Executive Summary Security Report View</w:t>
            </w:r>
          </w:p>
        </w:tc>
        <w:tc>
          <w:tcPr>
            <w:tcW w:w="1152" w:type="dxa"/>
          </w:tcPr>
          <w:p w14:paraId="5CB8A10B" w14:textId="77777777" w:rsidR="00B556F0" w:rsidRPr="009804D5" w:rsidRDefault="00000000">
            <w:pPr>
              <w:jc w:val="center"/>
              <w:rPr>
                <w:color w:val="000000" w:themeColor="text1"/>
              </w:rPr>
            </w:pPr>
            <w:r w:rsidRPr="009804D5">
              <w:rPr>
                <w:rFonts w:ascii="Calibri" w:hAnsi="Calibri"/>
                <w:color w:val="000000" w:themeColor="text1"/>
                <w:sz w:val="18"/>
              </w:rPr>
              <w:t>28</w:t>
            </w:r>
          </w:p>
        </w:tc>
      </w:tr>
    </w:tbl>
    <w:p w14:paraId="54296C5E" w14:textId="77777777" w:rsidR="00B556F0" w:rsidRPr="009804D5" w:rsidRDefault="00B556F0">
      <w:pPr>
        <w:spacing w:before="40" w:after="120"/>
        <w:rPr>
          <w:color w:val="000000" w:themeColor="text1"/>
        </w:rPr>
      </w:pPr>
    </w:p>
    <w:p w14:paraId="542F2744"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List of Tables</w:t>
      </w:r>
    </w:p>
    <w:tbl>
      <w:tblPr>
        <w:tblStyle w:val="TableGrid"/>
        <w:tblW w:w="0" w:type="auto"/>
        <w:tblLayout w:type="fixed"/>
        <w:tblLook w:val="04A0" w:firstRow="1" w:lastRow="0" w:firstColumn="1" w:lastColumn="0" w:noHBand="0" w:noVBand="1"/>
      </w:tblPr>
      <w:tblGrid>
        <w:gridCol w:w="1728"/>
        <w:gridCol w:w="6192"/>
        <w:gridCol w:w="1152"/>
      </w:tblGrid>
      <w:tr w:rsidR="009804D5" w:rsidRPr="009804D5" w14:paraId="6A150300" w14:textId="77777777" w:rsidTr="009804D5">
        <w:tc>
          <w:tcPr>
            <w:tcW w:w="1728" w:type="dxa"/>
          </w:tcPr>
          <w:p w14:paraId="300242BB" w14:textId="77777777" w:rsidR="00B556F0" w:rsidRPr="009804D5" w:rsidRDefault="00000000">
            <w:pPr>
              <w:jc w:val="center"/>
              <w:rPr>
                <w:color w:val="000000" w:themeColor="text1"/>
              </w:rPr>
            </w:pPr>
            <w:r w:rsidRPr="009804D5">
              <w:rPr>
                <w:rFonts w:ascii="Calibri" w:hAnsi="Calibri"/>
                <w:b/>
                <w:color w:val="000000" w:themeColor="text1"/>
                <w:sz w:val="19"/>
              </w:rPr>
              <w:t>Table #</w:t>
            </w:r>
          </w:p>
        </w:tc>
        <w:tc>
          <w:tcPr>
            <w:tcW w:w="6192" w:type="dxa"/>
          </w:tcPr>
          <w:p w14:paraId="61C6D068" w14:textId="77777777" w:rsidR="00B556F0" w:rsidRPr="009804D5" w:rsidRDefault="00000000">
            <w:pPr>
              <w:jc w:val="center"/>
              <w:rPr>
                <w:color w:val="000000" w:themeColor="text1"/>
              </w:rPr>
            </w:pPr>
            <w:r w:rsidRPr="009804D5">
              <w:rPr>
                <w:rFonts w:ascii="Calibri" w:hAnsi="Calibri"/>
                <w:b/>
                <w:color w:val="000000" w:themeColor="text1"/>
                <w:sz w:val="19"/>
              </w:rPr>
              <w:t>Caption / Description</w:t>
            </w:r>
          </w:p>
        </w:tc>
        <w:tc>
          <w:tcPr>
            <w:tcW w:w="1152" w:type="dxa"/>
          </w:tcPr>
          <w:p w14:paraId="233602C5" w14:textId="77777777" w:rsidR="00B556F0" w:rsidRPr="009804D5" w:rsidRDefault="00000000">
            <w:pPr>
              <w:jc w:val="center"/>
              <w:rPr>
                <w:color w:val="000000" w:themeColor="text1"/>
              </w:rPr>
            </w:pPr>
            <w:r w:rsidRPr="009804D5">
              <w:rPr>
                <w:rFonts w:ascii="Calibri" w:hAnsi="Calibri"/>
                <w:b/>
                <w:color w:val="000000" w:themeColor="text1"/>
                <w:sz w:val="19"/>
              </w:rPr>
              <w:t>Page</w:t>
            </w:r>
          </w:p>
        </w:tc>
      </w:tr>
      <w:tr w:rsidR="009804D5" w:rsidRPr="009804D5" w14:paraId="1BEB5947" w14:textId="77777777" w:rsidTr="009804D5">
        <w:tc>
          <w:tcPr>
            <w:tcW w:w="1728" w:type="dxa"/>
          </w:tcPr>
          <w:p w14:paraId="4321031F" w14:textId="77777777" w:rsidR="00B556F0" w:rsidRPr="009804D5" w:rsidRDefault="00000000">
            <w:pPr>
              <w:rPr>
                <w:color w:val="000000" w:themeColor="text1"/>
              </w:rPr>
            </w:pPr>
            <w:r w:rsidRPr="009804D5">
              <w:rPr>
                <w:rFonts w:ascii="Calibri" w:hAnsi="Calibri"/>
                <w:color w:val="000000" w:themeColor="text1"/>
                <w:sz w:val="18"/>
              </w:rPr>
              <w:t>Table 1</w:t>
            </w:r>
          </w:p>
        </w:tc>
        <w:tc>
          <w:tcPr>
            <w:tcW w:w="6192" w:type="dxa"/>
          </w:tcPr>
          <w:p w14:paraId="64819A38" w14:textId="77777777" w:rsidR="00B556F0" w:rsidRPr="009804D5" w:rsidRDefault="00000000">
            <w:pPr>
              <w:rPr>
                <w:color w:val="000000" w:themeColor="text1"/>
              </w:rPr>
            </w:pPr>
            <w:r w:rsidRPr="009804D5">
              <w:rPr>
                <w:rFonts w:ascii="Calibri" w:hAnsi="Calibri"/>
                <w:color w:val="000000" w:themeColor="text1"/>
                <w:sz w:val="18"/>
              </w:rPr>
              <w:t>Comparison between Existing Security Testing Approaches and WebShield</w:t>
            </w:r>
          </w:p>
        </w:tc>
        <w:tc>
          <w:tcPr>
            <w:tcW w:w="1152" w:type="dxa"/>
          </w:tcPr>
          <w:p w14:paraId="5B064E01" w14:textId="77777777" w:rsidR="00B556F0" w:rsidRPr="009804D5" w:rsidRDefault="00000000">
            <w:pPr>
              <w:jc w:val="center"/>
              <w:rPr>
                <w:color w:val="000000" w:themeColor="text1"/>
              </w:rPr>
            </w:pPr>
            <w:r w:rsidRPr="009804D5">
              <w:rPr>
                <w:rFonts w:ascii="Calibri" w:hAnsi="Calibri"/>
                <w:color w:val="000000" w:themeColor="text1"/>
                <w:sz w:val="18"/>
              </w:rPr>
              <w:t>8</w:t>
            </w:r>
          </w:p>
        </w:tc>
      </w:tr>
      <w:tr w:rsidR="009804D5" w:rsidRPr="009804D5" w14:paraId="6B67195A" w14:textId="77777777" w:rsidTr="009804D5">
        <w:tc>
          <w:tcPr>
            <w:tcW w:w="1728" w:type="dxa"/>
          </w:tcPr>
          <w:p w14:paraId="2ECCB543" w14:textId="77777777" w:rsidR="00B556F0" w:rsidRPr="009804D5" w:rsidRDefault="00000000">
            <w:pPr>
              <w:rPr>
                <w:color w:val="000000" w:themeColor="text1"/>
              </w:rPr>
            </w:pPr>
            <w:r w:rsidRPr="009804D5">
              <w:rPr>
                <w:rFonts w:ascii="Calibri" w:hAnsi="Calibri"/>
                <w:color w:val="000000" w:themeColor="text1"/>
                <w:sz w:val="18"/>
              </w:rPr>
              <w:t>Table 2</w:t>
            </w:r>
          </w:p>
        </w:tc>
        <w:tc>
          <w:tcPr>
            <w:tcW w:w="6192" w:type="dxa"/>
          </w:tcPr>
          <w:p w14:paraId="7E529537" w14:textId="77777777" w:rsidR="00B556F0" w:rsidRPr="009804D5" w:rsidRDefault="00000000">
            <w:pPr>
              <w:rPr>
                <w:color w:val="000000" w:themeColor="text1"/>
              </w:rPr>
            </w:pPr>
            <w:r w:rsidRPr="009804D5">
              <w:rPr>
                <w:rFonts w:ascii="Calibri" w:hAnsi="Calibri"/>
                <w:color w:val="000000" w:themeColor="text1"/>
                <w:sz w:val="18"/>
              </w:rPr>
              <w:t>Functional Requirements Specification (FR-01 to FR-08)</w:t>
            </w:r>
          </w:p>
        </w:tc>
        <w:tc>
          <w:tcPr>
            <w:tcW w:w="1152" w:type="dxa"/>
          </w:tcPr>
          <w:p w14:paraId="413362EE" w14:textId="77777777" w:rsidR="00B556F0" w:rsidRPr="009804D5" w:rsidRDefault="00000000">
            <w:pPr>
              <w:jc w:val="center"/>
              <w:rPr>
                <w:color w:val="000000" w:themeColor="text1"/>
              </w:rPr>
            </w:pPr>
            <w:r w:rsidRPr="009804D5">
              <w:rPr>
                <w:rFonts w:ascii="Calibri" w:hAnsi="Calibri"/>
                <w:color w:val="000000" w:themeColor="text1"/>
                <w:sz w:val="18"/>
              </w:rPr>
              <w:t>9</w:t>
            </w:r>
          </w:p>
        </w:tc>
      </w:tr>
      <w:tr w:rsidR="009804D5" w:rsidRPr="009804D5" w14:paraId="3F606027" w14:textId="77777777" w:rsidTr="009804D5">
        <w:tc>
          <w:tcPr>
            <w:tcW w:w="1728" w:type="dxa"/>
          </w:tcPr>
          <w:p w14:paraId="6D448A2D" w14:textId="77777777" w:rsidR="00B556F0" w:rsidRPr="009804D5" w:rsidRDefault="00000000">
            <w:pPr>
              <w:rPr>
                <w:color w:val="000000" w:themeColor="text1"/>
              </w:rPr>
            </w:pPr>
            <w:r w:rsidRPr="009804D5">
              <w:rPr>
                <w:rFonts w:ascii="Calibri" w:hAnsi="Calibri"/>
                <w:color w:val="000000" w:themeColor="text1"/>
                <w:sz w:val="18"/>
              </w:rPr>
              <w:t>Table 3</w:t>
            </w:r>
          </w:p>
        </w:tc>
        <w:tc>
          <w:tcPr>
            <w:tcW w:w="6192" w:type="dxa"/>
          </w:tcPr>
          <w:p w14:paraId="7975E38B" w14:textId="77777777" w:rsidR="00B556F0" w:rsidRPr="009804D5" w:rsidRDefault="00000000">
            <w:pPr>
              <w:rPr>
                <w:color w:val="000000" w:themeColor="text1"/>
              </w:rPr>
            </w:pPr>
            <w:r w:rsidRPr="009804D5">
              <w:rPr>
                <w:rFonts w:ascii="Calibri" w:hAnsi="Calibri"/>
                <w:color w:val="000000" w:themeColor="text1"/>
                <w:sz w:val="18"/>
              </w:rPr>
              <w:t>Non-Functional Requirements Specification (NFR-01 to NFR-06)</w:t>
            </w:r>
          </w:p>
        </w:tc>
        <w:tc>
          <w:tcPr>
            <w:tcW w:w="1152" w:type="dxa"/>
          </w:tcPr>
          <w:p w14:paraId="3AA74DCC" w14:textId="77777777" w:rsidR="00B556F0" w:rsidRPr="009804D5" w:rsidRDefault="00000000">
            <w:pPr>
              <w:jc w:val="center"/>
              <w:rPr>
                <w:color w:val="000000" w:themeColor="text1"/>
              </w:rPr>
            </w:pPr>
            <w:r w:rsidRPr="009804D5">
              <w:rPr>
                <w:rFonts w:ascii="Calibri" w:hAnsi="Calibri"/>
                <w:color w:val="000000" w:themeColor="text1"/>
                <w:sz w:val="18"/>
              </w:rPr>
              <w:t>10</w:t>
            </w:r>
          </w:p>
        </w:tc>
      </w:tr>
      <w:tr w:rsidR="009804D5" w:rsidRPr="009804D5" w14:paraId="5E518657" w14:textId="77777777" w:rsidTr="009804D5">
        <w:tc>
          <w:tcPr>
            <w:tcW w:w="1728" w:type="dxa"/>
          </w:tcPr>
          <w:p w14:paraId="6F559839" w14:textId="77777777" w:rsidR="00B556F0" w:rsidRPr="009804D5" w:rsidRDefault="00000000">
            <w:pPr>
              <w:rPr>
                <w:color w:val="000000" w:themeColor="text1"/>
              </w:rPr>
            </w:pPr>
            <w:r w:rsidRPr="009804D5">
              <w:rPr>
                <w:rFonts w:ascii="Calibri" w:hAnsi="Calibri"/>
                <w:color w:val="000000" w:themeColor="text1"/>
                <w:sz w:val="18"/>
              </w:rPr>
              <w:t>Table 4</w:t>
            </w:r>
          </w:p>
        </w:tc>
        <w:tc>
          <w:tcPr>
            <w:tcW w:w="6192" w:type="dxa"/>
          </w:tcPr>
          <w:p w14:paraId="41BDBDAA" w14:textId="77777777" w:rsidR="00B556F0" w:rsidRPr="009804D5" w:rsidRDefault="00000000">
            <w:pPr>
              <w:rPr>
                <w:color w:val="000000" w:themeColor="text1"/>
              </w:rPr>
            </w:pPr>
            <w:r w:rsidRPr="009804D5">
              <w:rPr>
                <w:rFonts w:ascii="Calibri" w:hAnsi="Calibri"/>
                <w:color w:val="000000" w:themeColor="text1"/>
                <w:sz w:val="18"/>
              </w:rPr>
              <w:t>Software Technologies &amp; Library Inventory</w:t>
            </w:r>
          </w:p>
        </w:tc>
        <w:tc>
          <w:tcPr>
            <w:tcW w:w="1152" w:type="dxa"/>
          </w:tcPr>
          <w:p w14:paraId="2721FF72" w14:textId="77777777" w:rsidR="00B556F0" w:rsidRPr="009804D5" w:rsidRDefault="00000000">
            <w:pPr>
              <w:jc w:val="center"/>
              <w:rPr>
                <w:color w:val="000000" w:themeColor="text1"/>
              </w:rPr>
            </w:pPr>
            <w:r w:rsidRPr="009804D5">
              <w:rPr>
                <w:rFonts w:ascii="Calibri" w:hAnsi="Calibri"/>
                <w:color w:val="000000" w:themeColor="text1"/>
                <w:sz w:val="18"/>
              </w:rPr>
              <w:t>10</w:t>
            </w:r>
          </w:p>
        </w:tc>
      </w:tr>
      <w:tr w:rsidR="009804D5" w:rsidRPr="009804D5" w14:paraId="5584D8D6" w14:textId="77777777" w:rsidTr="009804D5">
        <w:tc>
          <w:tcPr>
            <w:tcW w:w="1728" w:type="dxa"/>
          </w:tcPr>
          <w:p w14:paraId="789B8DD8" w14:textId="77777777" w:rsidR="00B556F0" w:rsidRPr="009804D5" w:rsidRDefault="00000000">
            <w:pPr>
              <w:rPr>
                <w:color w:val="000000" w:themeColor="text1"/>
              </w:rPr>
            </w:pPr>
            <w:r w:rsidRPr="009804D5">
              <w:rPr>
                <w:rFonts w:ascii="Calibri" w:hAnsi="Calibri"/>
                <w:color w:val="000000" w:themeColor="text1"/>
                <w:sz w:val="18"/>
              </w:rPr>
              <w:t>Table 5</w:t>
            </w:r>
          </w:p>
        </w:tc>
        <w:tc>
          <w:tcPr>
            <w:tcW w:w="6192" w:type="dxa"/>
          </w:tcPr>
          <w:p w14:paraId="029D9A4C" w14:textId="77777777" w:rsidR="00B556F0" w:rsidRPr="009804D5" w:rsidRDefault="00000000">
            <w:pPr>
              <w:rPr>
                <w:color w:val="000000" w:themeColor="text1"/>
              </w:rPr>
            </w:pPr>
            <w:r w:rsidRPr="009804D5">
              <w:rPr>
                <w:rFonts w:ascii="Calibri" w:hAnsi="Calibri"/>
                <w:color w:val="000000" w:themeColor="text1"/>
                <w:sz w:val="18"/>
              </w:rPr>
              <w:t>Transport Security Check Inventory (TLS-001 to TLS-003)</w:t>
            </w:r>
          </w:p>
        </w:tc>
        <w:tc>
          <w:tcPr>
            <w:tcW w:w="1152" w:type="dxa"/>
          </w:tcPr>
          <w:p w14:paraId="73350EC7" w14:textId="77777777" w:rsidR="00B556F0" w:rsidRPr="009804D5" w:rsidRDefault="00000000">
            <w:pPr>
              <w:jc w:val="center"/>
              <w:rPr>
                <w:color w:val="000000" w:themeColor="text1"/>
              </w:rPr>
            </w:pPr>
            <w:r w:rsidRPr="009804D5">
              <w:rPr>
                <w:rFonts w:ascii="Calibri" w:hAnsi="Calibri"/>
                <w:color w:val="000000" w:themeColor="text1"/>
                <w:sz w:val="18"/>
              </w:rPr>
              <w:t>16</w:t>
            </w:r>
          </w:p>
        </w:tc>
      </w:tr>
      <w:tr w:rsidR="009804D5" w:rsidRPr="009804D5" w14:paraId="3141E1B7" w14:textId="77777777" w:rsidTr="009804D5">
        <w:tc>
          <w:tcPr>
            <w:tcW w:w="1728" w:type="dxa"/>
          </w:tcPr>
          <w:p w14:paraId="647F73EA" w14:textId="77777777" w:rsidR="00B556F0" w:rsidRPr="009804D5" w:rsidRDefault="00000000">
            <w:pPr>
              <w:rPr>
                <w:color w:val="000000" w:themeColor="text1"/>
              </w:rPr>
            </w:pPr>
            <w:r w:rsidRPr="009804D5">
              <w:rPr>
                <w:rFonts w:ascii="Calibri" w:hAnsi="Calibri"/>
                <w:color w:val="000000" w:themeColor="text1"/>
                <w:sz w:val="18"/>
              </w:rPr>
              <w:t>Table 6</w:t>
            </w:r>
          </w:p>
        </w:tc>
        <w:tc>
          <w:tcPr>
            <w:tcW w:w="6192" w:type="dxa"/>
          </w:tcPr>
          <w:p w14:paraId="088EC09D" w14:textId="77777777" w:rsidR="00B556F0" w:rsidRPr="009804D5" w:rsidRDefault="00000000">
            <w:pPr>
              <w:rPr>
                <w:color w:val="000000" w:themeColor="text1"/>
              </w:rPr>
            </w:pPr>
            <w:r w:rsidRPr="009804D5">
              <w:rPr>
                <w:rFonts w:ascii="Calibri" w:hAnsi="Calibri"/>
                <w:color w:val="000000" w:themeColor="text1"/>
                <w:sz w:val="18"/>
              </w:rPr>
              <w:t>HTTP Security Headers Check Inventory (HDR-001 to HDR-007)</w:t>
            </w:r>
          </w:p>
        </w:tc>
        <w:tc>
          <w:tcPr>
            <w:tcW w:w="1152" w:type="dxa"/>
          </w:tcPr>
          <w:p w14:paraId="677FEA06" w14:textId="77777777" w:rsidR="00B556F0" w:rsidRPr="009804D5" w:rsidRDefault="00000000">
            <w:pPr>
              <w:jc w:val="center"/>
              <w:rPr>
                <w:color w:val="000000" w:themeColor="text1"/>
              </w:rPr>
            </w:pPr>
            <w:r w:rsidRPr="009804D5">
              <w:rPr>
                <w:rFonts w:ascii="Calibri" w:hAnsi="Calibri"/>
                <w:color w:val="000000" w:themeColor="text1"/>
                <w:sz w:val="18"/>
              </w:rPr>
              <w:t>17</w:t>
            </w:r>
          </w:p>
        </w:tc>
      </w:tr>
      <w:tr w:rsidR="009804D5" w:rsidRPr="009804D5" w14:paraId="7AF794DD" w14:textId="77777777" w:rsidTr="009804D5">
        <w:tc>
          <w:tcPr>
            <w:tcW w:w="1728" w:type="dxa"/>
          </w:tcPr>
          <w:p w14:paraId="477CF4C9" w14:textId="77777777" w:rsidR="00B556F0" w:rsidRPr="009804D5" w:rsidRDefault="00000000">
            <w:pPr>
              <w:rPr>
                <w:color w:val="000000" w:themeColor="text1"/>
              </w:rPr>
            </w:pPr>
            <w:r w:rsidRPr="009804D5">
              <w:rPr>
                <w:rFonts w:ascii="Calibri" w:hAnsi="Calibri"/>
                <w:color w:val="000000" w:themeColor="text1"/>
                <w:sz w:val="18"/>
              </w:rPr>
              <w:t>Table 7</w:t>
            </w:r>
          </w:p>
        </w:tc>
        <w:tc>
          <w:tcPr>
            <w:tcW w:w="6192" w:type="dxa"/>
          </w:tcPr>
          <w:p w14:paraId="1FC78B8D" w14:textId="77777777" w:rsidR="00B556F0" w:rsidRPr="009804D5" w:rsidRDefault="00000000">
            <w:pPr>
              <w:rPr>
                <w:color w:val="000000" w:themeColor="text1"/>
              </w:rPr>
            </w:pPr>
            <w:r w:rsidRPr="009804D5">
              <w:rPr>
                <w:rFonts w:ascii="Calibri" w:hAnsi="Calibri"/>
                <w:color w:val="000000" w:themeColor="text1"/>
                <w:sz w:val="18"/>
              </w:rPr>
              <w:t>Cookie Security Attribute Check Inventory (CKY-001 to CKY-004)</w:t>
            </w:r>
          </w:p>
        </w:tc>
        <w:tc>
          <w:tcPr>
            <w:tcW w:w="1152" w:type="dxa"/>
          </w:tcPr>
          <w:p w14:paraId="45417378" w14:textId="77777777" w:rsidR="00B556F0" w:rsidRPr="009804D5" w:rsidRDefault="00000000">
            <w:pPr>
              <w:jc w:val="center"/>
              <w:rPr>
                <w:color w:val="000000" w:themeColor="text1"/>
              </w:rPr>
            </w:pPr>
            <w:r w:rsidRPr="009804D5">
              <w:rPr>
                <w:rFonts w:ascii="Calibri" w:hAnsi="Calibri"/>
                <w:color w:val="000000" w:themeColor="text1"/>
                <w:sz w:val="18"/>
              </w:rPr>
              <w:t>18</w:t>
            </w:r>
          </w:p>
        </w:tc>
      </w:tr>
      <w:tr w:rsidR="009804D5" w:rsidRPr="009804D5" w14:paraId="229D1FF1" w14:textId="77777777" w:rsidTr="009804D5">
        <w:tc>
          <w:tcPr>
            <w:tcW w:w="1728" w:type="dxa"/>
          </w:tcPr>
          <w:p w14:paraId="0716CD10" w14:textId="77777777" w:rsidR="00B556F0" w:rsidRPr="009804D5" w:rsidRDefault="00000000">
            <w:pPr>
              <w:rPr>
                <w:color w:val="000000" w:themeColor="text1"/>
              </w:rPr>
            </w:pPr>
            <w:r w:rsidRPr="009804D5">
              <w:rPr>
                <w:rFonts w:ascii="Calibri" w:hAnsi="Calibri"/>
                <w:color w:val="000000" w:themeColor="text1"/>
                <w:sz w:val="18"/>
              </w:rPr>
              <w:t>Table 8</w:t>
            </w:r>
          </w:p>
        </w:tc>
        <w:tc>
          <w:tcPr>
            <w:tcW w:w="6192" w:type="dxa"/>
          </w:tcPr>
          <w:p w14:paraId="10C58C26" w14:textId="77777777" w:rsidR="00B556F0" w:rsidRPr="009804D5" w:rsidRDefault="00000000">
            <w:pPr>
              <w:rPr>
                <w:color w:val="000000" w:themeColor="text1"/>
              </w:rPr>
            </w:pPr>
            <w:r w:rsidRPr="009804D5">
              <w:rPr>
                <w:rFonts w:ascii="Calibri" w:hAnsi="Calibri"/>
                <w:color w:val="000000" w:themeColor="text1"/>
                <w:sz w:val="18"/>
              </w:rPr>
              <w:t>CORS Configuration Check Inventory (CRS-001 to CRS-004)</w:t>
            </w:r>
          </w:p>
        </w:tc>
        <w:tc>
          <w:tcPr>
            <w:tcW w:w="1152" w:type="dxa"/>
          </w:tcPr>
          <w:p w14:paraId="059E3D2A" w14:textId="77777777" w:rsidR="00B556F0" w:rsidRPr="009804D5" w:rsidRDefault="00000000">
            <w:pPr>
              <w:jc w:val="center"/>
              <w:rPr>
                <w:color w:val="000000" w:themeColor="text1"/>
              </w:rPr>
            </w:pPr>
            <w:r w:rsidRPr="009804D5">
              <w:rPr>
                <w:rFonts w:ascii="Calibri" w:hAnsi="Calibri"/>
                <w:color w:val="000000" w:themeColor="text1"/>
                <w:sz w:val="18"/>
              </w:rPr>
              <w:t>19</w:t>
            </w:r>
          </w:p>
        </w:tc>
      </w:tr>
      <w:tr w:rsidR="009804D5" w:rsidRPr="009804D5" w14:paraId="61C6F04E" w14:textId="77777777" w:rsidTr="009804D5">
        <w:tc>
          <w:tcPr>
            <w:tcW w:w="1728" w:type="dxa"/>
          </w:tcPr>
          <w:p w14:paraId="00DF366C" w14:textId="77777777" w:rsidR="00B556F0" w:rsidRPr="009804D5" w:rsidRDefault="00000000">
            <w:pPr>
              <w:rPr>
                <w:color w:val="000000" w:themeColor="text1"/>
              </w:rPr>
            </w:pPr>
            <w:r w:rsidRPr="009804D5">
              <w:rPr>
                <w:rFonts w:ascii="Calibri" w:hAnsi="Calibri"/>
                <w:color w:val="000000" w:themeColor="text1"/>
                <w:sz w:val="18"/>
              </w:rPr>
              <w:t>Table 9</w:t>
            </w:r>
          </w:p>
        </w:tc>
        <w:tc>
          <w:tcPr>
            <w:tcW w:w="6192" w:type="dxa"/>
          </w:tcPr>
          <w:p w14:paraId="0E3786DC" w14:textId="77777777" w:rsidR="00B556F0" w:rsidRPr="009804D5" w:rsidRDefault="00000000">
            <w:pPr>
              <w:rPr>
                <w:color w:val="000000" w:themeColor="text1"/>
              </w:rPr>
            </w:pPr>
            <w:r w:rsidRPr="009804D5">
              <w:rPr>
                <w:rFonts w:ascii="Calibri" w:hAnsi="Calibri"/>
                <w:color w:val="000000" w:themeColor="text1"/>
                <w:sz w:val="18"/>
              </w:rPr>
              <w:t>HTML Security Observations Inventory (HTML-001 to HTML-005)</w:t>
            </w:r>
          </w:p>
        </w:tc>
        <w:tc>
          <w:tcPr>
            <w:tcW w:w="1152" w:type="dxa"/>
          </w:tcPr>
          <w:p w14:paraId="033D4D31" w14:textId="77777777" w:rsidR="00B556F0" w:rsidRPr="009804D5" w:rsidRDefault="00000000">
            <w:pPr>
              <w:jc w:val="center"/>
              <w:rPr>
                <w:color w:val="000000" w:themeColor="text1"/>
              </w:rPr>
            </w:pPr>
            <w:r w:rsidRPr="009804D5">
              <w:rPr>
                <w:rFonts w:ascii="Calibri" w:hAnsi="Calibri"/>
                <w:color w:val="000000" w:themeColor="text1"/>
                <w:sz w:val="18"/>
              </w:rPr>
              <w:t>19</w:t>
            </w:r>
          </w:p>
        </w:tc>
      </w:tr>
      <w:tr w:rsidR="009804D5" w:rsidRPr="009804D5" w14:paraId="7BC4F14F" w14:textId="77777777" w:rsidTr="009804D5">
        <w:tc>
          <w:tcPr>
            <w:tcW w:w="1728" w:type="dxa"/>
          </w:tcPr>
          <w:p w14:paraId="27FDDBEF" w14:textId="77777777" w:rsidR="00B556F0" w:rsidRPr="009804D5" w:rsidRDefault="00000000">
            <w:pPr>
              <w:rPr>
                <w:color w:val="000000" w:themeColor="text1"/>
              </w:rPr>
            </w:pPr>
            <w:r w:rsidRPr="009804D5">
              <w:rPr>
                <w:rFonts w:ascii="Calibri" w:hAnsi="Calibri"/>
                <w:color w:val="000000" w:themeColor="text1"/>
                <w:sz w:val="18"/>
              </w:rPr>
              <w:t>Table 10</w:t>
            </w:r>
          </w:p>
        </w:tc>
        <w:tc>
          <w:tcPr>
            <w:tcW w:w="6192" w:type="dxa"/>
          </w:tcPr>
          <w:p w14:paraId="50EB2EB9" w14:textId="77777777" w:rsidR="00B556F0" w:rsidRPr="009804D5" w:rsidRDefault="00000000">
            <w:pPr>
              <w:rPr>
                <w:color w:val="000000" w:themeColor="text1"/>
              </w:rPr>
            </w:pPr>
            <w:r w:rsidRPr="009804D5">
              <w:rPr>
                <w:rFonts w:ascii="Calibri" w:hAnsi="Calibri"/>
                <w:color w:val="000000" w:themeColor="text1"/>
                <w:sz w:val="18"/>
              </w:rPr>
              <w:t>Deductive Scoring Model Penalty Matrix</w:t>
            </w:r>
          </w:p>
        </w:tc>
        <w:tc>
          <w:tcPr>
            <w:tcW w:w="1152" w:type="dxa"/>
          </w:tcPr>
          <w:p w14:paraId="696C534F" w14:textId="77777777" w:rsidR="00B556F0" w:rsidRPr="009804D5" w:rsidRDefault="00000000">
            <w:pPr>
              <w:jc w:val="center"/>
              <w:rPr>
                <w:color w:val="000000" w:themeColor="text1"/>
              </w:rPr>
            </w:pPr>
            <w:r w:rsidRPr="009804D5">
              <w:rPr>
                <w:rFonts w:ascii="Calibri" w:hAnsi="Calibri"/>
                <w:color w:val="000000" w:themeColor="text1"/>
                <w:sz w:val="18"/>
              </w:rPr>
              <w:t>20</w:t>
            </w:r>
          </w:p>
        </w:tc>
      </w:tr>
      <w:tr w:rsidR="009804D5" w:rsidRPr="009804D5" w14:paraId="49AF0714" w14:textId="77777777" w:rsidTr="009804D5">
        <w:tc>
          <w:tcPr>
            <w:tcW w:w="1728" w:type="dxa"/>
          </w:tcPr>
          <w:p w14:paraId="4D6A6E51" w14:textId="77777777" w:rsidR="00B556F0" w:rsidRPr="009804D5" w:rsidRDefault="00000000">
            <w:pPr>
              <w:rPr>
                <w:color w:val="000000" w:themeColor="text1"/>
              </w:rPr>
            </w:pPr>
            <w:r w:rsidRPr="009804D5">
              <w:rPr>
                <w:rFonts w:ascii="Calibri" w:hAnsi="Calibri"/>
                <w:color w:val="000000" w:themeColor="text1"/>
                <w:sz w:val="18"/>
              </w:rPr>
              <w:t>Table 11</w:t>
            </w:r>
          </w:p>
        </w:tc>
        <w:tc>
          <w:tcPr>
            <w:tcW w:w="6192" w:type="dxa"/>
          </w:tcPr>
          <w:p w14:paraId="0716F4C4" w14:textId="77777777" w:rsidR="00B556F0" w:rsidRPr="009804D5" w:rsidRDefault="00000000">
            <w:pPr>
              <w:rPr>
                <w:color w:val="000000" w:themeColor="text1"/>
              </w:rPr>
            </w:pPr>
            <w:r w:rsidRPr="009804D5">
              <w:rPr>
                <w:rFonts w:ascii="Calibri" w:hAnsi="Calibri"/>
                <w:color w:val="000000" w:themeColor="text1"/>
                <w:sz w:val="18"/>
              </w:rPr>
              <w:t>Pre-Flight Blocked IPv4 and IPv6 Subnet Allocations</w:t>
            </w:r>
          </w:p>
        </w:tc>
        <w:tc>
          <w:tcPr>
            <w:tcW w:w="1152" w:type="dxa"/>
          </w:tcPr>
          <w:p w14:paraId="16B8C6CB" w14:textId="77777777" w:rsidR="00B556F0" w:rsidRPr="009804D5" w:rsidRDefault="00000000">
            <w:pPr>
              <w:jc w:val="center"/>
              <w:rPr>
                <w:color w:val="000000" w:themeColor="text1"/>
              </w:rPr>
            </w:pPr>
            <w:r w:rsidRPr="009804D5">
              <w:rPr>
                <w:rFonts w:ascii="Calibri" w:hAnsi="Calibri"/>
                <w:color w:val="000000" w:themeColor="text1"/>
                <w:sz w:val="18"/>
              </w:rPr>
              <w:t>21</w:t>
            </w:r>
          </w:p>
        </w:tc>
      </w:tr>
      <w:tr w:rsidR="009804D5" w:rsidRPr="009804D5" w14:paraId="32AB0CFA" w14:textId="77777777" w:rsidTr="009804D5">
        <w:tc>
          <w:tcPr>
            <w:tcW w:w="1728" w:type="dxa"/>
          </w:tcPr>
          <w:p w14:paraId="5AAF5FFB" w14:textId="77777777" w:rsidR="00B556F0" w:rsidRPr="009804D5" w:rsidRDefault="00000000">
            <w:pPr>
              <w:rPr>
                <w:color w:val="000000" w:themeColor="text1"/>
              </w:rPr>
            </w:pPr>
            <w:r w:rsidRPr="009804D5">
              <w:rPr>
                <w:rFonts w:ascii="Calibri" w:hAnsi="Calibri"/>
                <w:color w:val="000000" w:themeColor="text1"/>
                <w:sz w:val="18"/>
              </w:rPr>
              <w:t>Table 12</w:t>
            </w:r>
          </w:p>
        </w:tc>
        <w:tc>
          <w:tcPr>
            <w:tcW w:w="6192" w:type="dxa"/>
          </w:tcPr>
          <w:p w14:paraId="15021899" w14:textId="77777777" w:rsidR="00B556F0" w:rsidRPr="009804D5" w:rsidRDefault="00000000">
            <w:pPr>
              <w:rPr>
                <w:color w:val="000000" w:themeColor="text1"/>
              </w:rPr>
            </w:pPr>
            <w:r w:rsidRPr="009804D5">
              <w:rPr>
                <w:rFonts w:ascii="Calibri" w:hAnsi="Calibri"/>
                <w:color w:val="000000" w:themeColor="text1"/>
                <w:sz w:val="18"/>
              </w:rPr>
              <w:t>Database Entity Attributes and ORM Schema Mapping</w:t>
            </w:r>
          </w:p>
        </w:tc>
        <w:tc>
          <w:tcPr>
            <w:tcW w:w="1152" w:type="dxa"/>
          </w:tcPr>
          <w:p w14:paraId="0C765517" w14:textId="77777777" w:rsidR="00B556F0" w:rsidRPr="009804D5" w:rsidRDefault="00000000">
            <w:pPr>
              <w:jc w:val="center"/>
              <w:rPr>
                <w:color w:val="000000" w:themeColor="text1"/>
              </w:rPr>
            </w:pPr>
            <w:r w:rsidRPr="009804D5">
              <w:rPr>
                <w:rFonts w:ascii="Calibri" w:hAnsi="Calibri"/>
                <w:color w:val="000000" w:themeColor="text1"/>
                <w:sz w:val="18"/>
              </w:rPr>
              <w:t>23</w:t>
            </w:r>
          </w:p>
        </w:tc>
      </w:tr>
      <w:tr w:rsidR="009804D5" w:rsidRPr="009804D5" w14:paraId="2A599200" w14:textId="77777777" w:rsidTr="009804D5">
        <w:tc>
          <w:tcPr>
            <w:tcW w:w="1728" w:type="dxa"/>
          </w:tcPr>
          <w:p w14:paraId="671DA072" w14:textId="77777777" w:rsidR="00B556F0" w:rsidRPr="009804D5" w:rsidRDefault="00000000">
            <w:pPr>
              <w:rPr>
                <w:color w:val="000000" w:themeColor="text1"/>
              </w:rPr>
            </w:pPr>
            <w:r w:rsidRPr="009804D5">
              <w:rPr>
                <w:rFonts w:ascii="Calibri" w:hAnsi="Calibri"/>
                <w:color w:val="000000" w:themeColor="text1"/>
                <w:sz w:val="18"/>
              </w:rPr>
              <w:t>Table 13</w:t>
            </w:r>
          </w:p>
        </w:tc>
        <w:tc>
          <w:tcPr>
            <w:tcW w:w="6192" w:type="dxa"/>
          </w:tcPr>
          <w:p w14:paraId="76A11625" w14:textId="77777777" w:rsidR="00B556F0" w:rsidRPr="009804D5" w:rsidRDefault="00000000">
            <w:pPr>
              <w:rPr>
                <w:color w:val="000000" w:themeColor="text1"/>
              </w:rPr>
            </w:pPr>
            <w:r w:rsidRPr="009804D5">
              <w:rPr>
                <w:rFonts w:ascii="Calibri" w:hAnsi="Calibri"/>
                <w:color w:val="000000" w:themeColor="text1"/>
                <w:sz w:val="18"/>
              </w:rPr>
              <w:t>Automated Pytest Test Suite Results by Category</w:t>
            </w:r>
          </w:p>
        </w:tc>
        <w:tc>
          <w:tcPr>
            <w:tcW w:w="1152" w:type="dxa"/>
          </w:tcPr>
          <w:p w14:paraId="1CDB7664" w14:textId="77777777" w:rsidR="00B556F0" w:rsidRPr="009804D5" w:rsidRDefault="00000000">
            <w:pPr>
              <w:jc w:val="center"/>
              <w:rPr>
                <w:color w:val="000000" w:themeColor="text1"/>
              </w:rPr>
            </w:pPr>
            <w:r w:rsidRPr="009804D5">
              <w:rPr>
                <w:rFonts w:ascii="Calibri" w:hAnsi="Calibri"/>
                <w:color w:val="000000" w:themeColor="text1"/>
                <w:sz w:val="18"/>
              </w:rPr>
              <w:t>30</w:t>
            </w:r>
          </w:p>
        </w:tc>
      </w:tr>
      <w:tr w:rsidR="009804D5" w:rsidRPr="009804D5" w14:paraId="1F6E128B" w14:textId="77777777" w:rsidTr="009804D5">
        <w:tc>
          <w:tcPr>
            <w:tcW w:w="1728" w:type="dxa"/>
          </w:tcPr>
          <w:p w14:paraId="4942E244" w14:textId="77777777" w:rsidR="00B556F0" w:rsidRPr="009804D5" w:rsidRDefault="00000000">
            <w:pPr>
              <w:rPr>
                <w:color w:val="000000" w:themeColor="text1"/>
              </w:rPr>
            </w:pPr>
            <w:r w:rsidRPr="009804D5">
              <w:rPr>
                <w:rFonts w:ascii="Calibri" w:hAnsi="Calibri"/>
                <w:color w:val="000000" w:themeColor="text1"/>
                <w:sz w:val="18"/>
              </w:rPr>
              <w:t>Table 14</w:t>
            </w:r>
          </w:p>
        </w:tc>
        <w:tc>
          <w:tcPr>
            <w:tcW w:w="6192" w:type="dxa"/>
          </w:tcPr>
          <w:p w14:paraId="25EF237F" w14:textId="77777777" w:rsidR="00B556F0" w:rsidRPr="009804D5" w:rsidRDefault="00000000">
            <w:pPr>
              <w:rPr>
                <w:color w:val="000000" w:themeColor="text1"/>
              </w:rPr>
            </w:pPr>
            <w:r w:rsidRPr="009804D5">
              <w:rPr>
                <w:rFonts w:ascii="Calibri" w:hAnsi="Calibri"/>
                <w:color w:val="000000" w:themeColor="text1"/>
                <w:sz w:val="18"/>
              </w:rPr>
              <w:t>Environment Variables Specification and Safe Defaults</w:t>
            </w:r>
          </w:p>
        </w:tc>
        <w:tc>
          <w:tcPr>
            <w:tcW w:w="1152" w:type="dxa"/>
          </w:tcPr>
          <w:p w14:paraId="62317BFA" w14:textId="77777777" w:rsidR="00B556F0" w:rsidRPr="009804D5" w:rsidRDefault="00000000">
            <w:pPr>
              <w:jc w:val="center"/>
              <w:rPr>
                <w:color w:val="000000" w:themeColor="text1"/>
              </w:rPr>
            </w:pPr>
            <w:r w:rsidRPr="009804D5">
              <w:rPr>
                <w:rFonts w:ascii="Calibri" w:hAnsi="Calibri"/>
                <w:color w:val="000000" w:themeColor="text1"/>
                <w:sz w:val="18"/>
              </w:rPr>
              <w:t>37</w:t>
            </w:r>
          </w:p>
        </w:tc>
      </w:tr>
    </w:tbl>
    <w:p w14:paraId="5CCA277A" w14:textId="77777777" w:rsidR="00B556F0" w:rsidRPr="009804D5" w:rsidRDefault="00B556F0">
      <w:pPr>
        <w:spacing w:before="40" w:after="120"/>
        <w:rPr>
          <w:color w:val="000000" w:themeColor="text1"/>
        </w:rPr>
      </w:pPr>
    </w:p>
    <w:p w14:paraId="52594A03" w14:textId="77777777" w:rsidR="00B556F0" w:rsidRPr="009804D5" w:rsidRDefault="00000000">
      <w:pPr>
        <w:rPr>
          <w:color w:val="000000" w:themeColor="text1"/>
        </w:rPr>
      </w:pPr>
      <w:r w:rsidRPr="009804D5">
        <w:rPr>
          <w:color w:val="000000" w:themeColor="text1"/>
        </w:rPr>
        <w:br w:type="page"/>
      </w:r>
    </w:p>
    <w:p w14:paraId="467934FF"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lastRenderedPageBreak/>
        <w:t>1.0 Introduction and Project Background</w:t>
      </w:r>
    </w:p>
    <w:p w14:paraId="32F307A9" w14:textId="77777777" w:rsidR="00B556F0" w:rsidRPr="009804D5" w:rsidRDefault="00000000">
      <w:pPr>
        <w:spacing w:after="120"/>
        <w:rPr>
          <w:color w:val="000000" w:themeColor="text1"/>
        </w:rPr>
      </w:pPr>
      <w:r w:rsidRPr="009804D5">
        <w:rPr>
          <w:rFonts w:ascii="Calibri" w:hAnsi="Calibri"/>
          <w:color w:val="000000" w:themeColor="text1"/>
          <w:sz w:val="21"/>
        </w:rPr>
        <w:t>The contemporary World Wide Web has evolved from a repository of static hypertext documents into a complex distributed computing ecosystem powering banking, healthcare, e-commerce, and governance infrastructure. As modern web applications have grown in sophistication, the browser has assumed the role of an operating system sandbox, enforcing security policies designed to prevent malicious websites from interacting with, reading, or tampering with user sessions on other origins.</w:t>
      </w:r>
    </w:p>
    <w:p w14:paraId="30799CE3" w14:textId="77777777" w:rsidR="00B556F0" w:rsidRPr="009804D5" w:rsidRDefault="00000000">
      <w:pPr>
        <w:spacing w:after="120"/>
        <w:rPr>
          <w:color w:val="000000" w:themeColor="text1"/>
        </w:rPr>
      </w:pPr>
      <w:r w:rsidRPr="009804D5">
        <w:rPr>
          <w:rFonts w:ascii="Calibri" w:hAnsi="Calibri"/>
          <w:color w:val="000000" w:themeColor="text1"/>
          <w:sz w:val="21"/>
        </w:rPr>
        <w:t>To protect end users, standard-setting bodies—including the World Wide Web Consortium (W3C), the Internet Engineering Task Force (IETF), and the Open Web Application Security Project (OWASP)—have introduced a robust suite of defensive mechanisms communicated through HTTP response headers, cookie flags, and transport encryption handshakes. These include Content Security Policy (CSP), HTTP Strict Transport Security (HSTS), X-Content-Type-Options, X-Frame-Options, secure cookie attributes, and Cross-Origin Resource Sharing (CORS) directives.</w:t>
      </w:r>
    </w:p>
    <w:p w14:paraId="448476AC" w14:textId="77777777" w:rsidR="00B556F0" w:rsidRPr="009804D5" w:rsidRDefault="00000000">
      <w:pPr>
        <w:spacing w:after="120"/>
        <w:rPr>
          <w:color w:val="000000" w:themeColor="text1"/>
        </w:rPr>
      </w:pPr>
      <w:r w:rsidRPr="009804D5">
        <w:rPr>
          <w:rFonts w:ascii="Calibri" w:hAnsi="Calibri"/>
          <w:color w:val="000000" w:themeColor="text1"/>
          <w:sz w:val="21"/>
        </w:rPr>
        <w:t>Despite the widespread availability of these native browser defenses, industry vulnerability reports consistently demonstrate that over 65% of publicly accessible web servers fail to implement baseline security headers, and more than 40% transmit sensitive authentication session tokens without required flags. Misconfigurations in transport security, such as missing HTTP-to-HTTPS redirects or untrusted certificates, continue to leave end users vulnerable to Man-in-the-Middle (MITM) eavesdropping and SSL-stripping attacks.</w:t>
      </w:r>
    </w:p>
    <w:p w14:paraId="28C985E5" w14:textId="77777777" w:rsidR="00B556F0" w:rsidRPr="009804D5" w:rsidRDefault="00000000">
      <w:pPr>
        <w:spacing w:after="120"/>
        <w:rPr>
          <w:color w:val="000000" w:themeColor="text1"/>
        </w:rPr>
      </w:pPr>
      <w:r w:rsidRPr="009804D5">
        <w:rPr>
          <w:rFonts w:ascii="Calibri" w:hAnsi="Calibri"/>
          <w:color w:val="000000" w:themeColor="text1"/>
          <w:sz w:val="21"/>
        </w:rPr>
        <w:t>WebShield was created as an automated, non-invasive security scanner specifically tailored for cybersecurity students, software developers, and DevSecOps practitioners. The platform allows users to audit authorized web endpoints against modern web security standards, producing categorized findings, actionable remediation advice, intuitive visualizations, and exportable audit reports.</w:t>
      </w:r>
    </w:p>
    <w:p w14:paraId="56225AC3"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2.0 Problem Statement</w:t>
      </w:r>
    </w:p>
    <w:p w14:paraId="7F00C9FF" w14:textId="77777777" w:rsidR="00B556F0" w:rsidRPr="009804D5" w:rsidRDefault="00000000">
      <w:pPr>
        <w:spacing w:after="120"/>
        <w:rPr>
          <w:color w:val="000000" w:themeColor="text1"/>
        </w:rPr>
      </w:pPr>
      <w:r w:rsidRPr="009804D5">
        <w:rPr>
          <w:rFonts w:ascii="Calibri" w:hAnsi="Calibri"/>
          <w:color w:val="000000" w:themeColor="text1"/>
          <w:sz w:val="21"/>
        </w:rPr>
        <w:t>While modern browsers enforce strict security controls when instructed by server responses, they default to permissive legacy behavior when security headers are absent or misconfigured. This creates critical operational vulnerabilities:</w:t>
      </w:r>
    </w:p>
    <w:p w14:paraId="5C522FB3"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Omission of Content Security Policy (CSP): </w:t>
      </w:r>
      <w:r w:rsidRPr="009804D5">
        <w:rPr>
          <w:rFonts w:ascii="Calibri" w:hAnsi="Calibri"/>
          <w:color w:val="000000" w:themeColor="text1"/>
          <w:sz w:val="20"/>
        </w:rPr>
        <w:t>Leaves web applications defenseless against Cross-Site Scripting (XSS) and unauthorized external script injection.</w:t>
      </w:r>
    </w:p>
    <w:p w14:paraId="57FCCDCD"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Lack of HTTP Strict Transport Security (HSTS): </w:t>
      </w:r>
      <w:r w:rsidRPr="009804D5">
        <w:rPr>
          <w:rFonts w:ascii="Calibri" w:hAnsi="Calibri"/>
          <w:color w:val="000000" w:themeColor="text1"/>
          <w:sz w:val="20"/>
        </w:rPr>
        <w:t>Enables network-level attackers to downgrade encrypted HTTPS sessions to plaintext HTTP via SSL-stripping.</w:t>
      </w:r>
    </w:p>
    <w:p w14:paraId="18702145"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Unprotected Cookie Attributes: </w:t>
      </w:r>
      <w:r w:rsidRPr="009804D5">
        <w:rPr>
          <w:rFonts w:ascii="Calibri" w:hAnsi="Calibri"/>
          <w:color w:val="000000" w:themeColor="text1"/>
          <w:sz w:val="20"/>
        </w:rPr>
        <w:t>Session cookies lacking HttpOnly can be stolen via JavaScript injection, while those lacking Secure are transmitted unencrypted over public networks.</w:t>
      </w:r>
    </w:p>
    <w:p w14:paraId="20B907D8"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Permissive CORS Configurations: </w:t>
      </w:r>
      <w:r w:rsidRPr="009804D5">
        <w:rPr>
          <w:rFonts w:ascii="Calibri" w:hAnsi="Calibri"/>
          <w:color w:val="000000" w:themeColor="text1"/>
          <w:sz w:val="20"/>
        </w:rPr>
        <w:t>Servers reflecting untrusted Origin headers with credentials allow third-party sites to extract sensitive authenticated data directly from user sessions.</w:t>
      </w:r>
    </w:p>
    <w:p w14:paraId="756EB0A6"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Shortcomings of Existing Tooling: </w:t>
      </w:r>
      <w:r w:rsidRPr="009804D5">
        <w:rPr>
          <w:rFonts w:ascii="Calibri" w:hAnsi="Calibri"/>
          <w:color w:val="000000" w:themeColor="text1"/>
          <w:sz w:val="20"/>
        </w:rPr>
        <w:t>Enterprise vulnerability scanners (e.g., Nessus, Qualys, Burp Suite Pro) are complex, costly, and invasive. Open-source CLI tools often produce raw unparsed terminal dumps that lack historical tracking, contextual impact explanations, or executive-ready reports.</w:t>
      </w:r>
    </w:p>
    <w:p w14:paraId="327BBF93"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lastRenderedPageBreak/>
        <w:t>3.0 Aim, Objectives, and Scope</w:t>
      </w:r>
    </w:p>
    <w:p w14:paraId="50713A33"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3.1 Project Aim</w:t>
      </w:r>
    </w:p>
    <w:p w14:paraId="22D2A187" w14:textId="77777777" w:rsidR="00B556F0" w:rsidRPr="009804D5" w:rsidRDefault="00000000">
      <w:pPr>
        <w:spacing w:after="120"/>
        <w:rPr>
          <w:color w:val="000000" w:themeColor="text1"/>
        </w:rPr>
      </w:pPr>
      <w:r w:rsidRPr="009804D5">
        <w:rPr>
          <w:rFonts w:ascii="Calibri" w:hAnsi="Calibri"/>
          <w:color w:val="000000" w:themeColor="text1"/>
          <w:sz w:val="21"/>
        </w:rPr>
        <w:t>The primary aim of WebShield is to engineer a lightweight, web-based automated security assessment platform capable of non-destructively scanning authorized targets, detecting transport and configuration flaws, computing an objective security score, and generating actionable remediation reports.</w:t>
      </w:r>
    </w:p>
    <w:p w14:paraId="058B7A35"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3.2 Measurable Objectives</w:t>
      </w:r>
    </w:p>
    <w:p w14:paraId="52DC05A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Objective 1: Multi-Vector Scanner: </w:t>
      </w:r>
      <w:r w:rsidRPr="009804D5">
        <w:rPr>
          <w:rFonts w:ascii="Calibri" w:hAnsi="Calibri"/>
          <w:color w:val="000000" w:themeColor="text1"/>
          <w:sz w:val="20"/>
        </w:rPr>
        <w:t>Develop modular analyzers in Python to inspect TLS/HTTPS compliance, seven HTTP defense headers, session cookie attributes, CORS policies, and HTML forms.</w:t>
      </w:r>
    </w:p>
    <w:p w14:paraId="5DD13BDE"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Objective 2: SSRF &amp; Network Guardrails: </w:t>
      </w:r>
      <w:r w:rsidRPr="009804D5">
        <w:rPr>
          <w:rFonts w:ascii="Calibri" w:hAnsi="Calibri"/>
          <w:color w:val="000000" w:themeColor="text1"/>
          <w:sz w:val="20"/>
        </w:rPr>
        <w:t>Engineer a pre-flight URL validation engine that strictly blocks private IPv4/IPv6 ranges, loopback addresses, cloud metadata endpoints, and obfuscated numeric encodings before socket creation.</w:t>
      </w:r>
    </w:p>
    <w:p w14:paraId="3EF2A4F1"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Objective 3: Deductive Scoring Model: </w:t>
      </w:r>
      <w:r w:rsidRPr="009804D5">
        <w:rPr>
          <w:rFonts w:ascii="Calibri" w:hAnsi="Calibri"/>
          <w:color w:val="000000" w:themeColor="text1"/>
          <w:sz w:val="20"/>
        </w:rPr>
        <w:t>Design a transparent scoring algorithm that maps observed findings to an objective 0–100 scale categorized into qualitative health bands.</w:t>
      </w:r>
    </w:p>
    <w:p w14:paraId="7DAE7D99"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Objective 4: Interactive Web Interface: </w:t>
      </w:r>
      <w:r w:rsidRPr="009804D5">
        <w:rPr>
          <w:rFonts w:ascii="Calibri" w:hAnsi="Calibri"/>
          <w:color w:val="000000" w:themeColor="text1"/>
          <w:sz w:val="20"/>
        </w:rPr>
        <w:t>Build a responsive web application using Flask and Bootstrap 5 with Chart.js visualizations, historical scan tracking, and side-by-side scan differential comparison.</w:t>
      </w:r>
    </w:p>
    <w:p w14:paraId="2A1564CC"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Objective 5: Multi-Format Reporting: </w:t>
      </w:r>
      <w:r w:rsidRPr="009804D5">
        <w:rPr>
          <w:rFonts w:ascii="Calibri" w:hAnsi="Calibri"/>
          <w:color w:val="000000" w:themeColor="text1"/>
          <w:sz w:val="20"/>
        </w:rPr>
        <w:t>Implement an export engine capable of generating structured JSON, CSV, and formal executive PDF reports using ReportLab.</w:t>
      </w:r>
    </w:p>
    <w:p w14:paraId="11C8B6A9"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Objective 6: Rigorous Verification: </w:t>
      </w:r>
      <w:r w:rsidRPr="009804D5">
        <w:rPr>
          <w:rFonts w:ascii="Calibri" w:hAnsi="Calibri"/>
          <w:color w:val="000000" w:themeColor="text1"/>
          <w:sz w:val="20"/>
        </w:rPr>
        <w:t>Validate the scanning engine through an automated test suite achieving 100% pass rates across unit and end-to-end integration scenarios.</w:t>
      </w:r>
    </w:p>
    <w:p w14:paraId="5C142EFC"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3.3 Project Scope &amp; Exclusions</w:t>
      </w:r>
    </w:p>
    <w:p w14:paraId="0D5B5F3A" w14:textId="77777777" w:rsidR="00B556F0" w:rsidRPr="009804D5" w:rsidRDefault="00000000">
      <w:pPr>
        <w:spacing w:after="120"/>
        <w:rPr>
          <w:color w:val="000000" w:themeColor="text1"/>
        </w:rPr>
      </w:pPr>
      <w:r w:rsidRPr="009804D5">
        <w:rPr>
          <w:rFonts w:ascii="Calibri" w:hAnsi="Calibri"/>
          <w:color w:val="000000" w:themeColor="text1"/>
          <w:sz w:val="21"/>
        </w:rPr>
        <w:t>WebShield is strictly scoped as a non-destructive configuration assessment engine. It evaluates external HTTP and transport behaviors. It explicitly excludes active exploitation, SQL injection fuzzing, denial-of-service stress testing, or authenticated credential brute-forcing. It evaluates target URLs supplied by authorized operators.</w:t>
      </w:r>
    </w:p>
    <w:p w14:paraId="0560FA35"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4.0 Existing System and Proposed System</w:t>
      </w:r>
    </w:p>
    <w:p w14:paraId="746B7754" w14:textId="77777777" w:rsidR="00B556F0" w:rsidRPr="009804D5" w:rsidRDefault="00000000">
      <w:pPr>
        <w:spacing w:after="120"/>
        <w:rPr>
          <w:color w:val="000000" w:themeColor="text1"/>
        </w:rPr>
      </w:pPr>
      <w:r w:rsidRPr="009804D5">
        <w:rPr>
          <w:rFonts w:ascii="Calibri" w:hAnsi="Calibri"/>
          <w:color w:val="000000" w:themeColor="text1"/>
          <w:sz w:val="21"/>
        </w:rPr>
        <w:t>A comprehensive comparison between conventional vulnerability assessment approaches and the proposed WebShield architecture is summarized in Table 1.</w:t>
      </w:r>
    </w:p>
    <w:p w14:paraId="59CDB492"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Table 1: Comparison between Existing Approaches and WebShield</w:t>
      </w:r>
    </w:p>
    <w:tbl>
      <w:tblPr>
        <w:tblStyle w:val="TableGrid"/>
        <w:tblW w:w="0" w:type="auto"/>
        <w:tblLayout w:type="fixed"/>
        <w:tblLook w:val="04A0" w:firstRow="1" w:lastRow="0" w:firstColumn="1" w:lastColumn="0" w:noHBand="0" w:noVBand="1"/>
      </w:tblPr>
      <w:tblGrid>
        <w:gridCol w:w="2160"/>
        <w:gridCol w:w="2160"/>
        <w:gridCol w:w="2304"/>
        <w:gridCol w:w="2304"/>
      </w:tblGrid>
      <w:tr w:rsidR="009804D5" w:rsidRPr="009804D5" w14:paraId="73D8407A" w14:textId="77777777" w:rsidTr="005B7672">
        <w:tc>
          <w:tcPr>
            <w:tcW w:w="2160" w:type="dxa"/>
          </w:tcPr>
          <w:p w14:paraId="439523F9" w14:textId="77777777" w:rsidR="00B556F0" w:rsidRPr="009804D5" w:rsidRDefault="00000000">
            <w:pPr>
              <w:jc w:val="center"/>
              <w:rPr>
                <w:color w:val="000000" w:themeColor="text1"/>
              </w:rPr>
            </w:pPr>
            <w:r w:rsidRPr="009804D5">
              <w:rPr>
                <w:rFonts w:ascii="Calibri" w:hAnsi="Calibri"/>
                <w:b/>
                <w:color w:val="000000" w:themeColor="text1"/>
                <w:sz w:val="19"/>
              </w:rPr>
              <w:t>Evaluation Metric</w:t>
            </w:r>
          </w:p>
        </w:tc>
        <w:tc>
          <w:tcPr>
            <w:tcW w:w="2160" w:type="dxa"/>
          </w:tcPr>
          <w:p w14:paraId="4B91E69E" w14:textId="77777777" w:rsidR="00B556F0" w:rsidRPr="009804D5" w:rsidRDefault="00000000">
            <w:pPr>
              <w:jc w:val="center"/>
              <w:rPr>
                <w:color w:val="000000" w:themeColor="text1"/>
              </w:rPr>
            </w:pPr>
            <w:r w:rsidRPr="009804D5">
              <w:rPr>
                <w:rFonts w:ascii="Calibri" w:hAnsi="Calibri"/>
                <w:b/>
                <w:color w:val="000000" w:themeColor="text1"/>
                <w:sz w:val="19"/>
              </w:rPr>
              <w:t>Manual Inspection</w:t>
            </w:r>
          </w:p>
        </w:tc>
        <w:tc>
          <w:tcPr>
            <w:tcW w:w="2304" w:type="dxa"/>
          </w:tcPr>
          <w:p w14:paraId="3749091A" w14:textId="77777777" w:rsidR="00B556F0" w:rsidRPr="009804D5" w:rsidRDefault="00000000">
            <w:pPr>
              <w:jc w:val="center"/>
              <w:rPr>
                <w:color w:val="000000" w:themeColor="text1"/>
              </w:rPr>
            </w:pPr>
            <w:r w:rsidRPr="009804D5">
              <w:rPr>
                <w:rFonts w:ascii="Calibri" w:hAnsi="Calibri"/>
                <w:b/>
                <w:color w:val="000000" w:themeColor="text1"/>
                <w:sz w:val="19"/>
              </w:rPr>
              <w:t>Heavyweight DAST Tools</w:t>
            </w:r>
          </w:p>
        </w:tc>
        <w:tc>
          <w:tcPr>
            <w:tcW w:w="2304" w:type="dxa"/>
          </w:tcPr>
          <w:p w14:paraId="07EEEBC9" w14:textId="77777777" w:rsidR="00B556F0" w:rsidRPr="009804D5" w:rsidRDefault="00000000">
            <w:pPr>
              <w:jc w:val="center"/>
              <w:rPr>
                <w:color w:val="000000" w:themeColor="text1"/>
              </w:rPr>
            </w:pPr>
            <w:r w:rsidRPr="009804D5">
              <w:rPr>
                <w:rFonts w:ascii="Calibri" w:hAnsi="Calibri"/>
                <w:b/>
                <w:color w:val="000000" w:themeColor="text1"/>
                <w:sz w:val="19"/>
              </w:rPr>
              <w:t>WebShield (Proposed)</w:t>
            </w:r>
          </w:p>
        </w:tc>
      </w:tr>
      <w:tr w:rsidR="009804D5" w:rsidRPr="009804D5" w14:paraId="5AAFB103" w14:textId="77777777" w:rsidTr="005B7672">
        <w:tc>
          <w:tcPr>
            <w:tcW w:w="2160" w:type="dxa"/>
          </w:tcPr>
          <w:p w14:paraId="4A2E8CF1" w14:textId="77777777" w:rsidR="00B556F0" w:rsidRPr="009804D5" w:rsidRDefault="00000000">
            <w:pPr>
              <w:rPr>
                <w:color w:val="000000" w:themeColor="text1"/>
              </w:rPr>
            </w:pPr>
            <w:r w:rsidRPr="009804D5">
              <w:rPr>
                <w:rFonts w:ascii="Calibri" w:hAnsi="Calibri"/>
                <w:color w:val="000000" w:themeColor="text1"/>
                <w:sz w:val="18"/>
              </w:rPr>
              <w:t>Speed &amp; Efficiency</w:t>
            </w:r>
          </w:p>
        </w:tc>
        <w:tc>
          <w:tcPr>
            <w:tcW w:w="2160" w:type="dxa"/>
          </w:tcPr>
          <w:p w14:paraId="76E1E6DE" w14:textId="77777777" w:rsidR="00B556F0" w:rsidRPr="009804D5" w:rsidRDefault="00000000">
            <w:pPr>
              <w:rPr>
                <w:color w:val="000000" w:themeColor="text1"/>
              </w:rPr>
            </w:pPr>
            <w:r w:rsidRPr="009804D5">
              <w:rPr>
                <w:rFonts w:ascii="Calibri" w:hAnsi="Calibri"/>
                <w:color w:val="000000" w:themeColor="text1"/>
                <w:sz w:val="18"/>
              </w:rPr>
              <w:t>Slow, manual (cURL / DevTools)</w:t>
            </w:r>
          </w:p>
        </w:tc>
        <w:tc>
          <w:tcPr>
            <w:tcW w:w="2304" w:type="dxa"/>
          </w:tcPr>
          <w:p w14:paraId="5362D360" w14:textId="77777777" w:rsidR="00B556F0" w:rsidRPr="009804D5" w:rsidRDefault="00000000">
            <w:pPr>
              <w:rPr>
                <w:color w:val="000000" w:themeColor="text1"/>
              </w:rPr>
            </w:pPr>
            <w:r w:rsidRPr="009804D5">
              <w:rPr>
                <w:rFonts w:ascii="Calibri" w:hAnsi="Calibri"/>
                <w:color w:val="000000" w:themeColor="text1"/>
                <w:sz w:val="18"/>
              </w:rPr>
              <w:t>Slow (Hours per deep crawl)</w:t>
            </w:r>
          </w:p>
        </w:tc>
        <w:tc>
          <w:tcPr>
            <w:tcW w:w="2304" w:type="dxa"/>
          </w:tcPr>
          <w:p w14:paraId="1153E61D" w14:textId="77777777" w:rsidR="00B556F0" w:rsidRPr="009804D5" w:rsidRDefault="00000000">
            <w:pPr>
              <w:rPr>
                <w:color w:val="000000" w:themeColor="text1"/>
              </w:rPr>
            </w:pPr>
            <w:r w:rsidRPr="009804D5">
              <w:rPr>
                <w:rFonts w:ascii="Calibri" w:hAnsi="Calibri"/>
                <w:color w:val="000000" w:themeColor="text1"/>
                <w:sz w:val="18"/>
              </w:rPr>
              <w:t>Fast (5 to 15 seconds per scan)</w:t>
            </w:r>
          </w:p>
        </w:tc>
      </w:tr>
      <w:tr w:rsidR="009804D5" w:rsidRPr="009804D5" w14:paraId="0AB3FA10" w14:textId="77777777" w:rsidTr="005B7672">
        <w:tc>
          <w:tcPr>
            <w:tcW w:w="2160" w:type="dxa"/>
          </w:tcPr>
          <w:p w14:paraId="2126AF10" w14:textId="77777777" w:rsidR="00B556F0" w:rsidRPr="009804D5" w:rsidRDefault="00000000">
            <w:pPr>
              <w:rPr>
                <w:color w:val="000000" w:themeColor="text1"/>
              </w:rPr>
            </w:pPr>
            <w:r w:rsidRPr="009804D5">
              <w:rPr>
                <w:rFonts w:ascii="Calibri" w:hAnsi="Calibri"/>
                <w:color w:val="000000" w:themeColor="text1"/>
                <w:sz w:val="18"/>
              </w:rPr>
              <w:t>Operational Impact</w:t>
            </w:r>
          </w:p>
        </w:tc>
        <w:tc>
          <w:tcPr>
            <w:tcW w:w="2160" w:type="dxa"/>
          </w:tcPr>
          <w:p w14:paraId="6416ACA9" w14:textId="77777777" w:rsidR="00B556F0" w:rsidRPr="009804D5" w:rsidRDefault="00000000">
            <w:pPr>
              <w:rPr>
                <w:color w:val="000000" w:themeColor="text1"/>
              </w:rPr>
            </w:pPr>
            <w:r w:rsidRPr="009804D5">
              <w:rPr>
                <w:rFonts w:ascii="Calibri" w:hAnsi="Calibri"/>
                <w:color w:val="000000" w:themeColor="text1"/>
                <w:sz w:val="18"/>
              </w:rPr>
              <w:t>Passive inspection</w:t>
            </w:r>
          </w:p>
        </w:tc>
        <w:tc>
          <w:tcPr>
            <w:tcW w:w="2304" w:type="dxa"/>
          </w:tcPr>
          <w:p w14:paraId="54EAC3E8" w14:textId="77777777" w:rsidR="00B556F0" w:rsidRPr="009804D5" w:rsidRDefault="00000000">
            <w:pPr>
              <w:rPr>
                <w:color w:val="000000" w:themeColor="text1"/>
              </w:rPr>
            </w:pPr>
            <w:r w:rsidRPr="009804D5">
              <w:rPr>
                <w:rFonts w:ascii="Calibri" w:hAnsi="Calibri"/>
                <w:color w:val="000000" w:themeColor="text1"/>
                <w:sz w:val="18"/>
              </w:rPr>
              <w:t>Invasive payloads / risk of crash</w:t>
            </w:r>
          </w:p>
        </w:tc>
        <w:tc>
          <w:tcPr>
            <w:tcW w:w="2304" w:type="dxa"/>
          </w:tcPr>
          <w:p w14:paraId="4D6A866E" w14:textId="77777777" w:rsidR="00B556F0" w:rsidRPr="009804D5" w:rsidRDefault="00000000">
            <w:pPr>
              <w:rPr>
                <w:color w:val="000000" w:themeColor="text1"/>
              </w:rPr>
            </w:pPr>
            <w:r w:rsidRPr="009804D5">
              <w:rPr>
                <w:rFonts w:ascii="Calibri" w:hAnsi="Calibri"/>
                <w:color w:val="000000" w:themeColor="text1"/>
                <w:sz w:val="18"/>
              </w:rPr>
              <w:t>Strictly non-destructive HTTP/TLS checks</w:t>
            </w:r>
          </w:p>
        </w:tc>
      </w:tr>
      <w:tr w:rsidR="009804D5" w:rsidRPr="009804D5" w14:paraId="573BCBB1" w14:textId="77777777" w:rsidTr="005B7672">
        <w:tc>
          <w:tcPr>
            <w:tcW w:w="2160" w:type="dxa"/>
          </w:tcPr>
          <w:p w14:paraId="358CF1F5" w14:textId="77777777" w:rsidR="00B556F0" w:rsidRPr="009804D5" w:rsidRDefault="00000000">
            <w:pPr>
              <w:rPr>
                <w:color w:val="000000" w:themeColor="text1"/>
              </w:rPr>
            </w:pPr>
            <w:r w:rsidRPr="009804D5">
              <w:rPr>
                <w:rFonts w:ascii="Calibri" w:hAnsi="Calibri"/>
                <w:color w:val="000000" w:themeColor="text1"/>
                <w:sz w:val="18"/>
              </w:rPr>
              <w:t>SSRF Safety Safeguards</w:t>
            </w:r>
          </w:p>
        </w:tc>
        <w:tc>
          <w:tcPr>
            <w:tcW w:w="2160" w:type="dxa"/>
          </w:tcPr>
          <w:p w14:paraId="7B2B1C0B" w14:textId="77777777" w:rsidR="00B556F0" w:rsidRPr="009804D5" w:rsidRDefault="00000000">
            <w:pPr>
              <w:rPr>
                <w:color w:val="000000" w:themeColor="text1"/>
              </w:rPr>
            </w:pPr>
            <w:r w:rsidRPr="009804D5">
              <w:rPr>
                <w:rFonts w:ascii="Calibri" w:hAnsi="Calibri"/>
                <w:color w:val="000000" w:themeColor="text1"/>
                <w:sz w:val="18"/>
              </w:rPr>
              <w:t>Dependent on manual operator</w:t>
            </w:r>
          </w:p>
        </w:tc>
        <w:tc>
          <w:tcPr>
            <w:tcW w:w="2304" w:type="dxa"/>
          </w:tcPr>
          <w:p w14:paraId="3FDFBC3F" w14:textId="77777777" w:rsidR="00B556F0" w:rsidRPr="009804D5" w:rsidRDefault="00000000">
            <w:pPr>
              <w:rPr>
                <w:color w:val="000000" w:themeColor="text1"/>
              </w:rPr>
            </w:pPr>
            <w:r w:rsidRPr="009804D5">
              <w:rPr>
                <w:rFonts w:ascii="Calibri" w:hAnsi="Calibri"/>
                <w:color w:val="000000" w:themeColor="text1"/>
                <w:sz w:val="18"/>
              </w:rPr>
              <w:t>Often scans internal targets blindly</w:t>
            </w:r>
          </w:p>
        </w:tc>
        <w:tc>
          <w:tcPr>
            <w:tcW w:w="2304" w:type="dxa"/>
          </w:tcPr>
          <w:p w14:paraId="0545863F" w14:textId="77777777" w:rsidR="00B556F0" w:rsidRPr="009804D5" w:rsidRDefault="00000000">
            <w:pPr>
              <w:rPr>
                <w:color w:val="000000" w:themeColor="text1"/>
              </w:rPr>
            </w:pPr>
            <w:r w:rsidRPr="009804D5">
              <w:rPr>
                <w:rFonts w:ascii="Calibri" w:hAnsi="Calibri"/>
                <w:color w:val="000000" w:themeColor="text1"/>
                <w:sz w:val="18"/>
              </w:rPr>
              <w:t>Strict pre-flight CIDR &amp; metadata filtering</w:t>
            </w:r>
          </w:p>
        </w:tc>
      </w:tr>
      <w:tr w:rsidR="009804D5" w:rsidRPr="009804D5" w14:paraId="7AE59E4C" w14:textId="77777777" w:rsidTr="005B7672">
        <w:tc>
          <w:tcPr>
            <w:tcW w:w="2160" w:type="dxa"/>
          </w:tcPr>
          <w:p w14:paraId="2C0236F8" w14:textId="77777777" w:rsidR="00B556F0" w:rsidRPr="009804D5" w:rsidRDefault="00000000">
            <w:pPr>
              <w:rPr>
                <w:color w:val="000000" w:themeColor="text1"/>
              </w:rPr>
            </w:pPr>
            <w:r w:rsidRPr="009804D5">
              <w:rPr>
                <w:rFonts w:ascii="Calibri" w:hAnsi="Calibri"/>
                <w:color w:val="000000" w:themeColor="text1"/>
                <w:sz w:val="18"/>
              </w:rPr>
              <w:t>Scoring &amp; Health Metric</w:t>
            </w:r>
          </w:p>
        </w:tc>
        <w:tc>
          <w:tcPr>
            <w:tcW w:w="2160" w:type="dxa"/>
          </w:tcPr>
          <w:p w14:paraId="6C03909F" w14:textId="77777777" w:rsidR="00B556F0" w:rsidRPr="009804D5" w:rsidRDefault="00000000">
            <w:pPr>
              <w:rPr>
                <w:color w:val="000000" w:themeColor="text1"/>
              </w:rPr>
            </w:pPr>
            <w:r w:rsidRPr="009804D5">
              <w:rPr>
                <w:rFonts w:ascii="Calibri" w:hAnsi="Calibri"/>
                <w:color w:val="000000" w:themeColor="text1"/>
                <w:sz w:val="18"/>
              </w:rPr>
              <w:t>Subjective notes</w:t>
            </w:r>
          </w:p>
        </w:tc>
        <w:tc>
          <w:tcPr>
            <w:tcW w:w="2304" w:type="dxa"/>
          </w:tcPr>
          <w:p w14:paraId="5FD01D5E" w14:textId="77777777" w:rsidR="00B556F0" w:rsidRPr="009804D5" w:rsidRDefault="00000000">
            <w:pPr>
              <w:rPr>
                <w:color w:val="000000" w:themeColor="text1"/>
              </w:rPr>
            </w:pPr>
            <w:r w:rsidRPr="009804D5">
              <w:rPr>
                <w:rFonts w:ascii="Calibri" w:hAnsi="Calibri"/>
                <w:color w:val="000000" w:themeColor="text1"/>
                <w:sz w:val="18"/>
              </w:rPr>
              <w:t>Complex CVSS matrices</w:t>
            </w:r>
          </w:p>
        </w:tc>
        <w:tc>
          <w:tcPr>
            <w:tcW w:w="2304" w:type="dxa"/>
          </w:tcPr>
          <w:p w14:paraId="4E0397DB" w14:textId="77777777" w:rsidR="00B556F0" w:rsidRPr="009804D5" w:rsidRDefault="00000000">
            <w:pPr>
              <w:rPr>
                <w:color w:val="000000" w:themeColor="text1"/>
              </w:rPr>
            </w:pPr>
            <w:r w:rsidRPr="009804D5">
              <w:rPr>
                <w:rFonts w:ascii="Calibri" w:hAnsi="Calibri"/>
                <w:color w:val="000000" w:themeColor="text1"/>
                <w:sz w:val="18"/>
              </w:rPr>
              <w:t>Standardized 0–100 Deductive Score</w:t>
            </w:r>
          </w:p>
        </w:tc>
      </w:tr>
      <w:tr w:rsidR="009804D5" w:rsidRPr="009804D5" w14:paraId="2C99F8CB" w14:textId="77777777" w:rsidTr="005B7672">
        <w:tc>
          <w:tcPr>
            <w:tcW w:w="2160" w:type="dxa"/>
          </w:tcPr>
          <w:p w14:paraId="55F6BF78" w14:textId="77777777" w:rsidR="00B556F0" w:rsidRPr="009804D5" w:rsidRDefault="00000000">
            <w:pPr>
              <w:rPr>
                <w:color w:val="000000" w:themeColor="text1"/>
              </w:rPr>
            </w:pPr>
            <w:r w:rsidRPr="009804D5">
              <w:rPr>
                <w:rFonts w:ascii="Calibri" w:hAnsi="Calibri"/>
                <w:color w:val="000000" w:themeColor="text1"/>
                <w:sz w:val="18"/>
              </w:rPr>
              <w:t>Historical Tracking</w:t>
            </w:r>
          </w:p>
        </w:tc>
        <w:tc>
          <w:tcPr>
            <w:tcW w:w="2160" w:type="dxa"/>
          </w:tcPr>
          <w:p w14:paraId="761C5427" w14:textId="77777777" w:rsidR="00B556F0" w:rsidRPr="009804D5" w:rsidRDefault="00000000">
            <w:pPr>
              <w:rPr>
                <w:color w:val="000000" w:themeColor="text1"/>
              </w:rPr>
            </w:pPr>
            <w:r w:rsidRPr="009804D5">
              <w:rPr>
                <w:rFonts w:ascii="Calibri" w:hAnsi="Calibri"/>
                <w:color w:val="000000" w:themeColor="text1"/>
                <w:sz w:val="18"/>
              </w:rPr>
              <w:t>Manual spreadsheets</w:t>
            </w:r>
          </w:p>
        </w:tc>
        <w:tc>
          <w:tcPr>
            <w:tcW w:w="2304" w:type="dxa"/>
          </w:tcPr>
          <w:p w14:paraId="37D55C25" w14:textId="77777777" w:rsidR="00B556F0" w:rsidRPr="009804D5" w:rsidRDefault="00000000">
            <w:pPr>
              <w:rPr>
                <w:color w:val="000000" w:themeColor="text1"/>
              </w:rPr>
            </w:pPr>
            <w:r w:rsidRPr="009804D5">
              <w:rPr>
                <w:rFonts w:ascii="Calibri" w:hAnsi="Calibri"/>
                <w:color w:val="000000" w:themeColor="text1"/>
                <w:sz w:val="18"/>
              </w:rPr>
              <w:t>Complex enterprise database</w:t>
            </w:r>
          </w:p>
        </w:tc>
        <w:tc>
          <w:tcPr>
            <w:tcW w:w="2304" w:type="dxa"/>
          </w:tcPr>
          <w:p w14:paraId="0F3CDA93" w14:textId="77777777" w:rsidR="00B556F0" w:rsidRPr="009804D5" w:rsidRDefault="00000000">
            <w:pPr>
              <w:rPr>
                <w:color w:val="000000" w:themeColor="text1"/>
              </w:rPr>
            </w:pPr>
            <w:r w:rsidRPr="009804D5">
              <w:rPr>
                <w:rFonts w:ascii="Calibri" w:hAnsi="Calibri"/>
                <w:color w:val="000000" w:themeColor="text1"/>
                <w:sz w:val="18"/>
              </w:rPr>
              <w:t>Built-in scan history &amp; differential comparison</w:t>
            </w:r>
          </w:p>
        </w:tc>
      </w:tr>
      <w:tr w:rsidR="009804D5" w:rsidRPr="009804D5" w14:paraId="4B430B6E" w14:textId="77777777" w:rsidTr="005B7672">
        <w:tc>
          <w:tcPr>
            <w:tcW w:w="2160" w:type="dxa"/>
          </w:tcPr>
          <w:p w14:paraId="29EA50D9" w14:textId="77777777" w:rsidR="00B556F0" w:rsidRPr="009804D5" w:rsidRDefault="00000000">
            <w:pPr>
              <w:rPr>
                <w:color w:val="000000" w:themeColor="text1"/>
              </w:rPr>
            </w:pPr>
            <w:r w:rsidRPr="009804D5">
              <w:rPr>
                <w:rFonts w:ascii="Calibri" w:hAnsi="Calibri"/>
                <w:color w:val="000000" w:themeColor="text1"/>
                <w:sz w:val="18"/>
              </w:rPr>
              <w:t>Reporting Formats</w:t>
            </w:r>
          </w:p>
        </w:tc>
        <w:tc>
          <w:tcPr>
            <w:tcW w:w="2160" w:type="dxa"/>
          </w:tcPr>
          <w:p w14:paraId="1D2C6B27" w14:textId="77777777" w:rsidR="00B556F0" w:rsidRPr="009804D5" w:rsidRDefault="00000000">
            <w:pPr>
              <w:rPr>
                <w:color w:val="000000" w:themeColor="text1"/>
              </w:rPr>
            </w:pPr>
            <w:r w:rsidRPr="009804D5">
              <w:rPr>
                <w:rFonts w:ascii="Calibri" w:hAnsi="Calibri"/>
                <w:color w:val="000000" w:themeColor="text1"/>
                <w:sz w:val="18"/>
              </w:rPr>
              <w:t>Manual documentation</w:t>
            </w:r>
          </w:p>
        </w:tc>
        <w:tc>
          <w:tcPr>
            <w:tcW w:w="2304" w:type="dxa"/>
          </w:tcPr>
          <w:p w14:paraId="4C17743C" w14:textId="77777777" w:rsidR="00B556F0" w:rsidRPr="009804D5" w:rsidRDefault="00000000">
            <w:pPr>
              <w:rPr>
                <w:color w:val="000000" w:themeColor="text1"/>
              </w:rPr>
            </w:pPr>
            <w:r w:rsidRPr="009804D5">
              <w:rPr>
                <w:rFonts w:ascii="Calibri" w:hAnsi="Calibri"/>
                <w:color w:val="000000" w:themeColor="text1"/>
                <w:sz w:val="18"/>
              </w:rPr>
              <w:t>Heavyweight proprietary reports</w:t>
            </w:r>
          </w:p>
        </w:tc>
        <w:tc>
          <w:tcPr>
            <w:tcW w:w="2304" w:type="dxa"/>
          </w:tcPr>
          <w:p w14:paraId="3AD2FD0F" w14:textId="77777777" w:rsidR="00B556F0" w:rsidRPr="009804D5" w:rsidRDefault="00000000">
            <w:pPr>
              <w:rPr>
                <w:color w:val="000000" w:themeColor="text1"/>
              </w:rPr>
            </w:pPr>
            <w:r w:rsidRPr="009804D5">
              <w:rPr>
                <w:rFonts w:ascii="Calibri" w:hAnsi="Calibri"/>
                <w:color w:val="000000" w:themeColor="text1"/>
                <w:sz w:val="18"/>
              </w:rPr>
              <w:t>Instant on-demand JSON, CSV, and PDF</w:t>
            </w:r>
          </w:p>
        </w:tc>
      </w:tr>
      <w:tr w:rsidR="009804D5" w:rsidRPr="009804D5" w14:paraId="191B4E1A" w14:textId="77777777" w:rsidTr="005B7672">
        <w:tc>
          <w:tcPr>
            <w:tcW w:w="2160" w:type="dxa"/>
          </w:tcPr>
          <w:p w14:paraId="661A52C6" w14:textId="77777777" w:rsidR="00B556F0" w:rsidRPr="009804D5" w:rsidRDefault="00000000">
            <w:pPr>
              <w:rPr>
                <w:color w:val="000000" w:themeColor="text1"/>
              </w:rPr>
            </w:pPr>
            <w:r w:rsidRPr="009804D5">
              <w:rPr>
                <w:rFonts w:ascii="Calibri" w:hAnsi="Calibri"/>
                <w:color w:val="000000" w:themeColor="text1"/>
                <w:sz w:val="18"/>
              </w:rPr>
              <w:t>Deployment Footprint</w:t>
            </w:r>
          </w:p>
        </w:tc>
        <w:tc>
          <w:tcPr>
            <w:tcW w:w="2160" w:type="dxa"/>
          </w:tcPr>
          <w:p w14:paraId="1AE671A4" w14:textId="77777777" w:rsidR="00B556F0" w:rsidRPr="009804D5" w:rsidRDefault="00000000">
            <w:pPr>
              <w:rPr>
                <w:color w:val="000000" w:themeColor="text1"/>
              </w:rPr>
            </w:pPr>
            <w:r w:rsidRPr="009804D5">
              <w:rPr>
                <w:rFonts w:ascii="Calibri" w:hAnsi="Calibri"/>
                <w:color w:val="000000" w:themeColor="text1"/>
                <w:sz w:val="18"/>
              </w:rPr>
              <w:t xml:space="preserve">Requires local terminal </w:t>
            </w:r>
            <w:r w:rsidRPr="009804D5">
              <w:rPr>
                <w:rFonts w:ascii="Calibri" w:hAnsi="Calibri"/>
                <w:color w:val="000000" w:themeColor="text1"/>
                <w:sz w:val="18"/>
              </w:rPr>
              <w:lastRenderedPageBreak/>
              <w:t>tools</w:t>
            </w:r>
          </w:p>
        </w:tc>
        <w:tc>
          <w:tcPr>
            <w:tcW w:w="2304" w:type="dxa"/>
          </w:tcPr>
          <w:p w14:paraId="15A24FC9" w14:textId="77777777" w:rsidR="00B556F0" w:rsidRPr="009804D5" w:rsidRDefault="00000000">
            <w:pPr>
              <w:rPr>
                <w:color w:val="000000" w:themeColor="text1"/>
              </w:rPr>
            </w:pPr>
            <w:r w:rsidRPr="009804D5">
              <w:rPr>
                <w:rFonts w:ascii="Calibri" w:hAnsi="Calibri"/>
                <w:color w:val="000000" w:themeColor="text1"/>
                <w:sz w:val="18"/>
              </w:rPr>
              <w:lastRenderedPageBreak/>
              <w:t xml:space="preserve">Gigabytes of dependencies </w:t>
            </w:r>
            <w:r w:rsidRPr="009804D5">
              <w:rPr>
                <w:rFonts w:ascii="Calibri" w:hAnsi="Calibri"/>
                <w:color w:val="000000" w:themeColor="text1"/>
                <w:sz w:val="18"/>
              </w:rPr>
              <w:lastRenderedPageBreak/>
              <w:t>&amp; agents</w:t>
            </w:r>
          </w:p>
        </w:tc>
        <w:tc>
          <w:tcPr>
            <w:tcW w:w="2304" w:type="dxa"/>
          </w:tcPr>
          <w:p w14:paraId="0EDB9622" w14:textId="77777777" w:rsidR="00B556F0" w:rsidRPr="009804D5" w:rsidRDefault="00000000">
            <w:pPr>
              <w:rPr>
                <w:color w:val="000000" w:themeColor="text1"/>
              </w:rPr>
            </w:pPr>
            <w:r w:rsidRPr="009804D5">
              <w:rPr>
                <w:rFonts w:ascii="Calibri" w:hAnsi="Calibri"/>
                <w:color w:val="000000" w:themeColor="text1"/>
                <w:sz w:val="18"/>
              </w:rPr>
              <w:lastRenderedPageBreak/>
              <w:t xml:space="preserve">Lightweight Flask app with </w:t>
            </w:r>
            <w:r w:rsidRPr="009804D5">
              <w:rPr>
                <w:rFonts w:ascii="Calibri" w:hAnsi="Calibri"/>
                <w:color w:val="000000" w:themeColor="text1"/>
                <w:sz w:val="18"/>
              </w:rPr>
              <w:lastRenderedPageBreak/>
              <w:t>SQLite/MySQL</w:t>
            </w:r>
          </w:p>
        </w:tc>
      </w:tr>
    </w:tbl>
    <w:p w14:paraId="478FF451" w14:textId="77777777" w:rsidR="00B556F0" w:rsidRPr="009804D5" w:rsidRDefault="00B556F0">
      <w:pPr>
        <w:spacing w:before="40" w:after="120"/>
        <w:rPr>
          <w:color w:val="000000" w:themeColor="text1"/>
        </w:rPr>
      </w:pPr>
    </w:p>
    <w:p w14:paraId="789C9C17"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5.0 System Requirements Specification (SRS)</w:t>
      </w:r>
    </w:p>
    <w:p w14:paraId="2B1D284D"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5.1 Functional Requirements</w:t>
      </w:r>
    </w:p>
    <w:p w14:paraId="189FD4E3" w14:textId="77777777" w:rsidR="00B556F0" w:rsidRPr="009804D5" w:rsidRDefault="00000000">
      <w:pPr>
        <w:spacing w:after="120"/>
        <w:rPr>
          <w:color w:val="000000" w:themeColor="text1"/>
        </w:rPr>
      </w:pPr>
      <w:r w:rsidRPr="009804D5">
        <w:rPr>
          <w:rFonts w:ascii="Calibri" w:hAnsi="Calibri"/>
          <w:color w:val="000000" w:themeColor="text1"/>
          <w:sz w:val="21"/>
        </w:rPr>
        <w:t>Table 2 defines the functional requirements implemented and verified within the WebShield codebase.</w:t>
      </w:r>
    </w:p>
    <w:p w14:paraId="46B6C3CF"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Table 2: Functional Requirements Specification</w:t>
      </w:r>
    </w:p>
    <w:tbl>
      <w:tblPr>
        <w:tblStyle w:val="TableGrid"/>
        <w:tblW w:w="0" w:type="auto"/>
        <w:tblLayout w:type="fixed"/>
        <w:tblLook w:val="04A0" w:firstRow="1" w:lastRow="0" w:firstColumn="1" w:lastColumn="0" w:noHBand="0" w:noVBand="1"/>
      </w:tblPr>
      <w:tblGrid>
        <w:gridCol w:w="1152"/>
        <w:gridCol w:w="2592"/>
        <w:gridCol w:w="5184"/>
      </w:tblGrid>
      <w:tr w:rsidR="009804D5" w:rsidRPr="009804D5" w14:paraId="27BFCB04" w14:textId="77777777" w:rsidTr="005B7672">
        <w:tc>
          <w:tcPr>
            <w:tcW w:w="1152" w:type="dxa"/>
          </w:tcPr>
          <w:p w14:paraId="6C82B0A4" w14:textId="77777777" w:rsidR="00B556F0" w:rsidRPr="009804D5" w:rsidRDefault="00000000">
            <w:pPr>
              <w:jc w:val="center"/>
              <w:rPr>
                <w:color w:val="000000" w:themeColor="text1"/>
              </w:rPr>
            </w:pPr>
            <w:r w:rsidRPr="009804D5">
              <w:rPr>
                <w:rFonts w:ascii="Calibri" w:hAnsi="Calibri"/>
                <w:b/>
                <w:color w:val="000000" w:themeColor="text1"/>
                <w:sz w:val="19"/>
              </w:rPr>
              <w:t>Req ID</w:t>
            </w:r>
          </w:p>
        </w:tc>
        <w:tc>
          <w:tcPr>
            <w:tcW w:w="2592" w:type="dxa"/>
          </w:tcPr>
          <w:p w14:paraId="6CBF789D" w14:textId="77777777" w:rsidR="00B556F0" w:rsidRPr="009804D5" w:rsidRDefault="00000000">
            <w:pPr>
              <w:jc w:val="center"/>
              <w:rPr>
                <w:color w:val="000000" w:themeColor="text1"/>
              </w:rPr>
            </w:pPr>
            <w:r w:rsidRPr="009804D5">
              <w:rPr>
                <w:rFonts w:ascii="Calibri" w:hAnsi="Calibri"/>
                <w:b/>
                <w:color w:val="000000" w:themeColor="text1"/>
                <w:sz w:val="19"/>
              </w:rPr>
              <w:t>Requirement Name</w:t>
            </w:r>
          </w:p>
        </w:tc>
        <w:tc>
          <w:tcPr>
            <w:tcW w:w="5184" w:type="dxa"/>
          </w:tcPr>
          <w:p w14:paraId="088314C0" w14:textId="77777777" w:rsidR="00B556F0" w:rsidRPr="009804D5" w:rsidRDefault="00000000">
            <w:pPr>
              <w:jc w:val="center"/>
              <w:rPr>
                <w:color w:val="000000" w:themeColor="text1"/>
              </w:rPr>
            </w:pPr>
            <w:r w:rsidRPr="009804D5">
              <w:rPr>
                <w:rFonts w:ascii="Calibri" w:hAnsi="Calibri"/>
                <w:b/>
                <w:color w:val="000000" w:themeColor="text1"/>
                <w:sz w:val="19"/>
              </w:rPr>
              <w:t>Description &amp; Code Location</w:t>
            </w:r>
          </w:p>
        </w:tc>
      </w:tr>
      <w:tr w:rsidR="009804D5" w:rsidRPr="009804D5" w14:paraId="30DAECF2" w14:textId="77777777" w:rsidTr="005B7672">
        <w:tc>
          <w:tcPr>
            <w:tcW w:w="1152" w:type="dxa"/>
          </w:tcPr>
          <w:p w14:paraId="03DC13F3" w14:textId="77777777" w:rsidR="00B556F0" w:rsidRPr="009804D5" w:rsidRDefault="00000000">
            <w:pPr>
              <w:jc w:val="center"/>
              <w:rPr>
                <w:color w:val="000000" w:themeColor="text1"/>
              </w:rPr>
            </w:pPr>
            <w:r w:rsidRPr="009804D5">
              <w:rPr>
                <w:rFonts w:ascii="Calibri" w:hAnsi="Calibri"/>
                <w:color w:val="000000" w:themeColor="text1"/>
                <w:sz w:val="18"/>
              </w:rPr>
              <w:t>FR-01</w:t>
            </w:r>
          </w:p>
        </w:tc>
        <w:tc>
          <w:tcPr>
            <w:tcW w:w="2592" w:type="dxa"/>
          </w:tcPr>
          <w:p w14:paraId="2CF60D4C" w14:textId="77777777" w:rsidR="00B556F0" w:rsidRPr="009804D5" w:rsidRDefault="00000000">
            <w:pPr>
              <w:rPr>
                <w:color w:val="000000" w:themeColor="text1"/>
              </w:rPr>
            </w:pPr>
            <w:r w:rsidRPr="009804D5">
              <w:rPr>
                <w:rFonts w:ascii="Calibri" w:hAnsi="Calibri"/>
                <w:color w:val="000000" w:themeColor="text1"/>
                <w:sz w:val="18"/>
              </w:rPr>
              <w:t>Target Submission &amp; Parsing</w:t>
            </w:r>
          </w:p>
        </w:tc>
        <w:tc>
          <w:tcPr>
            <w:tcW w:w="5184" w:type="dxa"/>
          </w:tcPr>
          <w:p w14:paraId="7668E30A" w14:textId="77777777" w:rsidR="00B556F0" w:rsidRPr="009804D5" w:rsidRDefault="00000000">
            <w:pPr>
              <w:rPr>
                <w:color w:val="000000" w:themeColor="text1"/>
              </w:rPr>
            </w:pPr>
            <w:r w:rsidRPr="009804D5">
              <w:rPr>
                <w:rFonts w:ascii="Calibri" w:hAnsi="Calibri"/>
                <w:color w:val="000000" w:themeColor="text1"/>
                <w:sz w:val="18"/>
              </w:rPr>
              <w:t>System accepts target URLs via web form or JSON API, automatically normalizes schemes, and strips invalid port components (routes/scans.py).</w:t>
            </w:r>
          </w:p>
        </w:tc>
      </w:tr>
      <w:tr w:rsidR="009804D5" w:rsidRPr="009804D5" w14:paraId="0A8530E8" w14:textId="77777777" w:rsidTr="005B7672">
        <w:tc>
          <w:tcPr>
            <w:tcW w:w="1152" w:type="dxa"/>
          </w:tcPr>
          <w:p w14:paraId="59C0D28F" w14:textId="77777777" w:rsidR="00B556F0" w:rsidRPr="009804D5" w:rsidRDefault="00000000">
            <w:pPr>
              <w:jc w:val="center"/>
              <w:rPr>
                <w:color w:val="000000" w:themeColor="text1"/>
              </w:rPr>
            </w:pPr>
            <w:r w:rsidRPr="009804D5">
              <w:rPr>
                <w:rFonts w:ascii="Calibri" w:hAnsi="Calibri"/>
                <w:color w:val="000000" w:themeColor="text1"/>
                <w:sz w:val="18"/>
              </w:rPr>
              <w:t>FR-02</w:t>
            </w:r>
          </w:p>
        </w:tc>
        <w:tc>
          <w:tcPr>
            <w:tcW w:w="2592" w:type="dxa"/>
          </w:tcPr>
          <w:p w14:paraId="555A9F33" w14:textId="77777777" w:rsidR="00B556F0" w:rsidRPr="009804D5" w:rsidRDefault="00000000">
            <w:pPr>
              <w:rPr>
                <w:color w:val="000000" w:themeColor="text1"/>
              </w:rPr>
            </w:pPr>
            <w:r w:rsidRPr="009804D5">
              <w:rPr>
                <w:rFonts w:ascii="Calibri" w:hAnsi="Calibri"/>
                <w:color w:val="000000" w:themeColor="text1"/>
                <w:sz w:val="18"/>
              </w:rPr>
              <w:t>Pre-Flight SSRF Guardrails</w:t>
            </w:r>
          </w:p>
        </w:tc>
        <w:tc>
          <w:tcPr>
            <w:tcW w:w="5184" w:type="dxa"/>
          </w:tcPr>
          <w:p w14:paraId="109A4CE9" w14:textId="77777777" w:rsidR="00B556F0" w:rsidRPr="009804D5" w:rsidRDefault="00000000">
            <w:pPr>
              <w:rPr>
                <w:color w:val="000000" w:themeColor="text1"/>
              </w:rPr>
            </w:pPr>
            <w:r w:rsidRPr="009804D5">
              <w:rPr>
                <w:rFonts w:ascii="Calibri" w:hAnsi="Calibri"/>
                <w:color w:val="000000" w:themeColor="text1"/>
                <w:sz w:val="18"/>
              </w:rPr>
              <w:t>Validates candidate targets against scheme allowlists, prohibited CIDR blocks (RFC 1918, loopback, CGN, cloud metadata), and resolves DNS before socket creation (scanner/safety.py).</w:t>
            </w:r>
          </w:p>
        </w:tc>
      </w:tr>
      <w:tr w:rsidR="009804D5" w:rsidRPr="009804D5" w14:paraId="5D93C0B2" w14:textId="77777777" w:rsidTr="005B7672">
        <w:tc>
          <w:tcPr>
            <w:tcW w:w="1152" w:type="dxa"/>
          </w:tcPr>
          <w:p w14:paraId="32B1F8D7" w14:textId="77777777" w:rsidR="00B556F0" w:rsidRPr="009804D5" w:rsidRDefault="00000000">
            <w:pPr>
              <w:jc w:val="center"/>
              <w:rPr>
                <w:color w:val="000000" w:themeColor="text1"/>
              </w:rPr>
            </w:pPr>
            <w:r w:rsidRPr="009804D5">
              <w:rPr>
                <w:rFonts w:ascii="Calibri" w:hAnsi="Calibri"/>
                <w:color w:val="000000" w:themeColor="text1"/>
                <w:sz w:val="18"/>
              </w:rPr>
              <w:t>FR-03</w:t>
            </w:r>
          </w:p>
        </w:tc>
        <w:tc>
          <w:tcPr>
            <w:tcW w:w="2592" w:type="dxa"/>
          </w:tcPr>
          <w:p w14:paraId="70A431A9" w14:textId="77777777" w:rsidR="00B556F0" w:rsidRPr="009804D5" w:rsidRDefault="00000000">
            <w:pPr>
              <w:rPr>
                <w:color w:val="000000" w:themeColor="text1"/>
              </w:rPr>
            </w:pPr>
            <w:r w:rsidRPr="009804D5">
              <w:rPr>
                <w:rFonts w:ascii="Calibri" w:hAnsi="Calibri"/>
                <w:color w:val="000000" w:themeColor="text1"/>
                <w:sz w:val="18"/>
              </w:rPr>
              <w:t>Transport Layer Analysis</w:t>
            </w:r>
          </w:p>
        </w:tc>
        <w:tc>
          <w:tcPr>
            <w:tcW w:w="5184" w:type="dxa"/>
          </w:tcPr>
          <w:p w14:paraId="66120D43" w14:textId="77777777" w:rsidR="00B556F0" w:rsidRPr="009804D5" w:rsidRDefault="00000000">
            <w:pPr>
              <w:rPr>
                <w:color w:val="000000" w:themeColor="text1"/>
              </w:rPr>
            </w:pPr>
            <w:r w:rsidRPr="009804D5">
              <w:rPr>
                <w:rFonts w:ascii="Calibri" w:hAnsi="Calibri"/>
                <w:color w:val="000000" w:themeColor="text1"/>
                <w:sz w:val="18"/>
              </w:rPr>
              <w:t>Verifies HTTPS support, inspects HTTP-to-HTTPS permanent redirects, and strictly verifies TLS certificate validity using system CA bundles (scanner/transport.py).</w:t>
            </w:r>
          </w:p>
        </w:tc>
      </w:tr>
      <w:tr w:rsidR="009804D5" w:rsidRPr="009804D5" w14:paraId="3CA3E828" w14:textId="77777777" w:rsidTr="005B7672">
        <w:tc>
          <w:tcPr>
            <w:tcW w:w="1152" w:type="dxa"/>
          </w:tcPr>
          <w:p w14:paraId="08544216" w14:textId="77777777" w:rsidR="00B556F0" w:rsidRPr="009804D5" w:rsidRDefault="00000000">
            <w:pPr>
              <w:jc w:val="center"/>
              <w:rPr>
                <w:color w:val="000000" w:themeColor="text1"/>
              </w:rPr>
            </w:pPr>
            <w:r w:rsidRPr="009804D5">
              <w:rPr>
                <w:rFonts w:ascii="Calibri" w:hAnsi="Calibri"/>
                <w:color w:val="000000" w:themeColor="text1"/>
                <w:sz w:val="18"/>
              </w:rPr>
              <w:t>FR-04</w:t>
            </w:r>
          </w:p>
        </w:tc>
        <w:tc>
          <w:tcPr>
            <w:tcW w:w="2592" w:type="dxa"/>
          </w:tcPr>
          <w:p w14:paraId="2377FC2B" w14:textId="77777777" w:rsidR="00B556F0" w:rsidRPr="009804D5" w:rsidRDefault="00000000">
            <w:pPr>
              <w:rPr>
                <w:color w:val="000000" w:themeColor="text1"/>
              </w:rPr>
            </w:pPr>
            <w:r w:rsidRPr="009804D5">
              <w:rPr>
                <w:rFonts w:ascii="Calibri" w:hAnsi="Calibri"/>
                <w:color w:val="000000" w:themeColor="text1"/>
                <w:sz w:val="18"/>
              </w:rPr>
              <w:t>HTTP Header Auditing</w:t>
            </w:r>
          </w:p>
        </w:tc>
        <w:tc>
          <w:tcPr>
            <w:tcW w:w="5184" w:type="dxa"/>
          </w:tcPr>
          <w:p w14:paraId="4D11BD9C" w14:textId="77777777" w:rsidR="00B556F0" w:rsidRPr="009804D5" w:rsidRDefault="00000000">
            <w:pPr>
              <w:rPr>
                <w:color w:val="000000" w:themeColor="text1"/>
              </w:rPr>
            </w:pPr>
            <w:r w:rsidRPr="009804D5">
              <w:rPr>
                <w:rFonts w:ascii="Calibri" w:hAnsi="Calibri"/>
                <w:color w:val="000000" w:themeColor="text1"/>
                <w:sz w:val="18"/>
              </w:rPr>
              <w:t>Analyzes 7 critical security headers, detects dangerous CSP directives ('unsafe-inline', 'unsafe-eval'), and flags server disclosure banners (scanner/headers.py).</w:t>
            </w:r>
          </w:p>
        </w:tc>
      </w:tr>
      <w:tr w:rsidR="009804D5" w:rsidRPr="009804D5" w14:paraId="2781CA79" w14:textId="77777777" w:rsidTr="005B7672">
        <w:tc>
          <w:tcPr>
            <w:tcW w:w="1152" w:type="dxa"/>
          </w:tcPr>
          <w:p w14:paraId="770E223E" w14:textId="77777777" w:rsidR="00B556F0" w:rsidRPr="009804D5" w:rsidRDefault="00000000">
            <w:pPr>
              <w:jc w:val="center"/>
              <w:rPr>
                <w:color w:val="000000" w:themeColor="text1"/>
              </w:rPr>
            </w:pPr>
            <w:r w:rsidRPr="009804D5">
              <w:rPr>
                <w:rFonts w:ascii="Calibri" w:hAnsi="Calibri"/>
                <w:color w:val="000000" w:themeColor="text1"/>
                <w:sz w:val="18"/>
              </w:rPr>
              <w:t>FR-05</w:t>
            </w:r>
          </w:p>
        </w:tc>
        <w:tc>
          <w:tcPr>
            <w:tcW w:w="2592" w:type="dxa"/>
          </w:tcPr>
          <w:p w14:paraId="74448AF3" w14:textId="77777777" w:rsidR="00B556F0" w:rsidRPr="009804D5" w:rsidRDefault="00000000">
            <w:pPr>
              <w:rPr>
                <w:color w:val="000000" w:themeColor="text1"/>
              </w:rPr>
            </w:pPr>
            <w:r w:rsidRPr="009804D5">
              <w:rPr>
                <w:rFonts w:ascii="Calibri" w:hAnsi="Calibri"/>
                <w:color w:val="000000" w:themeColor="text1"/>
                <w:sz w:val="18"/>
              </w:rPr>
              <w:t>Cookie Security Checks</w:t>
            </w:r>
          </w:p>
        </w:tc>
        <w:tc>
          <w:tcPr>
            <w:tcW w:w="5184" w:type="dxa"/>
          </w:tcPr>
          <w:p w14:paraId="049371CF" w14:textId="77777777" w:rsidR="00B556F0" w:rsidRPr="009804D5" w:rsidRDefault="00000000">
            <w:pPr>
              <w:rPr>
                <w:color w:val="000000" w:themeColor="text1"/>
              </w:rPr>
            </w:pPr>
            <w:r w:rsidRPr="009804D5">
              <w:rPr>
                <w:rFonts w:ascii="Calibri" w:hAnsi="Calibri"/>
                <w:color w:val="000000" w:themeColor="text1"/>
                <w:sz w:val="18"/>
              </w:rPr>
              <w:t>Extracts Set-Cookie headers and audits presence of Secure, HttpOnly, and SameSite attributes (scanner/cookies.py).</w:t>
            </w:r>
          </w:p>
        </w:tc>
      </w:tr>
      <w:tr w:rsidR="009804D5" w:rsidRPr="009804D5" w14:paraId="0425238E" w14:textId="77777777" w:rsidTr="005B7672">
        <w:tc>
          <w:tcPr>
            <w:tcW w:w="1152" w:type="dxa"/>
          </w:tcPr>
          <w:p w14:paraId="3941473E" w14:textId="77777777" w:rsidR="00B556F0" w:rsidRPr="009804D5" w:rsidRDefault="00000000">
            <w:pPr>
              <w:jc w:val="center"/>
              <w:rPr>
                <w:color w:val="000000" w:themeColor="text1"/>
              </w:rPr>
            </w:pPr>
            <w:r w:rsidRPr="009804D5">
              <w:rPr>
                <w:rFonts w:ascii="Calibri" w:hAnsi="Calibri"/>
                <w:color w:val="000000" w:themeColor="text1"/>
                <w:sz w:val="18"/>
              </w:rPr>
              <w:t>FR-06</w:t>
            </w:r>
          </w:p>
        </w:tc>
        <w:tc>
          <w:tcPr>
            <w:tcW w:w="2592" w:type="dxa"/>
          </w:tcPr>
          <w:p w14:paraId="1856F3B6" w14:textId="77777777" w:rsidR="00B556F0" w:rsidRPr="009804D5" w:rsidRDefault="00000000">
            <w:pPr>
              <w:rPr>
                <w:color w:val="000000" w:themeColor="text1"/>
              </w:rPr>
            </w:pPr>
            <w:r w:rsidRPr="009804D5">
              <w:rPr>
                <w:rFonts w:ascii="Calibri" w:hAnsi="Calibri"/>
                <w:color w:val="000000" w:themeColor="text1"/>
                <w:sz w:val="18"/>
              </w:rPr>
              <w:t>CORS Policy Evaluation</w:t>
            </w:r>
          </w:p>
        </w:tc>
        <w:tc>
          <w:tcPr>
            <w:tcW w:w="5184" w:type="dxa"/>
          </w:tcPr>
          <w:p w14:paraId="5AD04CF4" w14:textId="77777777" w:rsidR="00B556F0" w:rsidRPr="009804D5" w:rsidRDefault="00000000">
            <w:pPr>
              <w:rPr>
                <w:color w:val="000000" w:themeColor="text1"/>
              </w:rPr>
            </w:pPr>
            <w:r w:rsidRPr="009804D5">
              <w:rPr>
                <w:rFonts w:ascii="Calibri" w:hAnsi="Calibri"/>
                <w:color w:val="000000" w:themeColor="text1"/>
                <w:sz w:val="18"/>
              </w:rPr>
              <w:t>Probes pre-flight CORS headers using sentinel test origins to detect wildcard origins with credentials and reflected origins (scanner/cors.py).</w:t>
            </w:r>
          </w:p>
        </w:tc>
      </w:tr>
      <w:tr w:rsidR="009804D5" w:rsidRPr="009804D5" w14:paraId="08D0814A" w14:textId="77777777" w:rsidTr="005B7672">
        <w:tc>
          <w:tcPr>
            <w:tcW w:w="1152" w:type="dxa"/>
          </w:tcPr>
          <w:p w14:paraId="1FD1BC2E" w14:textId="77777777" w:rsidR="00B556F0" w:rsidRPr="009804D5" w:rsidRDefault="00000000">
            <w:pPr>
              <w:jc w:val="center"/>
              <w:rPr>
                <w:color w:val="000000" w:themeColor="text1"/>
              </w:rPr>
            </w:pPr>
            <w:r w:rsidRPr="009804D5">
              <w:rPr>
                <w:rFonts w:ascii="Calibri" w:hAnsi="Calibri"/>
                <w:color w:val="000000" w:themeColor="text1"/>
                <w:sz w:val="18"/>
              </w:rPr>
              <w:t>FR-07</w:t>
            </w:r>
          </w:p>
        </w:tc>
        <w:tc>
          <w:tcPr>
            <w:tcW w:w="2592" w:type="dxa"/>
          </w:tcPr>
          <w:p w14:paraId="4C2CF006" w14:textId="77777777" w:rsidR="00B556F0" w:rsidRPr="009804D5" w:rsidRDefault="00000000">
            <w:pPr>
              <w:rPr>
                <w:color w:val="000000" w:themeColor="text1"/>
              </w:rPr>
            </w:pPr>
            <w:r w:rsidRPr="009804D5">
              <w:rPr>
                <w:rFonts w:ascii="Calibri" w:hAnsi="Calibri"/>
                <w:color w:val="000000" w:themeColor="text1"/>
                <w:sz w:val="18"/>
              </w:rPr>
              <w:t>Deductive Scoring Model</w:t>
            </w:r>
          </w:p>
        </w:tc>
        <w:tc>
          <w:tcPr>
            <w:tcW w:w="5184" w:type="dxa"/>
          </w:tcPr>
          <w:p w14:paraId="730102AC" w14:textId="77777777" w:rsidR="00B556F0" w:rsidRPr="009804D5" w:rsidRDefault="00000000">
            <w:pPr>
              <w:rPr>
                <w:color w:val="000000" w:themeColor="text1"/>
              </w:rPr>
            </w:pPr>
            <w:r w:rsidRPr="009804D5">
              <w:rPr>
                <w:rFonts w:ascii="Calibri" w:hAnsi="Calibri"/>
                <w:color w:val="000000" w:themeColor="text1"/>
                <w:sz w:val="18"/>
              </w:rPr>
              <w:t>Computes a transparent 0–100 security score based on finding severity and status, mapping scores to qualitative health categories (scanner/scoring.py).</w:t>
            </w:r>
          </w:p>
        </w:tc>
      </w:tr>
      <w:tr w:rsidR="009804D5" w:rsidRPr="009804D5" w14:paraId="5CA7398A" w14:textId="77777777" w:rsidTr="005B7672">
        <w:tc>
          <w:tcPr>
            <w:tcW w:w="1152" w:type="dxa"/>
          </w:tcPr>
          <w:p w14:paraId="41FCB0A6" w14:textId="77777777" w:rsidR="00B556F0" w:rsidRPr="009804D5" w:rsidRDefault="00000000">
            <w:pPr>
              <w:jc w:val="center"/>
              <w:rPr>
                <w:color w:val="000000" w:themeColor="text1"/>
              </w:rPr>
            </w:pPr>
            <w:r w:rsidRPr="009804D5">
              <w:rPr>
                <w:rFonts w:ascii="Calibri" w:hAnsi="Calibri"/>
                <w:color w:val="000000" w:themeColor="text1"/>
                <w:sz w:val="18"/>
              </w:rPr>
              <w:t>FR-08</w:t>
            </w:r>
          </w:p>
        </w:tc>
        <w:tc>
          <w:tcPr>
            <w:tcW w:w="2592" w:type="dxa"/>
          </w:tcPr>
          <w:p w14:paraId="1611B60F" w14:textId="77777777" w:rsidR="00B556F0" w:rsidRPr="009804D5" w:rsidRDefault="00000000">
            <w:pPr>
              <w:rPr>
                <w:color w:val="000000" w:themeColor="text1"/>
              </w:rPr>
            </w:pPr>
            <w:r w:rsidRPr="009804D5">
              <w:rPr>
                <w:rFonts w:ascii="Calibri" w:hAnsi="Calibri"/>
                <w:color w:val="000000" w:themeColor="text1"/>
                <w:sz w:val="18"/>
              </w:rPr>
              <w:t>Reporting &amp; Export Engine</w:t>
            </w:r>
          </w:p>
        </w:tc>
        <w:tc>
          <w:tcPr>
            <w:tcW w:w="5184" w:type="dxa"/>
          </w:tcPr>
          <w:p w14:paraId="40822A8D" w14:textId="77777777" w:rsidR="00B556F0" w:rsidRPr="009804D5" w:rsidRDefault="00000000">
            <w:pPr>
              <w:rPr>
                <w:color w:val="000000" w:themeColor="text1"/>
              </w:rPr>
            </w:pPr>
            <w:r w:rsidRPr="009804D5">
              <w:rPr>
                <w:rFonts w:ascii="Calibri" w:hAnsi="Calibri"/>
                <w:color w:val="000000" w:themeColor="text1"/>
                <w:sz w:val="18"/>
              </w:rPr>
              <w:t>Persists findings to SQLAlchemy database models and exports findings in JSON, CSV, and executive PDF formats (services/report_service.py).</w:t>
            </w:r>
          </w:p>
        </w:tc>
      </w:tr>
    </w:tbl>
    <w:p w14:paraId="16574691" w14:textId="77777777" w:rsidR="00B556F0" w:rsidRPr="009804D5" w:rsidRDefault="00B556F0">
      <w:pPr>
        <w:spacing w:before="40" w:after="120"/>
        <w:rPr>
          <w:color w:val="000000" w:themeColor="text1"/>
        </w:rPr>
      </w:pPr>
    </w:p>
    <w:p w14:paraId="2D3ADD94"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5.2 Non-Functional Requirements</w:t>
      </w:r>
    </w:p>
    <w:p w14:paraId="46533362" w14:textId="77777777" w:rsidR="00B556F0" w:rsidRPr="009804D5" w:rsidRDefault="00000000">
      <w:pPr>
        <w:spacing w:after="120"/>
        <w:rPr>
          <w:color w:val="000000" w:themeColor="text1"/>
        </w:rPr>
      </w:pPr>
      <w:r w:rsidRPr="009804D5">
        <w:rPr>
          <w:rFonts w:ascii="Calibri" w:hAnsi="Calibri"/>
          <w:color w:val="000000" w:themeColor="text1"/>
          <w:sz w:val="21"/>
        </w:rPr>
        <w:t>Table 3 details the non-functional qualities maintained across the application architecture.</w:t>
      </w:r>
    </w:p>
    <w:p w14:paraId="00E70E6C"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Table 3: Non-Functional Requirements Specification</w:t>
      </w:r>
    </w:p>
    <w:tbl>
      <w:tblPr>
        <w:tblStyle w:val="TableGrid"/>
        <w:tblW w:w="0" w:type="auto"/>
        <w:tblLayout w:type="fixed"/>
        <w:tblLook w:val="04A0" w:firstRow="1" w:lastRow="0" w:firstColumn="1" w:lastColumn="0" w:noHBand="0" w:noVBand="1"/>
      </w:tblPr>
      <w:tblGrid>
        <w:gridCol w:w="1152"/>
        <w:gridCol w:w="2592"/>
        <w:gridCol w:w="5184"/>
      </w:tblGrid>
      <w:tr w:rsidR="009804D5" w:rsidRPr="009804D5" w14:paraId="01F7475B" w14:textId="77777777" w:rsidTr="005B7672">
        <w:tc>
          <w:tcPr>
            <w:tcW w:w="1152" w:type="dxa"/>
          </w:tcPr>
          <w:p w14:paraId="3B20F437" w14:textId="77777777" w:rsidR="00B556F0" w:rsidRPr="009804D5" w:rsidRDefault="00000000">
            <w:pPr>
              <w:jc w:val="center"/>
              <w:rPr>
                <w:color w:val="000000" w:themeColor="text1"/>
              </w:rPr>
            </w:pPr>
            <w:r w:rsidRPr="009804D5">
              <w:rPr>
                <w:rFonts w:ascii="Calibri" w:hAnsi="Calibri"/>
                <w:b/>
                <w:color w:val="000000" w:themeColor="text1"/>
                <w:sz w:val="19"/>
              </w:rPr>
              <w:t>NFR ID</w:t>
            </w:r>
          </w:p>
        </w:tc>
        <w:tc>
          <w:tcPr>
            <w:tcW w:w="2592" w:type="dxa"/>
          </w:tcPr>
          <w:p w14:paraId="7A45B78C" w14:textId="77777777" w:rsidR="00B556F0" w:rsidRPr="009804D5" w:rsidRDefault="00000000">
            <w:pPr>
              <w:jc w:val="center"/>
              <w:rPr>
                <w:color w:val="000000" w:themeColor="text1"/>
              </w:rPr>
            </w:pPr>
            <w:r w:rsidRPr="009804D5">
              <w:rPr>
                <w:rFonts w:ascii="Calibri" w:hAnsi="Calibri"/>
                <w:b/>
                <w:color w:val="000000" w:themeColor="text1"/>
                <w:sz w:val="19"/>
              </w:rPr>
              <w:t>Quality Attribute</w:t>
            </w:r>
          </w:p>
        </w:tc>
        <w:tc>
          <w:tcPr>
            <w:tcW w:w="5184" w:type="dxa"/>
          </w:tcPr>
          <w:p w14:paraId="5F9F6BCB" w14:textId="77777777" w:rsidR="00B556F0" w:rsidRPr="009804D5" w:rsidRDefault="00000000">
            <w:pPr>
              <w:jc w:val="center"/>
              <w:rPr>
                <w:color w:val="000000" w:themeColor="text1"/>
              </w:rPr>
            </w:pPr>
            <w:r w:rsidRPr="009804D5">
              <w:rPr>
                <w:rFonts w:ascii="Calibri" w:hAnsi="Calibri"/>
                <w:b/>
                <w:color w:val="000000" w:themeColor="text1"/>
                <w:sz w:val="19"/>
              </w:rPr>
              <w:t>Specification &amp; Implementation Standard</w:t>
            </w:r>
          </w:p>
        </w:tc>
      </w:tr>
      <w:tr w:rsidR="009804D5" w:rsidRPr="009804D5" w14:paraId="1F89FEBC" w14:textId="77777777" w:rsidTr="005B7672">
        <w:tc>
          <w:tcPr>
            <w:tcW w:w="1152" w:type="dxa"/>
          </w:tcPr>
          <w:p w14:paraId="06792429" w14:textId="77777777" w:rsidR="00B556F0" w:rsidRPr="009804D5" w:rsidRDefault="00000000">
            <w:pPr>
              <w:jc w:val="center"/>
              <w:rPr>
                <w:color w:val="000000" w:themeColor="text1"/>
              </w:rPr>
            </w:pPr>
            <w:r w:rsidRPr="009804D5">
              <w:rPr>
                <w:rFonts w:ascii="Calibri" w:hAnsi="Calibri"/>
                <w:color w:val="000000" w:themeColor="text1"/>
                <w:sz w:val="18"/>
              </w:rPr>
              <w:t>NFR-01</w:t>
            </w:r>
          </w:p>
        </w:tc>
        <w:tc>
          <w:tcPr>
            <w:tcW w:w="2592" w:type="dxa"/>
          </w:tcPr>
          <w:p w14:paraId="706CF1EA" w14:textId="77777777" w:rsidR="00B556F0" w:rsidRPr="009804D5" w:rsidRDefault="00000000">
            <w:pPr>
              <w:rPr>
                <w:color w:val="000000" w:themeColor="text1"/>
              </w:rPr>
            </w:pPr>
            <w:r w:rsidRPr="009804D5">
              <w:rPr>
                <w:rFonts w:ascii="Calibri" w:hAnsi="Calibri"/>
                <w:color w:val="000000" w:themeColor="text1"/>
                <w:sz w:val="18"/>
              </w:rPr>
              <w:t>Safety &amp; Non-Invasiveness</w:t>
            </w:r>
          </w:p>
        </w:tc>
        <w:tc>
          <w:tcPr>
            <w:tcW w:w="5184" w:type="dxa"/>
          </w:tcPr>
          <w:p w14:paraId="1E89979C" w14:textId="77777777" w:rsidR="00B556F0" w:rsidRPr="009804D5" w:rsidRDefault="00000000">
            <w:pPr>
              <w:rPr>
                <w:color w:val="000000" w:themeColor="text1"/>
              </w:rPr>
            </w:pPr>
            <w:r w:rsidRPr="009804D5">
              <w:rPr>
                <w:rFonts w:ascii="Calibri" w:hAnsi="Calibri"/>
                <w:color w:val="000000" w:themeColor="text1"/>
                <w:sz w:val="18"/>
              </w:rPr>
              <w:t>Scanner only issues read-only HTTP GET, HEAD, and OPTIONS requests; no destructive payloads, fuzzing, or exploit injection.</w:t>
            </w:r>
          </w:p>
        </w:tc>
      </w:tr>
      <w:tr w:rsidR="009804D5" w:rsidRPr="009804D5" w14:paraId="4997D379" w14:textId="77777777" w:rsidTr="005B7672">
        <w:tc>
          <w:tcPr>
            <w:tcW w:w="1152" w:type="dxa"/>
          </w:tcPr>
          <w:p w14:paraId="0BFE3B95" w14:textId="77777777" w:rsidR="00B556F0" w:rsidRPr="009804D5" w:rsidRDefault="00000000">
            <w:pPr>
              <w:jc w:val="center"/>
              <w:rPr>
                <w:color w:val="000000" w:themeColor="text1"/>
              </w:rPr>
            </w:pPr>
            <w:r w:rsidRPr="009804D5">
              <w:rPr>
                <w:rFonts w:ascii="Calibri" w:hAnsi="Calibri"/>
                <w:color w:val="000000" w:themeColor="text1"/>
                <w:sz w:val="18"/>
              </w:rPr>
              <w:t>NFR-02</w:t>
            </w:r>
          </w:p>
        </w:tc>
        <w:tc>
          <w:tcPr>
            <w:tcW w:w="2592" w:type="dxa"/>
          </w:tcPr>
          <w:p w14:paraId="334068F8" w14:textId="77777777" w:rsidR="00B556F0" w:rsidRPr="009804D5" w:rsidRDefault="00000000">
            <w:pPr>
              <w:rPr>
                <w:color w:val="000000" w:themeColor="text1"/>
              </w:rPr>
            </w:pPr>
            <w:r w:rsidRPr="009804D5">
              <w:rPr>
                <w:rFonts w:ascii="Calibri" w:hAnsi="Calibri"/>
                <w:color w:val="000000" w:themeColor="text1"/>
                <w:sz w:val="18"/>
              </w:rPr>
              <w:t>Performance &amp; Timeouts</w:t>
            </w:r>
          </w:p>
        </w:tc>
        <w:tc>
          <w:tcPr>
            <w:tcW w:w="5184" w:type="dxa"/>
          </w:tcPr>
          <w:p w14:paraId="4907C184" w14:textId="77777777" w:rsidR="00B556F0" w:rsidRPr="009804D5" w:rsidRDefault="00000000">
            <w:pPr>
              <w:rPr>
                <w:color w:val="000000" w:themeColor="text1"/>
              </w:rPr>
            </w:pPr>
            <w:r w:rsidRPr="009804D5">
              <w:rPr>
                <w:rFonts w:ascii="Calibri" w:hAnsi="Calibri"/>
                <w:color w:val="000000" w:themeColor="text1"/>
                <w:sz w:val="18"/>
              </w:rPr>
              <w:t>Enforces strict per-request network timeouts (15s) and limits maximum stream reads to 5MB to prevent memory exhaustion.</w:t>
            </w:r>
          </w:p>
        </w:tc>
      </w:tr>
      <w:tr w:rsidR="009804D5" w:rsidRPr="009804D5" w14:paraId="2F42F146" w14:textId="77777777" w:rsidTr="005B7672">
        <w:tc>
          <w:tcPr>
            <w:tcW w:w="1152" w:type="dxa"/>
          </w:tcPr>
          <w:p w14:paraId="60989FB9" w14:textId="77777777" w:rsidR="00B556F0" w:rsidRPr="009804D5" w:rsidRDefault="00000000">
            <w:pPr>
              <w:jc w:val="center"/>
              <w:rPr>
                <w:color w:val="000000" w:themeColor="text1"/>
              </w:rPr>
            </w:pPr>
            <w:r w:rsidRPr="009804D5">
              <w:rPr>
                <w:rFonts w:ascii="Calibri" w:hAnsi="Calibri"/>
                <w:color w:val="000000" w:themeColor="text1"/>
                <w:sz w:val="18"/>
              </w:rPr>
              <w:t>NFR-03</w:t>
            </w:r>
          </w:p>
        </w:tc>
        <w:tc>
          <w:tcPr>
            <w:tcW w:w="2592" w:type="dxa"/>
          </w:tcPr>
          <w:p w14:paraId="5A346315" w14:textId="77777777" w:rsidR="00B556F0" w:rsidRPr="009804D5" w:rsidRDefault="00000000">
            <w:pPr>
              <w:rPr>
                <w:color w:val="000000" w:themeColor="text1"/>
              </w:rPr>
            </w:pPr>
            <w:r w:rsidRPr="009804D5">
              <w:rPr>
                <w:rFonts w:ascii="Calibri" w:hAnsi="Calibri"/>
                <w:color w:val="000000" w:themeColor="text1"/>
                <w:sz w:val="18"/>
              </w:rPr>
              <w:t>Concurrency &amp; Thread Safety</w:t>
            </w:r>
          </w:p>
        </w:tc>
        <w:tc>
          <w:tcPr>
            <w:tcW w:w="5184" w:type="dxa"/>
          </w:tcPr>
          <w:p w14:paraId="26CA0588" w14:textId="77777777" w:rsidR="00B556F0" w:rsidRPr="009804D5" w:rsidRDefault="00000000">
            <w:pPr>
              <w:rPr>
                <w:color w:val="000000" w:themeColor="text1"/>
              </w:rPr>
            </w:pPr>
            <w:r w:rsidRPr="009804D5">
              <w:rPr>
                <w:rFonts w:ascii="Calibri" w:hAnsi="Calibri"/>
                <w:color w:val="000000" w:themeColor="text1"/>
                <w:sz w:val="18"/>
              </w:rPr>
              <w:t>Managed task runner registers background threads with thread locks and provides graceful draining before database teardown.</w:t>
            </w:r>
          </w:p>
        </w:tc>
      </w:tr>
      <w:tr w:rsidR="009804D5" w:rsidRPr="009804D5" w14:paraId="6D2FCA4A" w14:textId="77777777" w:rsidTr="005B7672">
        <w:tc>
          <w:tcPr>
            <w:tcW w:w="1152" w:type="dxa"/>
          </w:tcPr>
          <w:p w14:paraId="362ECD1E" w14:textId="77777777" w:rsidR="00B556F0" w:rsidRPr="009804D5" w:rsidRDefault="00000000">
            <w:pPr>
              <w:jc w:val="center"/>
              <w:rPr>
                <w:color w:val="000000" w:themeColor="text1"/>
              </w:rPr>
            </w:pPr>
            <w:r w:rsidRPr="009804D5">
              <w:rPr>
                <w:rFonts w:ascii="Calibri" w:hAnsi="Calibri"/>
                <w:color w:val="000000" w:themeColor="text1"/>
                <w:sz w:val="18"/>
              </w:rPr>
              <w:t>NFR-04</w:t>
            </w:r>
          </w:p>
        </w:tc>
        <w:tc>
          <w:tcPr>
            <w:tcW w:w="2592" w:type="dxa"/>
          </w:tcPr>
          <w:p w14:paraId="3C7FC4B3" w14:textId="77777777" w:rsidR="00B556F0" w:rsidRPr="009804D5" w:rsidRDefault="00000000">
            <w:pPr>
              <w:rPr>
                <w:color w:val="000000" w:themeColor="text1"/>
              </w:rPr>
            </w:pPr>
            <w:r w:rsidRPr="009804D5">
              <w:rPr>
                <w:rFonts w:ascii="Calibri" w:hAnsi="Calibri"/>
                <w:color w:val="000000" w:themeColor="text1"/>
                <w:sz w:val="18"/>
              </w:rPr>
              <w:t>Database Portability</w:t>
            </w:r>
          </w:p>
        </w:tc>
        <w:tc>
          <w:tcPr>
            <w:tcW w:w="5184" w:type="dxa"/>
          </w:tcPr>
          <w:p w14:paraId="0CA9E7D7" w14:textId="77777777" w:rsidR="00B556F0" w:rsidRPr="009804D5" w:rsidRDefault="00000000">
            <w:pPr>
              <w:rPr>
                <w:color w:val="000000" w:themeColor="text1"/>
              </w:rPr>
            </w:pPr>
            <w:r w:rsidRPr="009804D5">
              <w:rPr>
                <w:rFonts w:ascii="Calibri" w:hAnsi="Calibri"/>
                <w:color w:val="000000" w:themeColor="text1"/>
                <w:sz w:val="18"/>
              </w:rPr>
              <w:t>Zero-dependency fallback: supports MySQL for production deployments and SQLite for standalone local execution via DATABASE_URL.</w:t>
            </w:r>
          </w:p>
        </w:tc>
      </w:tr>
      <w:tr w:rsidR="009804D5" w:rsidRPr="009804D5" w14:paraId="365B4C9C" w14:textId="77777777" w:rsidTr="005B7672">
        <w:tc>
          <w:tcPr>
            <w:tcW w:w="1152" w:type="dxa"/>
          </w:tcPr>
          <w:p w14:paraId="5D707902" w14:textId="77777777" w:rsidR="00B556F0" w:rsidRPr="009804D5" w:rsidRDefault="00000000">
            <w:pPr>
              <w:jc w:val="center"/>
              <w:rPr>
                <w:color w:val="000000" w:themeColor="text1"/>
              </w:rPr>
            </w:pPr>
            <w:r w:rsidRPr="009804D5">
              <w:rPr>
                <w:rFonts w:ascii="Calibri" w:hAnsi="Calibri"/>
                <w:color w:val="000000" w:themeColor="text1"/>
                <w:sz w:val="18"/>
              </w:rPr>
              <w:t>NFR-05</w:t>
            </w:r>
          </w:p>
        </w:tc>
        <w:tc>
          <w:tcPr>
            <w:tcW w:w="2592" w:type="dxa"/>
          </w:tcPr>
          <w:p w14:paraId="3EDF32F2" w14:textId="77777777" w:rsidR="00B556F0" w:rsidRPr="009804D5" w:rsidRDefault="00000000">
            <w:pPr>
              <w:rPr>
                <w:color w:val="000000" w:themeColor="text1"/>
              </w:rPr>
            </w:pPr>
            <w:r w:rsidRPr="009804D5">
              <w:rPr>
                <w:rFonts w:ascii="Calibri" w:hAnsi="Calibri"/>
                <w:color w:val="000000" w:themeColor="text1"/>
                <w:sz w:val="18"/>
              </w:rPr>
              <w:t>Usability &amp; Accessibility</w:t>
            </w:r>
          </w:p>
        </w:tc>
        <w:tc>
          <w:tcPr>
            <w:tcW w:w="5184" w:type="dxa"/>
          </w:tcPr>
          <w:p w14:paraId="13B23300" w14:textId="77777777" w:rsidR="00B556F0" w:rsidRPr="009804D5" w:rsidRDefault="00000000">
            <w:pPr>
              <w:rPr>
                <w:color w:val="000000" w:themeColor="text1"/>
              </w:rPr>
            </w:pPr>
            <w:r w:rsidRPr="009804D5">
              <w:rPr>
                <w:rFonts w:ascii="Calibri" w:hAnsi="Calibri"/>
                <w:color w:val="000000" w:themeColor="text1"/>
                <w:sz w:val="18"/>
              </w:rPr>
              <w:t>Modern dark-themed Bootstrap 5 user interface responsive on desktop and mobile viewports with Chart.js visualizations.</w:t>
            </w:r>
          </w:p>
        </w:tc>
      </w:tr>
      <w:tr w:rsidR="009804D5" w:rsidRPr="009804D5" w14:paraId="75A1B998" w14:textId="77777777" w:rsidTr="005B7672">
        <w:tc>
          <w:tcPr>
            <w:tcW w:w="1152" w:type="dxa"/>
          </w:tcPr>
          <w:p w14:paraId="6796CCB1" w14:textId="77777777" w:rsidR="00B556F0" w:rsidRPr="009804D5" w:rsidRDefault="00000000">
            <w:pPr>
              <w:jc w:val="center"/>
              <w:rPr>
                <w:color w:val="000000" w:themeColor="text1"/>
              </w:rPr>
            </w:pPr>
            <w:r w:rsidRPr="009804D5">
              <w:rPr>
                <w:rFonts w:ascii="Calibri" w:hAnsi="Calibri"/>
                <w:color w:val="000000" w:themeColor="text1"/>
                <w:sz w:val="18"/>
              </w:rPr>
              <w:t>NFR-06</w:t>
            </w:r>
          </w:p>
        </w:tc>
        <w:tc>
          <w:tcPr>
            <w:tcW w:w="2592" w:type="dxa"/>
          </w:tcPr>
          <w:p w14:paraId="1F37A235" w14:textId="77777777" w:rsidR="00B556F0" w:rsidRPr="009804D5" w:rsidRDefault="00000000">
            <w:pPr>
              <w:rPr>
                <w:color w:val="000000" w:themeColor="text1"/>
              </w:rPr>
            </w:pPr>
            <w:r w:rsidRPr="009804D5">
              <w:rPr>
                <w:rFonts w:ascii="Calibri" w:hAnsi="Calibri"/>
                <w:color w:val="000000" w:themeColor="text1"/>
                <w:sz w:val="18"/>
              </w:rPr>
              <w:t>Maintainability &amp; Code Health</w:t>
            </w:r>
          </w:p>
        </w:tc>
        <w:tc>
          <w:tcPr>
            <w:tcW w:w="5184" w:type="dxa"/>
          </w:tcPr>
          <w:p w14:paraId="3456810E" w14:textId="77777777" w:rsidR="00B556F0" w:rsidRPr="009804D5" w:rsidRDefault="00000000">
            <w:pPr>
              <w:rPr>
                <w:color w:val="000000" w:themeColor="text1"/>
              </w:rPr>
            </w:pPr>
            <w:r w:rsidRPr="009804D5">
              <w:rPr>
                <w:rFonts w:ascii="Calibri" w:hAnsi="Calibri"/>
                <w:color w:val="000000" w:themeColor="text1"/>
                <w:sz w:val="18"/>
              </w:rPr>
              <w:t>100% modular architecture with comprehensive docstrings, type annotations, and 110 automated pytest tests.</w:t>
            </w:r>
          </w:p>
        </w:tc>
      </w:tr>
    </w:tbl>
    <w:p w14:paraId="5859EF4F" w14:textId="77777777" w:rsidR="00B556F0" w:rsidRPr="009804D5" w:rsidRDefault="00B556F0">
      <w:pPr>
        <w:spacing w:before="40" w:after="120"/>
        <w:rPr>
          <w:color w:val="000000" w:themeColor="text1"/>
        </w:rPr>
      </w:pPr>
    </w:p>
    <w:p w14:paraId="0D3E838B"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lastRenderedPageBreak/>
        <w:t>6.0 Technologies Used and Their Purpose</w:t>
      </w:r>
    </w:p>
    <w:p w14:paraId="324916CE" w14:textId="77777777" w:rsidR="00B556F0" w:rsidRPr="009804D5" w:rsidRDefault="00000000">
      <w:pPr>
        <w:spacing w:after="120"/>
        <w:rPr>
          <w:color w:val="000000" w:themeColor="text1"/>
        </w:rPr>
      </w:pPr>
      <w:r w:rsidRPr="009804D5">
        <w:rPr>
          <w:rFonts w:ascii="Calibri" w:hAnsi="Calibri"/>
          <w:color w:val="000000" w:themeColor="text1"/>
          <w:sz w:val="21"/>
        </w:rPr>
        <w:t>WebShield is built entirely using open-source, industry-standard technologies selected for reliability, security, and developer ergonomics. Table 4 enumerates the technology stack.</w:t>
      </w:r>
    </w:p>
    <w:p w14:paraId="38FCB63A"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Table 4: Software Technologies &amp; Library Inventory</w:t>
      </w:r>
    </w:p>
    <w:tbl>
      <w:tblPr>
        <w:tblStyle w:val="TableGrid"/>
        <w:tblW w:w="0" w:type="auto"/>
        <w:tblLayout w:type="fixed"/>
        <w:tblLook w:val="04A0" w:firstRow="1" w:lastRow="0" w:firstColumn="1" w:lastColumn="0" w:noHBand="0" w:noVBand="1"/>
      </w:tblPr>
      <w:tblGrid>
        <w:gridCol w:w="1728"/>
        <w:gridCol w:w="1296"/>
        <w:gridCol w:w="1872"/>
        <w:gridCol w:w="4032"/>
      </w:tblGrid>
      <w:tr w:rsidR="009804D5" w:rsidRPr="009804D5" w14:paraId="19A88DCE" w14:textId="77777777" w:rsidTr="005B7672">
        <w:tc>
          <w:tcPr>
            <w:tcW w:w="1728" w:type="dxa"/>
          </w:tcPr>
          <w:p w14:paraId="51E79D4B" w14:textId="77777777" w:rsidR="00B556F0" w:rsidRPr="009804D5" w:rsidRDefault="00000000">
            <w:pPr>
              <w:jc w:val="center"/>
              <w:rPr>
                <w:color w:val="000000" w:themeColor="text1"/>
              </w:rPr>
            </w:pPr>
            <w:r w:rsidRPr="009804D5">
              <w:rPr>
                <w:rFonts w:ascii="Calibri" w:hAnsi="Calibri"/>
                <w:b/>
                <w:color w:val="000000" w:themeColor="text1"/>
                <w:sz w:val="19"/>
              </w:rPr>
              <w:t>Technology</w:t>
            </w:r>
          </w:p>
        </w:tc>
        <w:tc>
          <w:tcPr>
            <w:tcW w:w="1296" w:type="dxa"/>
          </w:tcPr>
          <w:p w14:paraId="3D8A385D" w14:textId="77777777" w:rsidR="00B556F0" w:rsidRPr="009804D5" w:rsidRDefault="00000000">
            <w:pPr>
              <w:jc w:val="center"/>
              <w:rPr>
                <w:color w:val="000000" w:themeColor="text1"/>
              </w:rPr>
            </w:pPr>
            <w:r w:rsidRPr="009804D5">
              <w:rPr>
                <w:rFonts w:ascii="Calibri" w:hAnsi="Calibri"/>
                <w:b/>
                <w:color w:val="000000" w:themeColor="text1"/>
                <w:sz w:val="19"/>
              </w:rPr>
              <w:t>Version</w:t>
            </w:r>
          </w:p>
        </w:tc>
        <w:tc>
          <w:tcPr>
            <w:tcW w:w="1872" w:type="dxa"/>
          </w:tcPr>
          <w:p w14:paraId="7AA113C2" w14:textId="77777777" w:rsidR="00B556F0" w:rsidRPr="009804D5" w:rsidRDefault="00000000">
            <w:pPr>
              <w:jc w:val="center"/>
              <w:rPr>
                <w:color w:val="000000" w:themeColor="text1"/>
              </w:rPr>
            </w:pPr>
            <w:r w:rsidRPr="009804D5">
              <w:rPr>
                <w:rFonts w:ascii="Calibri" w:hAnsi="Calibri"/>
                <w:b/>
                <w:color w:val="000000" w:themeColor="text1"/>
                <w:sz w:val="19"/>
              </w:rPr>
              <w:t>Category</w:t>
            </w:r>
          </w:p>
        </w:tc>
        <w:tc>
          <w:tcPr>
            <w:tcW w:w="4032" w:type="dxa"/>
          </w:tcPr>
          <w:p w14:paraId="108000BA" w14:textId="77777777" w:rsidR="00B556F0" w:rsidRPr="009804D5" w:rsidRDefault="00000000">
            <w:pPr>
              <w:jc w:val="center"/>
              <w:rPr>
                <w:color w:val="000000" w:themeColor="text1"/>
              </w:rPr>
            </w:pPr>
            <w:r w:rsidRPr="009804D5">
              <w:rPr>
                <w:rFonts w:ascii="Calibri" w:hAnsi="Calibri"/>
                <w:b/>
                <w:color w:val="000000" w:themeColor="text1"/>
                <w:sz w:val="19"/>
              </w:rPr>
              <w:t>Purpose in WebShield</w:t>
            </w:r>
          </w:p>
        </w:tc>
      </w:tr>
      <w:tr w:rsidR="009804D5" w:rsidRPr="009804D5" w14:paraId="0AE1058F" w14:textId="77777777" w:rsidTr="005B7672">
        <w:tc>
          <w:tcPr>
            <w:tcW w:w="1728" w:type="dxa"/>
          </w:tcPr>
          <w:p w14:paraId="7254CE15" w14:textId="77777777" w:rsidR="00B556F0" w:rsidRPr="009804D5" w:rsidRDefault="00000000">
            <w:pPr>
              <w:jc w:val="center"/>
              <w:rPr>
                <w:color w:val="000000" w:themeColor="text1"/>
              </w:rPr>
            </w:pPr>
            <w:r w:rsidRPr="009804D5">
              <w:rPr>
                <w:rFonts w:ascii="Calibri" w:hAnsi="Calibri"/>
                <w:color w:val="000000" w:themeColor="text1"/>
                <w:sz w:val="18"/>
              </w:rPr>
              <w:t>Python</w:t>
            </w:r>
          </w:p>
        </w:tc>
        <w:tc>
          <w:tcPr>
            <w:tcW w:w="1296" w:type="dxa"/>
          </w:tcPr>
          <w:p w14:paraId="3A72E8F3" w14:textId="77777777" w:rsidR="00B556F0" w:rsidRPr="009804D5" w:rsidRDefault="00000000">
            <w:pPr>
              <w:rPr>
                <w:color w:val="000000" w:themeColor="text1"/>
              </w:rPr>
            </w:pPr>
            <w:r w:rsidRPr="009804D5">
              <w:rPr>
                <w:rFonts w:ascii="Calibri" w:hAnsi="Calibri"/>
                <w:color w:val="000000" w:themeColor="text1"/>
                <w:sz w:val="18"/>
              </w:rPr>
              <w:t>3.10 – 3.13</w:t>
            </w:r>
          </w:p>
        </w:tc>
        <w:tc>
          <w:tcPr>
            <w:tcW w:w="1872" w:type="dxa"/>
          </w:tcPr>
          <w:p w14:paraId="655F8CB7" w14:textId="77777777" w:rsidR="00B556F0" w:rsidRPr="009804D5" w:rsidRDefault="00000000">
            <w:pPr>
              <w:rPr>
                <w:color w:val="000000" w:themeColor="text1"/>
              </w:rPr>
            </w:pPr>
            <w:r w:rsidRPr="009804D5">
              <w:rPr>
                <w:rFonts w:ascii="Calibri" w:hAnsi="Calibri"/>
                <w:color w:val="000000" w:themeColor="text1"/>
                <w:sz w:val="18"/>
              </w:rPr>
              <w:t>Core Runtime</w:t>
            </w:r>
          </w:p>
        </w:tc>
        <w:tc>
          <w:tcPr>
            <w:tcW w:w="4032" w:type="dxa"/>
          </w:tcPr>
          <w:p w14:paraId="1DA62B8A" w14:textId="77777777" w:rsidR="00B556F0" w:rsidRPr="009804D5" w:rsidRDefault="00000000">
            <w:pPr>
              <w:rPr>
                <w:color w:val="000000" w:themeColor="text1"/>
              </w:rPr>
            </w:pPr>
            <w:r w:rsidRPr="009804D5">
              <w:rPr>
                <w:rFonts w:ascii="Calibri" w:hAnsi="Calibri"/>
                <w:color w:val="000000" w:themeColor="text1"/>
                <w:sz w:val="18"/>
              </w:rPr>
              <w:t>High-level language powering scanning logic, networking, and ORM models.</w:t>
            </w:r>
          </w:p>
        </w:tc>
      </w:tr>
      <w:tr w:rsidR="009804D5" w:rsidRPr="009804D5" w14:paraId="4ACA9F16" w14:textId="77777777" w:rsidTr="005B7672">
        <w:tc>
          <w:tcPr>
            <w:tcW w:w="1728" w:type="dxa"/>
          </w:tcPr>
          <w:p w14:paraId="759EE9CE" w14:textId="77777777" w:rsidR="00B556F0" w:rsidRPr="009804D5" w:rsidRDefault="00000000">
            <w:pPr>
              <w:jc w:val="center"/>
              <w:rPr>
                <w:color w:val="000000" w:themeColor="text1"/>
              </w:rPr>
            </w:pPr>
            <w:r w:rsidRPr="009804D5">
              <w:rPr>
                <w:rFonts w:ascii="Calibri" w:hAnsi="Calibri"/>
                <w:color w:val="000000" w:themeColor="text1"/>
                <w:sz w:val="18"/>
              </w:rPr>
              <w:t>Flask</w:t>
            </w:r>
          </w:p>
        </w:tc>
        <w:tc>
          <w:tcPr>
            <w:tcW w:w="1296" w:type="dxa"/>
          </w:tcPr>
          <w:p w14:paraId="6C7C8024" w14:textId="77777777" w:rsidR="00B556F0" w:rsidRPr="009804D5" w:rsidRDefault="00000000">
            <w:pPr>
              <w:jc w:val="center"/>
              <w:rPr>
                <w:color w:val="000000" w:themeColor="text1"/>
              </w:rPr>
            </w:pPr>
            <w:r w:rsidRPr="009804D5">
              <w:rPr>
                <w:rFonts w:ascii="Calibri" w:hAnsi="Calibri"/>
                <w:color w:val="000000" w:themeColor="text1"/>
                <w:sz w:val="18"/>
              </w:rPr>
              <w:t>3.0.3</w:t>
            </w:r>
          </w:p>
        </w:tc>
        <w:tc>
          <w:tcPr>
            <w:tcW w:w="1872" w:type="dxa"/>
          </w:tcPr>
          <w:p w14:paraId="7F4CCC1A" w14:textId="77777777" w:rsidR="00B556F0" w:rsidRPr="009804D5" w:rsidRDefault="00000000">
            <w:pPr>
              <w:rPr>
                <w:color w:val="000000" w:themeColor="text1"/>
              </w:rPr>
            </w:pPr>
            <w:r w:rsidRPr="009804D5">
              <w:rPr>
                <w:rFonts w:ascii="Calibri" w:hAnsi="Calibri"/>
                <w:color w:val="000000" w:themeColor="text1"/>
                <w:sz w:val="18"/>
              </w:rPr>
              <w:t>Web Framework</w:t>
            </w:r>
          </w:p>
        </w:tc>
        <w:tc>
          <w:tcPr>
            <w:tcW w:w="4032" w:type="dxa"/>
          </w:tcPr>
          <w:p w14:paraId="403EF85B" w14:textId="77777777" w:rsidR="00B556F0" w:rsidRPr="009804D5" w:rsidRDefault="00000000">
            <w:pPr>
              <w:rPr>
                <w:color w:val="000000" w:themeColor="text1"/>
              </w:rPr>
            </w:pPr>
            <w:r w:rsidRPr="009804D5">
              <w:rPr>
                <w:rFonts w:ascii="Calibri" w:hAnsi="Calibri"/>
                <w:color w:val="000000" w:themeColor="text1"/>
                <w:sz w:val="18"/>
              </w:rPr>
              <w:t>Microframework hosting application routing, blueprints, templates, and REST APIs.</w:t>
            </w:r>
          </w:p>
        </w:tc>
      </w:tr>
      <w:tr w:rsidR="009804D5" w:rsidRPr="009804D5" w14:paraId="70E84135" w14:textId="77777777" w:rsidTr="005B7672">
        <w:tc>
          <w:tcPr>
            <w:tcW w:w="1728" w:type="dxa"/>
          </w:tcPr>
          <w:p w14:paraId="5A45FBA3" w14:textId="77777777" w:rsidR="00B556F0" w:rsidRPr="009804D5" w:rsidRDefault="00000000">
            <w:pPr>
              <w:rPr>
                <w:color w:val="000000" w:themeColor="text1"/>
              </w:rPr>
            </w:pPr>
            <w:r w:rsidRPr="009804D5">
              <w:rPr>
                <w:rFonts w:ascii="Calibri" w:hAnsi="Calibri"/>
                <w:color w:val="000000" w:themeColor="text1"/>
                <w:sz w:val="18"/>
              </w:rPr>
              <w:t>Flask-</w:t>
            </w:r>
            <w:proofErr w:type="spellStart"/>
            <w:r w:rsidRPr="009804D5">
              <w:rPr>
                <w:rFonts w:ascii="Calibri" w:hAnsi="Calibri"/>
                <w:color w:val="000000" w:themeColor="text1"/>
                <w:sz w:val="18"/>
              </w:rPr>
              <w:t>SQLAlchemy</w:t>
            </w:r>
            <w:proofErr w:type="spellEnd"/>
          </w:p>
        </w:tc>
        <w:tc>
          <w:tcPr>
            <w:tcW w:w="1296" w:type="dxa"/>
          </w:tcPr>
          <w:p w14:paraId="49D38497" w14:textId="77777777" w:rsidR="00B556F0" w:rsidRPr="009804D5" w:rsidRDefault="00000000">
            <w:pPr>
              <w:jc w:val="center"/>
              <w:rPr>
                <w:color w:val="000000" w:themeColor="text1"/>
              </w:rPr>
            </w:pPr>
            <w:r w:rsidRPr="009804D5">
              <w:rPr>
                <w:rFonts w:ascii="Calibri" w:hAnsi="Calibri"/>
                <w:color w:val="000000" w:themeColor="text1"/>
                <w:sz w:val="18"/>
              </w:rPr>
              <w:t>3.1.1</w:t>
            </w:r>
          </w:p>
        </w:tc>
        <w:tc>
          <w:tcPr>
            <w:tcW w:w="1872" w:type="dxa"/>
          </w:tcPr>
          <w:p w14:paraId="52926FAB" w14:textId="77777777" w:rsidR="00B556F0" w:rsidRPr="009804D5" w:rsidRDefault="00000000">
            <w:pPr>
              <w:rPr>
                <w:color w:val="000000" w:themeColor="text1"/>
              </w:rPr>
            </w:pPr>
            <w:r w:rsidRPr="009804D5">
              <w:rPr>
                <w:rFonts w:ascii="Calibri" w:hAnsi="Calibri"/>
                <w:color w:val="000000" w:themeColor="text1"/>
                <w:sz w:val="18"/>
              </w:rPr>
              <w:t>ORM Extension</w:t>
            </w:r>
          </w:p>
        </w:tc>
        <w:tc>
          <w:tcPr>
            <w:tcW w:w="4032" w:type="dxa"/>
          </w:tcPr>
          <w:p w14:paraId="56D2D2A7" w14:textId="77777777" w:rsidR="00B556F0" w:rsidRPr="009804D5" w:rsidRDefault="00000000">
            <w:pPr>
              <w:rPr>
                <w:color w:val="000000" w:themeColor="text1"/>
              </w:rPr>
            </w:pPr>
            <w:r w:rsidRPr="009804D5">
              <w:rPr>
                <w:rFonts w:ascii="Calibri" w:hAnsi="Calibri"/>
                <w:color w:val="000000" w:themeColor="text1"/>
                <w:sz w:val="18"/>
              </w:rPr>
              <w:t>Integrates SQLAlchemy ORM with Flask application contexts.</w:t>
            </w:r>
          </w:p>
        </w:tc>
      </w:tr>
      <w:tr w:rsidR="009804D5" w:rsidRPr="009804D5" w14:paraId="7E344848" w14:textId="77777777" w:rsidTr="005B7672">
        <w:tc>
          <w:tcPr>
            <w:tcW w:w="1728" w:type="dxa"/>
          </w:tcPr>
          <w:p w14:paraId="191A87B7" w14:textId="77777777" w:rsidR="00B556F0" w:rsidRPr="009804D5" w:rsidRDefault="00000000">
            <w:pPr>
              <w:jc w:val="center"/>
              <w:rPr>
                <w:color w:val="000000" w:themeColor="text1"/>
              </w:rPr>
            </w:pPr>
            <w:proofErr w:type="spellStart"/>
            <w:r w:rsidRPr="009804D5">
              <w:rPr>
                <w:rFonts w:ascii="Calibri" w:hAnsi="Calibri"/>
                <w:color w:val="000000" w:themeColor="text1"/>
                <w:sz w:val="18"/>
              </w:rPr>
              <w:t>SQLAlchemy</w:t>
            </w:r>
            <w:proofErr w:type="spellEnd"/>
          </w:p>
        </w:tc>
        <w:tc>
          <w:tcPr>
            <w:tcW w:w="1296" w:type="dxa"/>
          </w:tcPr>
          <w:p w14:paraId="29D53BE4" w14:textId="77777777" w:rsidR="00B556F0" w:rsidRPr="009804D5" w:rsidRDefault="00000000">
            <w:pPr>
              <w:jc w:val="center"/>
              <w:rPr>
                <w:color w:val="000000" w:themeColor="text1"/>
              </w:rPr>
            </w:pPr>
            <w:r w:rsidRPr="009804D5">
              <w:rPr>
                <w:rFonts w:ascii="Calibri" w:hAnsi="Calibri"/>
                <w:color w:val="000000" w:themeColor="text1"/>
                <w:sz w:val="18"/>
              </w:rPr>
              <w:t>2.0+</w:t>
            </w:r>
          </w:p>
        </w:tc>
        <w:tc>
          <w:tcPr>
            <w:tcW w:w="1872" w:type="dxa"/>
          </w:tcPr>
          <w:p w14:paraId="74676D72" w14:textId="77777777" w:rsidR="00B556F0" w:rsidRPr="009804D5" w:rsidRDefault="00000000">
            <w:pPr>
              <w:rPr>
                <w:color w:val="000000" w:themeColor="text1"/>
              </w:rPr>
            </w:pPr>
            <w:r w:rsidRPr="009804D5">
              <w:rPr>
                <w:rFonts w:ascii="Calibri" w:hAnsi="Calibri"/>
                <w:color w:val="000000" w:themeColor="text1"/>
                <w:sz w:val="18"/>
              </w:rPr>
              <w:t>Database ORM</w:t>
            </w:r>
          </w:p>
        </w:tc>
        <w:tc>
          <w:tcPr>
            <w:tcW w:w="4032" w:type="dxa"/>
          </w:tcPr>
          <w:p w14:paraId="3EDEA387" w14:textId="77777777" w:rsidR="00B556F0" w:rsidRPr="009804D5" w:rsidRDefault="00000000">
            <w:pPr>
              <w:rPr>
                <w:color w:val="000000" w:themeColor="text1"/>
              </w:rPr>
            </w:pPr>
            <w:r w:rsidRPr="009804D5">
              <w:rPr>
                <w:rFonts w:ascii="Calibri" w:hAnsi="Calibri"/>
                <w:color w:val="000000" w:themeColor="text1"/>
                <w:sz w:val="18"/>
              </w:rPr>
              <w:t>Abstracts SQL database queries, relationship mapping, and schema initialization.</w:t>
            </w:r>
          </w:p>
        </w:tc>
      </w:tr>
      <w:tr w:rsidR="009804D5" w:rsidRPr="009804D5" w14:paraId="04884222" w14:textId="77777777" w:rsidTr="005B7672">
        <w:tc>
          <w:tcPr>
            <w:tcW w:w="1728" w:type="dxa"/>
          </w:tcPr>
          <w:p w14:paraId="36C5F4FB" w14:textId="77777777" w:rsidR="00B556F0" w:rsidRPr="009804D5" w:rsidRDefault="00000000">
            <w:pPr>
              <w:jc w:val="center"/>
              <w:rPr>
                <w:color w:val="000000" w:themeColor="text1"/>
              </w:rPr>
            </w:pPr>
            <w:proofErr w:type="spellStart"/>
            <w:r w:rsidRPr="009804D5">
              <w:rPr>
                <w:rFonts w:ascii="Calibri" w:hAnsi="Calibri"/>
                <w:color w:val="000000" w:themeColor="text1"/>
                <w:sz w:val="18"/>
              </w:rPr>
              <w:t>PyMySQL</w:t>
            </w:r>
            <w:proofErr w:type="spellEnd"/>
          </w:p>
        </w:tc>
        <w:tc>
          <w:tcPr>
            <w:tcW w:w="1296" w:type="dxa"/>
          </w:tcPr>
          <w:p w14:paraId="635420B7" w14:textId="77777777" w:rsidR="00B556F0" w:rsidRPr="009804D5" w:rsidRDefault="00000000">
            <w:pPr>
              <w:jc w:val="center"/>
              <w:rPr>
                <w:color w:val="000000" w:themeColor="text1"/>
              </w:rPr>
            </w:pPr>
            <w:r w:rsidRPr="009804D5">
              <w:rPr>
                <w:rFonts w:ascii="Calibri" w:hAnsi="Calibri"/>
                <w:color w:val="000000" w:themeColor="text1"/>
                <w:sz w:val="18"/>
              </w:rPr>
              <w:t>1.1.1</w:t>
            </w:r>
          </w:p>
        </w:tc>
        <w:tc>
          <w:tcPr>
            <w:tcW w:w="1872" w:type="dxa"/>
          </w:tcPr>
          <w:p w14:paraId="2D77FD06" w14:textId="77777777" w:rsidR="00B556F0" w:rsidRPr="009804D5" w:rsidRDefault="00000000">
            <w:pPr>
              <w:rPr>
                <w:color w:val="000000" w:themeColor="text1"/>
              </w:rPr>
            </w:pPr>
            <w:r w:rsidRPr="009804D5">
              <w:rPr>
                <w:rFonts w:ascii="Calibri" w:hAnsi="Calibri"/>
                <w:color w:val="000000" w:themeColor="text1"/>
                <w:sz w:val="18"/>
              </w:rPr>
              <w:t>Database Driver</w:t>
            </w:r>
          </w:p>
        </w:tc>
        <w:tc>
          <w:tcPr>
            <w:tcW w:w="4032" w:type="dxa"/>
          </w:tcPr>
          <w:p w14:paraId="6F32A246" w14:textId="77777777" w:rsidR="00B556F0" w:rsidRPr="009804D5" w:rsidRDefault="00000000">
            <w:pPr>
              <w:rPr>
                <w:color w:val="000000" w:themeColor="text1"/>
              </w:rPr>
            </w:pPr>
            <w:r w:rsidRPr="009804D5">
              <w:rPr>
                <w:rFonts w:ascii="Calibri" w:hAnsi="Calibri"/>
                <w:color w:val="000000" w:themeColor="text1"/>
                <w:sz w:val="18"/>
              </w:rPr>
              <w:t>Pure-Python MySQL database driver for production and staging environments.</w:t>
            </w:r>
          </w:p>
        </w:tc>
      </w:tr>
      <w:tr w:rsidR="009804D5" w:rsidRPr="009804D5" w14:paraId="13F6BF7D" w14:textId="77777777" w:rsidTr="005B7672">
        <w:tc>
          <w:tcPr>
            <w:tcW w:w="1728" w:type="dxa"/>
          </w:tcPr>
          <w:p w14:paraId="7A5DB8A3" w14:textId="77777777" w:rsidR="00B556F0" w:rsidRPr="009804D5" w:rsidRDefault="00000000">
            <w:pPr>
              <w:jc w:val="center"/>
              <w:rPr>
                <w:color w:val="000000" w:themeColor="text1"/>
              </w:rPr>
            </w:pPr>
            <w:r w:rsidRPr="009804D5">
              <w:rPr>
                <w:rFonts w:ascii="Calibri" w:hAnsi="Calibri"/>
                <w:color w:val="000000" w:themeColor="text1"/>
                <w:sz w:val="18"/>
              </w:rPr>
              <w:t>Requests</w:t>
            </w:r>
          </w:p>
        </w:tc>
        <w:tc>
          <w:tcPr>
            <w:tcW w:w="1296" w:type="dxa"/>
          </w:tcPr>
          <w:p w14:paraId="78813E72" w14:textId="77777777" w:rsidR="00B556F0" w:rsidRPr="009804D5" w:rsidRDefault="00000000">
            <w:pPr>
              <w:jc w:val="center"/>
              <w:rPr>
                <w:color w:val="000000" w:themeColor="text1"/>
              </w:rPr>
            </w:pPr>
            <w:r w:rsidRPr="009804D5">
              <w:rPr>
                <w:rFonts w:ascii="Calibri" w:hAnsi="Calibri"/>
                <w:color w:val="000000" w:themeColor="text1"/>
                <w:sz w:val="18"/>
              </w:rPr>
              <w:t>2.32.3</w:t>
            </w:r>
          </w:p>
        </w:tc>
        <w:tc>
          <w:tcPr>
            <w:tcW w:w="1872" w:type="dxa"/>
          </w:tcPr>
          <w:p w14:paraId="114597B9" w14:textId="77777777" w:rsidR="00B556F0" w:rsidRPr="009804D5" w:rsidRDefault="00000000">
            <w:pPr>
              <w:rPr>
                <w:color w:val="000000" w:themeColor="text1"/>
              </w:rPr>
            </w:pPr>
            <w:r w:rsidRPr="009804D5">
              <w:rPr>
                <w:rFonts w:ascii="Calibri" w:hAnsi="Calibri"/>
                <w:color w:val="000000" w:themeColor="text1"/>
                <w:sz w:val="18"/>
              </w:rPr>
              <w:t>HTTP Networking</w:t>
            </w:r>
          </w:p>
        </w:tc>
        <w:tc>
          <w:tcPr>
            <w:tcW w:w="4032" w:type="dxa"/>
          </w:tcPr>
          <w:p w14:paraId="35DA54DF" w14:textId="77777777" w:rsidR="00B556F0" w:rsidRPr="009804D5" w:rsidRDefault="00000000">
            <w:pPr>
              <w:rPr>
                <w:color w:val="000000" w:themeColor="text1"/>
              </w:rPr>
            </w:pPr>
            <w:r w:rsidRPr="009804D5">
              <w:rPr>
                <w:rFonts w:ascii="Calibri" w:hAnsi="Calibri"/>
                <w:color w:val="000000" w:themeColor="text1"/>
                <w:sz w:val="18"/>
              </w:rPr>
              <w:t>Issues robust HTTP/TLS requests with custom headers, timeouts, and streaming.</w:t>
            </w:r>
          </w:p>
        </w:tc>
      </w:tr>
      <w:tr w:rsidR="009804D5" w:rsidRPr="009804D5" w14:paraId="18943365" w14:textId="77777777" w:rsidTr="005B7672">
        <w:tc>
          <w:tcPr>
            <w:tcW w:w="1728" w:type="dxa"/>
          </w:tcPr>
          <w:p w14:paraId="7C1CD508" w14:textId="77777777" w:rsidR="00B556F0" w:rsidRPr="009804D5" w:rsidRDefault="00000000">
            <w:pPr>
              <w:jc w:val="center"/>
              <w:rPr>
                <w:color w:val="000000" w:themeColor="text1"/>
              </w:rPr>
            </w:pPr>
            <w:r w:rsidRPr="009804D5">
              <w:rPr>
                <w:rFonts w:ascii="Calibri" w:hAnsi="Calibri"/>
                <w:color w:val="000000" w:themeColor="text1"/>
                <w:sz w:val="18"/>
              </w:rPr>
              <w:t>BeautifulSoup4</w:t>
            </w:r>
          </w:p>
        </w:tc>
        <w:tc>
          <w:tcPr>
            <w:tcW w:w="1296" w:type="dxa"/>
          </w:tcPr>
          <w:p w14:paraId="79257DB4" w14:textId="77777777" w:rsidR="00B556F0" w:rsidRPr="009804D5" w:rsidRDefault="00000000">
            <w:pPr>
              <w:jc w:val="center"/>
              <w:rPr>
                <w:color w:val="000000" w:themeColor="text1"/>
              </w:rPr>
            </w:pPr>
            <w:r w:rsidRPr="009804D5">
              <w:rPr>
                <w:rFonts w:ascii="Calibri" w:hAnsi="Calibri"/>
                <w:color w:val="000000" w:themeColor="text1"/>
                <w:sz w:val="18"/>
              </w:rPr>
              <w:t>4.12.3</w:t>
            </w:r>
          </w:p>
        </w:tc>
        <w:tc>
          <w:tcPr>
            <w:tcW w:w="1872" w:type="dxa"/>
          </w:tcPr>
          <w:p w14:paraId="2E544E83" w14:textId="77777777" w:rsidR="00B556F0" w:rsidRPr="009804D5" w:rsidRDefault="00000000">
            <w:pPr>
              <w:rPr>
                <w:color w:val="000000" w:themeColor="text1"/>
              </w:rPr>
            </w:pPr>
            <w:r w:rsidRPr="009804D5">
              <w:rPr>
                <w:rFonts w:ascii="Calibri" w:hAnsi="Calibri"/>
                <w:color w:val="000000" w:themeColor="text1"/>
                <w:sz w:val="18"/>
              </w:rPr>
              <w:t>HTML Parser</w:t>
            </w:r>
          </w:p>
        </w:tc>
        <w:tc>
          <w:tcPr>
            <w:tcW w:w="4032" w:type="dxa"/>
          </w:tcPr>
          <w:p w14:paraId="7354D59F" w14:textId="77777777" w:rsidR="00B556F0" w:rsidRPr="009804D5" w:rsidRDefault="00000000">
            <w:pPr>
              <w:rPr>
                <w:color w:val="000000" w:themeColor="text1"/>
              </w:rPr>
            </w:pPr>
            <w:r w:rsidRPr="009804D5">
              <w:rPr>
                <w:rFonts w:ascii="Calibri" w:hAnsi="Calibri"/>
                <w:color w:val="000000" w:themeColor="text1"/>
                <w:sz w:val="18"/>
              </w:rPr>
              <w:t>Parses target DOM trees to inspect form action endpoints and input fields.</w:t>
            </w:r>
          </w:p>
        </w:tc>
      </w:tr>
      <w:tr w:rsidR="009804D5" w:rsidRPr="009804D5" w14:paraId="49369360" w14:textId="77777777" w:rsidTr="005B7672">
        <w:tc>
          <w:tcPr>
            <w:tcW w:w="1728" w:type="dxa"/>
          </w:tcPr>
          <w:p w14:paraId="08845C46" w14:textId="77777777" w:rsidR="00B556F0" w:rsidRPr="009804D5" w:rsidRDefault="00000000">
            <w:pPr>
              <w:jc w:val="center"/>
              <w:rPr>
                <w:color w:val="000000" w:themeColor="text1"/>
              </w:rPr>
            </w:pPr>
            <w:proofErr w:type="spellStart"/>
            <w:r w:rsidRPr="009804D5">
              <w:rPr>
                <w:rFonts w:ascii="Calibri" w:hAnsi="Calibri"/>
                <w:color w:val="000000" w:themeColor="text1"/>
                <w:sz w:val="18"/>
              </w:rPr>
              <w:t>ReportLab</w:t>
            </w:r>
            <w:proofErr w:type="spellEnd"/>
          </w:p>
        </w:tc>
        <w:tc>
          <w:tcPr>
            <w:tcW w:w="1296" w:type="dxa"/>
          </w:tcPr>
          <w:p w14:paraId="58D48DD8" w14:textId="77777777" w:rsidR="00B556F0" w:rsidRPr="009804D5" w:rsidRDefault="00000000">
            <w:pPr>
              <w:jc w:val="center"/>
              <w:rPr>
                <w:color w:val="000000" w:themeColor="text1"/>
              </w:rPr>
            </w:pPr>
            <w:r w:rsidRPr="009804D5">
              <w:rPr>
                <w:rFonts w:ascii="Calibri" w:hAnsi="Calibri"/>
                <w:color w:val="000000" w:themeColor="text1"/>
                <w:sz w:val="18"/>
              </w:rPr>
              <w:t>4.2.2</w:t>
            </w:r>
          </w:p>
        </w:tc>
        <w:tc>
          <w:tcPr>
            <w:tcW w:w="1872" w:type="dxa"/>
          </w:tcPr>
          <w:p w14:paraId="6D527BF2" w14:textId="77777777" w:rsidR="00B556F0" w:rsidRPr="009804D5" w:rsidRDefault="00000000">
            <w:pPr>
              <w:rPr>
                <w:color w:val="000000" w:themeColor="text1"/>
              </w:rPr>
            </w:pPr>
            <w:r w:rsidRPr="009804D5">
              <w:rPr>
                <w:rFonts w:ascii="Calibri" w:hAnsi="Calibri"/>
                <w:color w:val="000000" w:themeColor="text1"/>
                <w:sz w:val="18"/>
              </w:rPr>
              <w:t>Document Engine</w:t>
            </w:r>
          </w:p>
        </w:tc>
        <w:tc>
          <w:tcPr>
            <w:tcW w:w="4032" w:type="dxa"/>
          </w:tcPr>
          <w:p w14:paraId="1069E303" w14:textId="77777777" w:rsidR="00B556F0" w:rsidRPr="009804D5" w:rsidRDefault="00000000">
            <w:pPr>
              <w:rPr>
                <w:color w:val="000000" w:themeColor="text1"/>
              </w:rPr>
            </w:pPr>
            <w:r w:rsidRPr="009804D5">
              <w:rPr>
                <w:rFonts w:ascii="Calibri" w:hAnsi="Calibri"/>
                <w:color w:val="000000" w:themeColor="text1"/>
                <w:sz w:val="18"/>
              </w:rPr>
              <w:t>Programmatically compiles structured findings into formatted PDF reports.</w:t>
            </w:r>
          </w:p>
        </w:tc>
      </w:tr>
      <w:tr w:rsidR="009804D5" w:rsidRPr="009804D5" w14:paraId="33DCC4F8" w14:textId="77777777" w:rsidTr="005B7672">
        <w:tc>
          <w:tcPr>
            <w:tcW w:w="1728" w:type="dxa"/>
          </w:tcPr>
          <w:p w14:paraId="4DC0A6EF" w14:textId="77777777" w:rsidR="00B556F0" w:rsidRPr="009804D5" w:rsidRDefault="00000000">
            <w:pPr>
              <w:jc w:val="center"/>
              <w:rPr>
                <w:color w:val="000000" w:themeColor="text1"/>
              </w:rPr>
            </w:pPr>
            <w:r w:rsidRPr="009804D5">
              <w:rPr>
                <w:rFonts w:ascii="Calibri" w:hAnsi="Calibri"/>
                <w:color w:val="000000" w:themeColor="text1"/>
                <w:sz w:val="18"/>
              </w:rPr>
              <w:t>Bootstrap</w:t>
            </w:r>
          </w:p>
        </w:tc>
        <w:tc>
          <w:tcPr>
            <w:tcW w:w="1296" w:type="dxa"/>
          </w:tcPr>
          <w:p w14:paraId="72D10F97" w14:textId="77777777" w:rsidR="00B556F0" w:rsidRPr="009804D5" w:rsidRDefault="00000000">
            <w:pPr>
              <w:jc w:val="center"/>
              <w:rPr>
                <w:color w:val="000000" w:themeColor="text1"/>
              </w:rPr>
            </w:pPr>
            <w:r w:rsidRPr="009804D5">
              <w:rPr>
                <w:rFonts w:ascii="Calibri" w:hAnsi="Calibri"/>
                <w:color w:val="000000" w:themeColor="text1"/>
                <w:sz w:val="18"/>
              </w:rPr>
              <w:t>5.3.3</w:t>
            </w:r>
          </w:p>
        </w:tc>
        <w:tc>
          <w:tcPr>
            <w:tcW w:w="1872" w:type="dxa"/>
          </w:tcPr>
          <w:p w14:paraId="594FFBDB" w14:textId="77777777" w:rsidR="00B556F0" w:rsidRPr="009804D5" w:rsidRDefault="00000000">
            <w:pPr>
              <w:rPr>
                <w:color w:val="000000" w:themeColor="text1"/>
              </w:rPr>
            </w:pPr>
            <w:r w:rsidRPr="009804D5">
              <w:rPr>
                <w:rFonts w:ascii="Calibri" w:hAnsi="Calibri"/>
                <w:color w:val="000000" w:themeColor="text1"/>
                <w:sz w:val="18"/>
              </w:rPr>
              <w:t>Front-End UI</w:t>
            </w:r>
          </w:p>
        </w:tc>
        <w:tc>
          <w:tcPr>
            <w:tcW w:w="4032" w:type="dxa"/>
          </w:tcPr>
          <w:p w14:paraId="6C7DDEE4" w14:textId="77777777" w:rsidR="00B556F0" w:rsidRPr="009804D5" w:rsidRDefault="00000000">
            <w:pPr>
              <w:rPr>
                <w:color w:val="000000" w:themeColor="text1"/>
              </w:rPr>
            </w:pPr>
            <w:r w:rsidRPr="009804D5">
              <w:rPr>
                <w:rFonts w:ascii="Calibri" w:hAnsi="Calibri"/>
                <w:color w:val="000000" w:themeColor="text1"/>
                <w:sz w:val="18"/>
              </w:rPr>
              <w:t>Provides responsive layout grids, navigation bars, modal dialogs, and dark theme.</w:t>
            </w:r>
          </w:p>
        </w:tc>
      </w:tr>
      <w:tr w:rsidR="009804D5" w:rsidRPr="009804D5" w14:paraId="2AACF437" w14:textId="77777777" w:rsidTr="005B7672">
        <w:tc>
          <w:tcPr>
            <w:tcW w:w="1728" w:type="dxa"/>
          </w:tcPr>
          <w:p w14:paraId="377D268D" w14:textId="77777777" w:rsidR="00B556F0" w:rsidRPr="009804D5" w:rsidRDefault="00000000">
            <w:pPr>
              <w:jc w:val="center"/>
              <w:rPr>
                <w:color w:val="000000" w:themeColor="text1"/>
              </w:rPr>
            </w:pPr>
            <w:r w:rsidRPr="009804D5">
              <w:rPr>
                <w:rFonts w:ascii="Calibri" w:hAnsi="Calibri"/>
                <w:color w:val="000000" w:themeColor="text1"/>
                <w:sz w:val="18"/>
              </w:rPr>
              <w:t>Chart.js</w:t>
            </w:r>
          </w:p>
        </w:tc>
        <w:tc>
          <w:tcPr>
            <w:tcW w:w="1296" w:type="dxa"/>
          </w:tcPr>
          <w:p w14:paraId="573CBB80" w14:textId="77777777" w:rsidR="00B556F0" w:rsidRPr="009804D5" w:rsidRDefault="00000000">
            <w:pPr>
              <w:jc w:val="center"/>
              <w:rPr>
                <w:color w:val="000000" w:themeColor="text1"/>
              </w:rPr>
            </w:pPr>
            <w:r w:rsidRPr="009804D5">
              <w:rPr>
                <w:rFonts w:ascii="Calibri" w:hAnsi="Calibri"/>
                <w:color w:val="000000" w:themeColor="text1"/>
                <w:sz w:val="18"/>
              </w:rPr>
              <w:t>4.4.3</w:t>
            </w:r>
          </w:p>
        </w:tc>
        <w:tc>
          <w:tcPr>
            <w:tcW w:w="1872" w:type="dxa"/>
          </w:tcPr>
          <w:p w14:paraId="4FF1F3E4" w14:textId="77777777" w:rsidR="00B556F0" w:rsidRPr="009804D5" w:rsidRDefault="00000000">
            <w:pPr>
              <w:rPr>
                <w:color w:val="000000" w:themeColor="text1"/>
              </w:rPr>
            </w:pPr>
            <w:r w:rsidRPr="009804D5">
              <w:rPr>
                <w:rFonts w:ascii="Calibri" w:hAnsi="Calibri"/>
                <w:color w:val="000000" w:themeColor="text1"/>
                <w:sz w:val="18"/>
              </w:rPr>
              <w:t>Data Visualization</w:t>
            </w:r>
          </w:p>
        </w:tc>
        <w:tc>
          <w:tcPr>
            <w:tcW w:w="4032" w:type="dxa"/>
          </w:tcPr>
          <w:p w14:paraId="10265C3B" w14:textId="77777777" w:rsidR="00B556F0" w:rsidRPr="009804D5" w:rsidRDefault="00000000">
            <w:pPr>
              <w:rPr>
                <w:color w:val="000000" w:themeColor="text1"/>
              </w:rPr>
            </w:pPr>
            <w:r w:rsidRPr="009804D5">
              <w:rPr>
                <w:rFonts w:ascii="Calibri" w:hAnsi="Calibri"/>
                <w:color w:val="000000" w:themeColor="text1"/>
                <w:sz w:val="18"/>
              </w:rPr>
              <w:t>Renders interactive score trend lines and severity distribution doughnut charts.</w:t>
            </w:r>
          </w:p>
        </w:tc>
      </w:tr>
      <w:tr w:rsidR="009804D5" w:rsidRPr="009804D5" w14:paraId="31CC3E15" w14:textId="77777777" w:rsidTr="005B7672">
        <w:tc>
          <w:tcPr>
            <w:tcW w:w="1728" w:type="dxa"/>
          </w:tcPr>
          <w:p w14:paraId="48219EF9" w14:textId="77777777" w:rsidR="00B556F0" w:rsidRPr="009804D5" w:rsidRDefault="00000000">
            <w:pPr>
              <w:jc w:val="center"/>
              <w:rPr>
                <w:color w:val="000000" w:themeColor="text1"/>
              </w:rPr>
            </w:pPr>
            <w:proofErr w:type="spellStart"/>
            <w:r w:rsidRPr="009804D5">
              <w:rPr>
                <w:rFonts w:ascii="Calibri" w:hAnsi="Calibri"/>
                <w:color w:val="000000" w:themeColor="text1"/>
                <w:sz w:val="18"/>
              </w:rPr>
              <w:t>pytest</w:t>
            </w:r>
            <w:proofErr w:type="spellEnd"/>
          </w:p>
        </w:tc>
        <w:tc>
          <w:tcPr>
            <w:tcW w:w="1296" w:type="dxa"/>
          </w:tcPr>
          <w:p w14:paraId="4CDC8AC0" w14:textId="77777777" w:rsidR="00B556F0" w:rsidRPr="009804D5" w:rsidRDefault="00000000">
            <w:pPr>
              <w:jc w:val="center"/>
              <w:rPr>
                <w:color w:val="000000" w:themeColor="text1"/>
              </w:rPr>
            </w:pPr>
            <w:r w:rsidRPr="009804D5">
              <w:rPr>
                <w:rFonts w:ascii="Calibri" w:hAnsi="Calibri"/>
                <w:color w:val="000000" w:themeColor="text1"/>
                <w:sz w:val="18"/>
              </w:rPr>
              <w:t>8.2.2</w:t>
            </w:r>
          </w:p>
        </w:tc>
        <w:tc>
          <w:tcPr>
            <w:tcW w:w="1872" w:type="dxa"/>
          </w:tcPr>
          <w:p w14:paraId="43C3CEDA" w14:textId="77777777" w:rsidR="00B556F0" w:rsidRPr="009804D5" w:rsidRDefault="00000000">
            <w:pPr>
              <w:rPr>
                <w:color w:val="000000" w:themeColor="text1"/>
              </w:rPr>
            </w:pPr>
            <w:r w:rsidRPr="009804D5">
              <w:rPr>
                <w:rFonts w:ascii="Calibri" w:hAnsi="Calibri"/>
                <w:color w:val="000000" w:themeColor="text1"/>
                <w:sz w:val="18"/>
              </w:rPr>
              <w:t>Test Framework</w:t>
            </w:r>
          </w:p>
        </w:tc>
        <w:tc>
          <w:tcPr>
            <w:tcW w:w="4032" w:type="dxa"/>
          </w:tcPr>
          <w:p w14:paraId="49E358A3" w14:textId="77777777" w:rsidR="00B556F0" w:rsidRPr="009804D5" w:rsidRDefault="00000000">
            <w:pPr>
              <w:rPr>
                <w:color w:val="000000" w:themeColor="text1"/>
              </w:rPr>
            </w:pPr>
            <w:r w:rsidRPr="009804D5">
              <w:rPr>
                <w:rFonts w:ascii="Calibri" w:hAnsi="Calibri"/>
                <w:color w:val="000000" w:themeColor="text1"/>
                <w:sz w:val="18"/>
              </w:rPr>
              <w:t>Automates unit, integration, safety, and end-to-end scanner test suites.</w:t>
            </w:r>
          </w:p>
        </w:tc>
      </w:tr>
      <w:tr w:rsidR="009804D5" w:rsidRPr="009804D5" w14:paraId="3216170E" w14:textId="77777777" w:rsidTr="005B7672">
        <w:tc>
          <w:tcPr>
            <w:tcW w:w="1728" w:type="dxa"/>
          </w:tcPr>
          <w:p w14:paraId="03766F71" w14:textId="77777777" w:rsidR="00B556F0" w:rsidRPr="009804D5" w:rsidRDefault="00000000">
            <w:pPr>
              <w:jc w:val="center"/>
              <w:rPr>
                <w:color w:val="000000" w:themeColor="text1"/>
              </w:rPr>
            </w:pPr>
            <w:r w:rsidRPr="009804D5">
              <w:rPr>
                <w:rFonts w:ascii="Calibri" w:hAnsi="Calibri"/>
                <w:color w:val="000000" w:themeColor="text1"/>
                <w:sz w:val="18"/>
              </w:rPr>
              <w:t>Playwright</w:t>
            </w:r>
          </w:p>
        </w:tc>
        <w:tc>
          <w:tcPr>
            <w:tcW w:w="1296" w:type="dxa"/>
          </w:tcPr>
          <w:p w14:paraId="719E0449" w14:textId="77777777" w:rsidR="00B556F0" w:rsidRPr="009804D5" w:rsidRDefault="00000000">
            <w:pPr>
              <w:jc w:val="center"/>
              <w:rPr>
                <w:color w:val="000000" w:themeColor="text1"/>
              </w:rPr>
            </w:pPr>
            <w:r w:rsidRPr="009804D5">
              <w:rPr>
                <w:rFonts w:ascii="Calibri" w:hAnsi="Calibri"/>
                <w:color w:val="000000" w:themeColor="text1"/>
                <w:sz w:val="18"/>
              </w:rPr>
              <w:t>1.49+</w:t>
            </w:r>
          </w:p>
        </w:tc>
        <w:tc>
          <w:tcPr>
            <w:tcW w:w="1872" w:type="dxa"/>
          </w:tcPr>
          <w:p w14:paraId="5617543D" w14:textId="77777777" w:rsidR="00B556F0" w:rsidRPr="009804D5" w:rsidRDefault="00000000">
            <w:pPr>
              <w:rPr>
                <w:color w:val="000000" w:themeColor="text1"/>
              </w:rPr>
            </w:pPr>
            <w:r w:rsidRPr="009804D5">
              <w:rPr>
                <w:rFonts w:ascii="Calibri" w:hAnsi="Calibri"/>
                <w:color w:val="000000" w:themeColor="text1"/>
                <w:sz w:val="18"/>
              </w:rPr>
              <w:t>Browser Automation</w:t>
            </w:r>
          </w:p>
        </w:tc>
        <w:tc>
          <w:tcPr>
            <w:tcW w:w="4032" w:type="dxa"/>
          </w:tcPr>
          <w:p w14:paraId="58077B68" w14:textId="77777777" w:rsidR="00B556F0" w:rsidRPr="009804D5" w:rsidRDefault="00000000">
            <w:pPr>
              <w:rPr>
                <w:color w:val="000000" w:themeColor="text1"/>
              </w:rPr>
            </w:pPr>
            <w:r w:rsidRPr="009804D5">
              <w:rPr>
                <w:rFonts w:ascii="Calibri" w:hAnsi="Calibri"/>
                <w:color w:val="000000" w:themeColor="text1"/>
                <w:sz w:val="18"/>
              </w:rPr>
              <w:t>Automates headless Chromium browser testing and genuine UI screenshot capture.</w:t>
            </w:r>
          </w:p>
        </w:tc>
      </w:tr>
    </w:tbl>
    <w:p w14:paraId="147F3880" w14:textId="77777777" w:rsidR="00B556F0" w:rsidRPr="009804D5" w:rsidRDefault="00B556F0">
      <w:pPr>
        <w:spacing w:before="40" w:after="120"/>
        <w:rPr>
          <w:color w:val="000000" w:themeColor="text1"/>
        </w:rPr>
      </w:pPr>
    </w:p>
    <w:p w14:paraId="6FA733C1"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7.0 System Architecture and Design</w:t>
      </w:r>
    </w:p>
    <w:p w14:paraId="7C796839" w14:textId="77777777" w:rsidR="00B556F0" w:rsidRPr="009804D5" w:rsidRDefault="00000000">
      <w:pPr>
        <w:spacing w:after="120"/>
        <w:rPr>
          <w:color w:val="000000" w:themeColor="text1"/>
        </w:rPr>
      </w:pPr>
      <w:r w:rsidRPr="009804D5">
        <w:rPr>
          <w:rFonts w:ascii="Calibri" w:hAnsi="Calibri"/>
          <w:color w:val="000000" w:themeColor="text1"/>
          <w:sz w:val="21"/>
        </w:rPr>
        <w:t>WebShield is architected using a decoupled, layered pipeline that isolates client interaction, request routing, security guardrails, modular scanning logic, persistence, and reporting.</w:t>
      </w:r>
    </w:p>
    <w:p w14:paraId="58A04F50" w14:textId="77777777" w:rsidR="00B556F0" w:rsidRPr="009804D5" w:rsidRDefault="00000000">
      <w:pPr>
        <w:spacing w:after="120"/>
        <w:rPr>
          <w:color w:val="000000" w:themeColor="text1"/>
        </w:rPr>
      </w:pPr>
      <w:r w:rsidRPr="009804D5">
        <w:rPr>
          <w:rFonts w:ascii="Calibri" w:hAnsi="Calibri"/>
          <w:color w:val="000000" w:themeColor="text1"/>
          <w:sz w:val="21"/>
        </w:rPr>
        <w:t>Figure 1 illustrates the high-level system architecture and component interactions.</w:t>
      </w:r>
    </w:p>
    <w:p w14:paraId="190F8C9A" w14:textId="77777777" w:rsidR="00B556F0" w:rsidRPr="009804D5" w:rsidRDefault="00000000">
      <w:pPr>
        <w:spacing w:before="160" w:after="80"/>
        <w:jc w:val="center"/>
        <w:rPr>
          <w:color w:val="000000" w:themeColor="text1"/>
        </w:rPr>
      </w:pPr>
      <w:r w:rsidRPr="009804D5">
        <w:rPr>
          <w:noProof/>
          <w:color w:val="000000" w:themeColor="text1"/>
        </w:rPr>
        <w:lastRenderedPageBreak/>
        <w:drawing>
          <wp:inline distT="0" distB="0" distL="0" distR="0" wp14:anchorId="7937C6D9" wp14:editId="6BD4756E">
            <wp:extent cx="5669280" cy="4063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669280" cy="4063979"/>
                    </a:xfrm>
                    <a:prstGeom prst="rect">
                      <a:avLst/>
                    </a:prstGeom>
                  </pic:spPr>
                </pic:pic>
              </a:graphicData>
            </a:graphic>
          </wp:inline>
        </w:drawing>
      </w:r>
    </w:p>
    <w:p w14:paraId="0491AFF0"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1: WebShield System Architecture &amp; Data Flow</w:t>
      </w:r>
    </w:p>
    <w:p w14:paraId="6417424F"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7.1 Subsystem Layer Decomposition</w:t>
      </w:r>
    </w:p>
    <w:p w14:paraId="6B57AC69"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1. Client &amp; Presentation Layer: </w:t>
      </w:r>
      <w:r w:rsidRPr="009804D5">
        <w:rPr>
          <w:rFonts w:ascii="Calibri" w:hAnsi="Calibri"/>
          <w:color w:val="000000" w:themeColor="text1"/>
          <w:sz w:val="20"/>
        </w:rPr>
        <w:t>Renders responsive web interfaces using Jinja2 templates, Bootstrap 5 CSS, Bootstrap Icons, and Chart.js. Communicates with backend endpoints via standard HTML form submissions or RESTful JSON APIs.</w:t>
      </w:r>
    </w:p>
    <w:p w14:paraId="1D7E1E93"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2. Routing &amp; Controller Layer (Flask Blueprints): </w:t>
      </w:r>
      <w:r w:rsidRPr="009804D5">
        <w:rPr>
          <w:rFonts w:ascii="Calibri" w:hAnsi="Calibri"/>
          <w:color w:val="000000" w:themeColor="text1"/>
          <w:sz w:val="20"/>
        </w:rPr>
        <w:t>Organized into three functional blueprints: dashboard_bp (landing page, metrics, history, health), scans_bp (scan creation, status polling, comparison), and reports_bp (report viewing and on-demand JSON/CSV/PDF downloads).</w:t>
      </w:r>
    </w:p>
    <w:p w14:paraId="0A67AC92"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3. Security Guardrails &amp; Task Execution Engine: </w:t>
      </w:r>
      <w:r w:rsidRPr="009804D5">
        <w:rPr>
          <w:rFonts w:ascii="Calibri" w:hAnsi="Calibri"/>
          <w:color w:val="000000" w:themeColor="text1"/>
          <w:sz w:val="20"/>
        </w:rPr>
        <w:t>Intercepts all incoming target URLs before socket connection. Performs pre-flight SSRF filtering (scanner/safety.py) and dispatches scans through a managed task runner (scanner/task_runner.py) that tracks active threads and permits synchronous execution during automated testing.</w:t>
      </w:r>
    </w:p>
    <w:p w14:paraId="4654153C"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4. Core Scanner Orchestration Engine: </w:t>
      </w:r>
      <w:r w:rsidRPr="009804D5">
        <w:rPr>
          <w:rFonts w:ascii="Calibri" w:hAnsi="Calibri"/>
          <w:color w:val="000000" w:themeColor="text1"/>
          <w:sz w:val="20"/>
        </w:rPr>
        <w:t>Coordinates individual analysis modules sequentially. Receives responses from transport, header, cookie, CORS, and HTML analyzers, normalizes finding dataclasses, computes the composite security score, and commits records to the database.</w:t>
      </w:r>
    </w:p>
    <w:p w14:paraId="22BF817B"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5. Data Persistence &amp; Reporting Service: </w:t>
      </w:r>
      <w:r w:rsidRPr="009804D5">
        <w:rPr>
          <w:rFonts w:ascii="Calibri" w:hAnsi="Calibri"/>
          <w:color w:val="000000" w:themeColor="text1"/>
          <w:sz w:val="20"/>
        </w:rPr>
        <w:t>Manages database interactions across User, Scan, and Finding models using SQLAlchemy. Dispatches report export requests to services/report_service.py for PDF, CSV, and JSON generation.</w:t>
      </w:r>
    </w:p>
    <w:p w14:paraId="27D707A1"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8.0 Project Structure and Module Descriptions</w:t>
      </w:r>
    </w:p>
    <w:p w14:paraId="7F4C6AF3" w14:textId="77777777" w:rsidR="00B556F0" w:rsidRPr="009804D5" w:rsidRDefault="00000000">
      <w:pPr>
        <w:spacing w:after="120"/>
        <w:rPr>
          <w:color w:val="000000" w:themeColor="text1"/>
        </w:rPr>
      </w:pPr>
      <w:r w:rsidRPr="009804D5">
        <w:rPr>
          <w:rFonts w:ascii="Calibri" w:hAnsi="Calibri"/>
          <w:color w:val="000000" w:themeColor="text1"/>
          <w:sz w:val="21"/>
        </w:rPr>
        <w:t>The repository follows strict modular conventions. The file and directory hierarchy is summarized below:</w:t>
      </w:r>
    </w:p>
    <w:p w14:paraId="31AFE6B6" w14:textId="77777777" w:rsidR="00B556F0" w:rsidRPr="009804D5" w:rsidRDefault="00000000">
      <w:pPr>
        <w:spacing w:before="80" w:after="160"/>
        <w:rPr>
          <w:color w:val="000000" w:themeColor="text1"/>
        </w:rPr>
      </w:pPr>
      <w:r w:rsidRPr="009804D5">
        <w:rPr>
          <w:rFonts w:ascii="Consolas" w:hAnsi="Consolas"/>
          <w:color w:val="000000" w:themeColor="text1"/>
          <w:sz w:val="16"/>
        </w:rPr>
        <w:t>D:\WebShield\</w:t>
      </w:r>
      <w:r w:rsidRPr="009804D5">
        <w:rPr>
          <w:rFonts w:ascii="Consolas" w:hAnsi="Consolas"/>
          <w:color w:val="000000" w:themeColor="text1"/>
          <w:sz w:val="16"/>
        </w:rPr>
        <w:br/>
        <w:t>├── app.py                     # Flask application factory (create_app) and server entry point</w:t>
      </w:r>
      <w:r w:rsidRPr="009804D5">
        <w:rPr>
          <w:rFonts w:ascii="Consolas" w:hAnsi="Consolas"/>
          <w:color w:val="000000" w:themeColor="text1"/>
          <w:sz w:val="16"/>
        </w:rPr>
        <w:br/>
      </w:r>
      <w:r w:rsidRPr="009804D5">
        <w:rPr>
          <w:rFonts w:ascii="Consolas" w:hAnsi="Consolas"/>
          <w:color w:val="000000" w:themeColor="text1"/>
          <w:sz w:val="16"/>
        </w:rPr>
        <w:lastRenderedPageBreak/>
        <w:t>├── config.py                  # Environment-driven configuration (Development, Production, Testing)</w:t>
      </w:r>
      <w:r w:rsidRPr="009804D5">
        <w:rPr>
          <w:rFonts w:ascii="Consolas" w:hAnsi="Consolas"/>
          <w:color w:val="000000" w:themeColor="text1"/>
          <w:sz w:val="16"/>
        </w:rPr>
        <w:br/>
        <w:t>├── extensions.py              # Shared SQLAlchemy, CSRFProtect, and LoginManager instances</w:t>
      </w:r>
      <w:r w:rsidRPr="009804D5">
        <w:rPr>
          <w:rFonts w:ascii="Consolas" w:hAnsi="Consolas"/>
          <w:color w:val="000000" w:themeColor="text1"/>
          <w:sz w:val="16"/>
        </w:rPr>
        <w:br/>
        <w:t>├── models.py                  # SQLAlchemy models: User, Scan, Finding, ScanStatus, Severity</w:t>
      </w:r>
      <w:r w:rsidRPr="009804D5">
        <w:rPr>
          <w:rFonts w:ascii="Consolas" w:hAnsi="Consolas"/>
          <w:color w:val="000000" w:themeColor="text1"/>
          <w:sz w:val="16"/>
        </w:rPr>
        <w:br/>
        <w:t>├── conftest.py                # Root test configuration (sys.path initialization)</w:t>
      </w:r>
      <w:r w:rsidRPr="009804D5">
        <w:rPr>
          <w:rFonts w:ascii="Consolas" w:hAnsi="Consolas"/>
          <w:color w:val="000000" w:themeColor="text1"/>
          <w:sz w:val="16"/>
        </w:rPr>
        <w:br/>
        <w:t>├── pytest.ini                 # Pytest runner configuration and local tempdir settings</w:t>
      </w:r>
      <w:r w:rsidRPr="009804D5">
        <w:rPr>
          <w:rFonts w:ascii="Consolas" w:hAnsi="Consolas"/>
          <w:color w:val="000000" w:themeColor="text1"/>
          <w:sz w:val="16"/>
        </w:rPr>
        <w:br/>
        <w:t>├── requirements.txt           # Production Python dependencies</w:t>
      </w:r>
      <w:r w:rsidRPr="009804D5">
        <w:rPr>
          <w:rFonts w:ascii="Consolas" w:hAnsi="Consolas"/>
          <w:color w:val="000000" w:themeColor="text1"/>
          <w:sz w:val="16"/>
        </w:rPr>
        <w:br/>
        <w:t>├── .env.example               # Template environment configuration file</w:t>
      </w:r>
      <w:r w:rsidRPr="009804D5">
        <w:rPr>
          <w:rFonts w:ascii="Consolas" w:hAnsi="Consolas"/>
          <w:color w:val="000000" w:themeColor="text1"/>
          <w:sz w:val="16"/>
        </w:rPr>
        <w:br/>
        <w:t>├── scanner/                   # Core Security Scanning Subsystem</w:t>
      </w:r>
      <w:r w:rsidRPr="009804D5">
        <w:rPr>
          <w:rFonts w:ascii="Consolas" w:hAnsi="Consolas"/>
          <w:color w:val="000000" w:themeColor="text1"/>
          <w:sz w:val="16"/>
        </w:rPr>
        <w:br/>
        <w:t>│   ├── __init__.py            # Package exports (run_scan, dispatch_scan, wait_for_all_scans)</w:t>
      </w:r>
      <w:r w:rsidRPr="009804D5">
        <w:rPr>
          <w:rFonts w:ascii="Consolas" w:hAnsi="Consolas"/>
          <w:color w:val="000000" w:themeColor="text1"/>
          <w:sz w:val="16"/>
        </w:rPr>
        <w:br/>
        <w:t>│   ├── safety.py              # SSRF protection, IP/DNS validation, and redirect re-validation</w:t>
      </w:r>
      <w:r w:rsidRPr="009804D5">
        <w:rPr>
          <w:rFonts w:ascii="Consolas" w:hAnsi="Consolas"/>
          <w:color w:val="000000" w:themeColor="text1"/>
          <w:sz w:val="16"/>
        </w:rPr>
        <w:br/>
        <w:t>│   ├── transport.py           # HTTPS support, TLS certificate validation, HTTP redirect checks</w:t>
      </w:r>
      <w:r w:rsidRPr="009804D5">
        <w:rPr>
          <w:rFonts w:ascii="Consolas" w:hAnsi="Consolas"/>
          <w:color w:val="000000" w:themeColor="text1"/>
          <w:sz w:val="16"/>
        </w:rPr>
        <w:br/>
        <w:t>│   ├── headers.py             # 7 HTTP defense headers analyzer (CSP, HSTS, XFO, XCTO...)</w:t>
      </w:r>
      <w:r w:rsidRPr="009804D5">
        <w:rPr>
          <w:rFonts w:ascii="Consolas" w:hAnsi="Consolas"/>
          <w:color w:val="000000" w:themeColor="text1"/>
          <w:sz w:val="16"/>
        </w:rPr>
        <w:br/>
        <w:t>│   ├── cookies.py             # Cookie security attribute analyzer (Secure, HttpOnly, SameSite)</w:t>
      </w:r>
      <w:r w:rsidRPr="009804D5">
        <w:rPr>
          <w:rFonts w:ascii="Consolas" w:hAnsi="Consolas"/>
          <w:color w:val="000000" w:themeColor="text1"/>
          <w:sz w:val="16"/>
        </w:rPr>
        <w:br/>
        <w:t>│   ├── cors.py                # CORS origin reflection and credential configuration analyzer</w:t>
      </w:r>
      <w:r w:rsidRPr="009804D5">
        <w:rPr>
          <w:rFonts w:ascii="Consolas" w:hAnsi="Consolas"/>
          <w:color w:val="000000" w:themeColor="text1"/>
          <w:sz w:val="16"/>
        </w:rPr>
        <w:br/>
        <w:t>│   ├── html_checks.py         # BeautifulSoup HTML DOM inspector for plaintext form submissions</w:t>
      </w:r>
      <w:r w:rsidRPr="009804D5">
        <w:rPr>
          <w:rFonts w:ascii="Consolas" w:hAnsi="Consolas"/>
          <w:color w:val="000000" w:themeColor="text1"/>
          <w:sz w:val="16"/>
        </w:rPr>
        <w:br/>
        <w:t>│   ├── scoring.py             # Deductive 0-100 scoring algorithm and rating thresholds</w:t>
      </w:r>
      <w:r w:rsidRPr="009804D5">
        <w:rPr>
          <w:rFonts w:ascii="Consolas" w:hAnsi="Consolas"/>
          <w:color w:val="000000" w:themeColor="text1"/>
          <w:sz w:val="16"/>
        </w:rPr>
        <w:br/>
        <w:t>│   ├── orchestrator.py        # Pipeline coordinator running checks and persisting findings</w:t>
      </w:r>
      <w:r w:rsidRPr="009804D5">
        <w:rPr>
          <w:rFonts w:ascii="Consolas" w:hAnsi="Consolas"/>
          <w:color w:val="000000" w:themeColor="text1"/>
          <w:sz w:val="16"/>
        </w:rPr>
        <w:br/>
        <w:t>│   └── task_runner.py         # Managed background thread lifecycle and synchronization</w:t>
      </w:r>
      <w:r w:rsidRPr="009804D5">
        <w:rPr>
          <w:rFonts w:ascii="Consolas" w:hAnsi="Consolas"/>
          <w:color w:val="000000" w:themeColor="text1"/>
          <w:sz w:val="16"/>
        </w:rPr>
        <w:br/>
        <w:t>├── routes/                    # Flask Controller Blueprints</w:t>
      </w:r>
      <w:r w:rsidRPr="009804D5">
        <w:rPr>
          <w:rFonts w:ascii="Consolas" w:hAnsi="Consolas"/>
          <w:color w:val="000000" w:themeColor="text1"/>
          <w:sz w:val="16"/>
        </w:rPr>
        <w:br/>
        <w:t>│   ├── dashboard.py           # Home page, telemetry metrics, history, and health endpoints</w:t>
      </w:r>
      <w:r w:rsidRPr="009804D5">
        <w:rPr>
          <w:rFonts w:ascii="Consolas" w:hAnsi="Consolas"/>
          <w:color w:val="000000" w:themeColor="text1"/>
          <w:sz w:val="16"/>
        </w:rPr>
        <w:br/>
        <w:t>│   ├── scans.py               # Scan submission, status API, results view, and comparison</w:t>
      </w:r>
      <w:r w:rsidRPr="009804D5">
        <w:rPr>
          <w:rFonts w:ascii="Consolas" w:hAnsi="Consolas"/>
          <w:color w:val="000000" w:themeColor="text1"/>
          <w:sz w:val="16"/>
        </w:rPr>
        <w:br/>
        <w:t>│   └── reports.py             # HTML report view and JSON, CSV, PDF download endpoints</w:t>
      </w:r>
      <w:r w:rsidRPr="009804D5">
        <w:rPr>
          <w:rFonts w:ascii="Consolas" w:hAnsi="Consolas"/>
          <w:color w:val="000000" w:themeColor="text1"/>
          <w:sz w:val="16"/>
        </w:rPr>
        <w:br/>
        <w:t>├── services/                  # Business Logic Services</w:t>
      </w:r>
      <w:r w:rsidRPr="009804D5">
        <w:rPr>
          <w:rFonts w:ascii="Consolas" w:hAnsi="Consolas"/>
          <w:color w:val="000000" w:themeColor="text1"/>
          <w:sz w:val="16"/>
        </w:rPr>
        <w:br/>
        <w:t>│   └── report_service.py      # PDF (ReportLab), CSV, and JSON report generator</w:t>
      </w:r>
      <w:r w:rsidRPr="009804D5">
        <w:rPr>
          <w:rFonts w:ascii="Consolas" w:hAnsi="Consolas"/>
          <w:color w:val="000000" w:themeColor="text1"/>
          <w:sz w:val="16"/>
        </w:rPr>
        <w:br/>
        <w:t>├── templates/                 # Jinja2 HTML Templates (base, index, dashboard, scan_results...)</w:t>
      </w:r>
      <w:r w:rsidRPr="009804D5">
        <w:rPr>
          <w:rFonts w:ascii="Consolas" w:hAnsi="Consolas"/>
          <w:color w:val="000000" w:themeColor="text1"/>
          <w:sz w:val="16"/>
        </w:rPr>
        <w:br/>
        <w:t>├── static/                    # Front-End Static Assets (CSS custom styles, JavaScript)</w:t>
      </w:r>
      <w:r w:rsidRPr="009804D5">
        <w:rPr>
          <w:rFonts w:ascii="Consolas" w:hAnsi="Consolas"/>
          <w:color w:val="000000" w:themeColor="text1"/>
          <w:sz w:val="16"/>
        </w:rPr>
        <w:br/>
        <w:t>├── tests/                     # Automated Test Suite (110 passing pytest cases)</w:t>
      </w:r>
      <w:r w:rsidRPr="009804D5">
        <w:rPr>
          <w:rFonts w:ascii="Consolas" w:hAnsi="Consolas"/>
          <w:color w:val="000000" w:themeColor="text1"/>
          <w:sz w:val="16"/>
        </w:rPr>
        <w:br/>
        <w:t>└── notebooks/                 # Jupyter Notebook Security Analysis &amp; Demonstrations</w:t>
      </w:r>
      <w:r w:rsidRPr="009804D5">
        <w:rPr>
          <w:rFonts w:ascii="Consolas" w:hAnsi="Consolas"/>
          <w:color w:val="000000" w:themeColor="text1"/>
          <w:sz w:val="16"/>
        </w:rPr>
        <w:br/>
      </w:r>
    </w:p>
    <w:p w14:paraId="4432A677"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9.0 Detailed Methodology and Scan Workflow</w:t>
      </w:r>
    </w:p>
    <w:p w14:paraId="6628EE9B" w14:textId="77777777" w:rsidR="00B556F0" w:rsidRPr="009804D5" w:rsidRDefault="00000000">
      <w:pPr>
        <w:spacing w:after="120"/>
        <w:rPr>
          <w:color w:val="000000" w:themeColor="text1"/>
        </w:rPr>
      </w:pPr>
      <w:r w:rsidRPr="009804D5">
        <w:rPr>
          <w:rFonts w:ascii="Calibri" w:hAnsi="Calibri"/>
          <w:color w:val="000000" w:themeColor="text1"/>
          <w:sz w:val="21"/>
        </w:rPr>
        <w:t>The execution of a scan follows a deterministic, safe pipeline designed to maximize detection fidelity while maintaining absolute safety. Figure 2 depicts the step-by-step workflow.</w:t>
      </w:r>
    </w:p>
    <w:p w14:paraId="4B56A62C" w14:textId="77777777" w:rsidR="00B556F0" w:rsidRPr="009804D5" w:rsidRDefault="00000000">
      <w:pPr>
        <w:spacing w:before="160" w:after="80"/>
        <w:jc w:val="center"/>
        <w:rPr>
          <w:color w:val="000000" w:themeColor="text1"/>
        </w:rPr>
      </w:pPr>
      <w:r w:rsidRPr="009804D5">
        <w:rPr>
          <w:noProof/>
          <w:color w:val="000000" w:themeColor="text1"/>
        </w:rPr>
        <w:lastRenderedPageBreak/>
        <w:drawing>
          <wp:inline distT="0" distB="0" distL="0" distR="0" wp14:anchorId="50A9EDE1" wp14:editId="2217A064">
            <wp:extent cx="4572000" cy="47521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_workflow.png"/>
                    <pic:cNvPicPr/>
                  </pic:nvPicPr>
                  <pic:blipFill>
                    <a:blip r:embed="rId9"/>
                    <a:stretch>
                      <a:fillRect/>
                    </a:stretch>
                  </pic:blipFill>
                  <pic:spPr>
                    <a:xfrm>
                      <a:off x="0" y="0"/>
                      <a:ext cx="4572000" cy="4752196"/>
                    </a:xfrm>
                    <a:prstGeom prst="rect">
                      <a:avLst/>
                    </a:prstGeom>
                  </pic:spPr>
                </pic:pic>
              </a:graphicData>
            </a:graphic>
          </wp:inline>
        </w:drawing>
      </w:r>
    </w:p>
    <w:p w14:paraId="5631B51C"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2: WebShield Scan Execution Workflow</w:t>
      </w:r>
    </w:p>
    <w:p w14:paraId="4BFDC5D1"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9.1 Scan Execution Phases</w:t>
      </w:r>
    </w:p>
    <w:p w14:paraId="619ACA2D"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Phase 1: Input Ingestion &amp; Normalization: </w:t>
      </w:r>
      <w:r w:rsidRPr="009804D5">
        <w:rPr>
          <w:rFonts w:ascii="Calibri" w:hAnsi="Calibri"/>
          <w:color w:val="000000" w:themeColor="text1"/>
          <w:sz w:val="20"/>
        </w:rPr>
        <w:t>The target URL is submitted via the web UI or JSON API. Schemes are standardized to lowercase, default HTTPS is prepended if omitted, and the target hostname is parsed.</w:t>
      </w:r>
    </w:p>
    <w:p w14:paraId="0A4B05BB"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Phase 2: Pre-Flight Guardrails: </w:t>
      </w:r>
      <w:r w:rsidRPr="009804D5">
        <w:rPr>
          <w:rFonts w:ascii="Calibri" w:hAnsi="Calibri"/>
          <w:color w:val="000000" w:themeColor="text1"/>
          <w:sz w:val="20"/>
        </w:rPr>
        <w:t>The URL is passed to scanner.safety.validate_url(). If the target resolves to an RFC 1918 private IP, loopback, cloud metadata endpoint, or disallowed port, the scan is rejected immediately with an informative error message. No TCP connection is created.</w:t>
      </w:r>
    </w:p>
    <w:p w14:paraId="7B278131"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Phase 3: Asynchronous Task Dispatch: </w:t>
      </w:r>
      <w:r w:rsidRPr="009804D5">
        <w:rPr>
          <w:rFonts w:ascii="Calibri" w:hAnsi="Calibri"/>
          <w:color w:val="000000" w:themeColor="text1"/>
          <w:sz w:val="20"/>
        </w:rPr>
        <w:t>A Scan entity is created in the database with status PENDING. The background task runner (scanner.task_runner.dispatch_scan) registers the thread and executes run_scan() asynchronously, immediately returning an HTTP 202 response to the client.</w:t>
      </w:r>
    </w:p>
    <w:p w14:paraId="35941FB9"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Phase 4: Multi-Module Analysis Execution: </w:t>
      </w:r>
      <w:r w:rsidRPr="009804D5">
        <w:rPr>
          <w:rFonts w:ascii="Calibri" w:hAnsi="Calibri"/>
          <w:color w:val="000000" w:themeColor="text1"/>
          <w:sz w:val="20"/>
        </w:rPr>
        <w:t>The orchestrator executes transport checks (TLS-001..003), followed by security header checks (HDR-001..007), cookie checks (CKY-001..004), CORS evaluations (CRS-001..004), and DOM HTML parsing (HTML-001..005).</w:t>
      </w:r>
    </w:p>
    <w:p w14:paraId="0E91DDD8"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Phase 5: Score Computation &amp; Persistence: </w:t>
      </w:r>
      <w:r w:rsidRPr="009804D5">
        <w:rPr>
          <w:rFonts w:ascii="Calibri" w:hAnsi="Calibri"/>
          <w:color w:val="000000" w:themeColor="text1"/>
          <w:sz w:val="20"/>
        </w:rPr>
        <w:t>All raw findings are normalized into Finding model instances. The deductive scoring engine computes the final score (0–100). The Scan status is updated to COMPLETED, and the database session commits.</w:t>
      </w:r>
    </w:p>
    <w:p w14:paraId="0CF84E96"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Phase 6: Result Presentation &amp; Delivery: </w:t>
      </w:r>
      <w:r w:rsidRPr="009804D5">
        <w:rPr>
          <w:rFonts w:ascii="Calibri" w:hAnsi="Calibri"/>
          <w:color w:val="000000" w:themeColor="text1"/>
          <w:sz w:val="20"/>
        </w:rPr>
        <w:t>The client polling interface updates automatically. Findings are displayed categorized by severity, telemetry charts update in real time, and audit reports are ready for export.</w:t>
      </w:r>
    </w:p>
    <w:p w14:paraId="2CEB7CED"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lastRenderedPageBreak/>
        <w:t>10.0 Implementation of Security Analysis Modules</w:t>
      </w:r>
    </w:p>
    <w:p w14:paraId="61245EEC" w14:textId="77777777" w:rsidR="00B556F0" w:rsidRPr="009804D5" w:rsidRDefault="00000000">
      <w:pPr>
        <w:spacing w:after="120"/>
        <w:rPr>
          <w:color w:val="000000" w:themeColor="text1"/>
        </w:rPr>
      </w:pPr>
      <w:r w:rsidRPr="009804D5">
        <w:rPr>
          <w:rFonts w:ascii="Calibri" w:hAnsi="Calibri"/>
          <w:color w:val="000000" w:themeColor="text1"/>
          <w:sz w:val="21"/>
        </w:rPr>
        <w:t>WebShield organizes checks into specialized modules. Every check is identified by a standardized code, severity level, technical rationale, and remediation guideline.</w:t>
      </w:r>
    </w:p>
    <w:p w14:paraId="4B5A60DF"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10.1 Transport Security Checks (scanner/transport.py)</w:t>
      </w:r>
    </w:p>
    <w:p w14:paraId="65431C62" w14:textId="77777777" w:rsidR="00B556F0" w:rsidRPr="009804D5" w:rsidRDefault="00000000">
      <w:pPr>
        <w:spacing w:after="120"/>
        <w:rPr>
          <w:color w:val="000000" w:themeColor="text1"/>
        </w:rPr>
      </w:pPr>
      <w:r w:rsidRPr="009804D5">
        <w:rPr>
          <w:rFonts w:ascii="Calibri" w:hAnsi="Calibri"/>
          <w:color w:val="000000" w:themeColor="text1"/>
          <w:sz w:val="21"/>
        </w:rPr>
        <w:t>Table 5 outlines the transport security checks executed on every target.</w:t>
      </w:r>
    </w:p>
    <w:p w14:paraId="5AA4BF7B"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5: Transport Security Check Inventory</w:t>
      </w:r>
    </w:p>
    <w:tbl>
      <w:tblPr>
        <w:tblStyle w:val="TableGrid"/>
        <w:tblW w:w="0" w:type="auto"/>
        <w:tblLayout w:type="fixed"/>
        <w:tblLook w:val="04A0" w:firstRow="1" w:lastRow="0" w:firstColumn="1" w:lastColumn="0" w:noHBand="0" w:noVBand="1"/>
      </w:tblPr>
      <w:tblGrid>
        <w:gridCol w:w="1440"/>
        <w:gridCol w:w="2592"/>
        <w:gridCol w:w="1440"/>
        <w:gridCol w:w="3456"/>
      </w:tblGrid>
      <w:tr w:rsidR="009804D5" w:rsidRPr="009804D5" w14:paraId="14B259F9" w14:textId="77777777" w:rsidTr="005B7672">
        <w:tc>
          <w:tcPr>
            <w:tcW w:w="1440" w:type="dxa"/>
          </w:tcPr>
          <w:p w14:paraId="7D52B064" w14:textId="77777777" w:rsidR="00B556F0" w:rsidRPr="009804D5" w:rsidRDefault="00000000">
            <w:pPr>
              <w:jc w:val="center"/>
              <w:rPr>
                <w:color w:val="000000" w:themeColor="text1"/>
              </w:rPr>
            </w:pPr>
            <w:r w:rsidRPr="009804D5">
              <w:rPr>
                <w:rFonts w:ascii="Calibri" w:hAnsi="Calibri"/>
                <w:b/>
                <w:color w:val="000000" w:themeColor="text1"/>
                <w:sz w:val="19"/>
              </w:rPr>
              <w:t>Check ID</w:t>
            </w:r>
          </w:p>
        </w:tc>
        <w:tc>
          <w:tcPr>
            <w:tcW w:w="2592" w:type="dxa"/>
          </w:tcPr>
          <w:p w14:paraId="6845DCF1" w14:textId="77777777" w:rsidR="00B556F0" w:rsidRPr="009804D5" w:rsidRDefault="00000000">
            <w:pPr>
              <w:jc w:val="center"/>
              <w:rPr>
                <w:color w:val="000000" w:themeColor="text1"/>
              </w:rPr>
            </w:pPr>
            <w:r w:rsidRPr="009804D5">
              <w:rPr>
                <w:rFonts w:ascii="Calibri" w:hAnsi="Calibri"/>
                <w:b/>
                <w:color w:val="000000" w:themeColor="text1"/>
                <w:sz w:val="19"/>
              </w:rPr>
              <w:t>Check Name</w:t>
            </w:r>
          </w:p>
        </w:tc>
        <w:tc>
          <w:tcPr>
            <w:tcW w:w="1440" w:type="dxa"/>
          </w:tcPr>
          <w:p w14:paraId="5B3A0A0D" w14:textId="77777777" w:rsidR="00B556F0" w:rsidRPr="009804D5" w:rsidRDefault="00000000">
            <w:pPr>
              <w:jc w:val="center"/>
              <w:rPr>
                <w:color w:val="000000" w:themeColor="text1"/>
              </w:rPr>
            </w:pPr>
            <w:r w:rsidRPr="009804D5">
              <w:rPr>
                <w:rFonts w:ascii="Calibri" w:hAnsi="Calibri"/>
                <w:b/>
                <w:color w:val="000000" w:themeColor="text1"/>
                <w:sz w:val="19"/>
              </w:rPr>
              <w:t>Severity</w:t>
            </w:r>
          </w:p>
        </w:tc>
        <w:tc>
          <w:tcPr>
            <w:tcW w:w="3456" w:type="dxa"/>
          </w:tcPr>
          <w:p w14:paraId="5CA08244" w14:textId="77777777" w:rsidR="00B556F0" w:rsidRPr="009804D5" w:rsidRDefault="00000000">
            <w:pPr>
              <w:jc w:val="center"/>
              <w:rPr>
                <w:color w:val="000000" w:themeColor="text1"/>
              </w:rPr>
            </w:pPr>
            <w:r w:rsidRPr="009804D5">
              <w:rPr>
                <w:rFonts w:ascii="Calibri" w:hAnsi="Calibri"/>
                <w:b/>
                <w:color w:val="000000" w:themeColor="text1"/>
                <w:sz w:val="19"/>
              </w:rPr>
              <w:t>Technical Rationale &amp; Mitigation</w:t>
            </w:r>
          </w:p>
        </w:tc>
      </w:tr>
      <w:tr w:rsidR="009804D5" w:rsidRPr="009804D5" w14:paraId="34743CEE" w14:textId="77777777" w:rsidTr="005B7672">
        <w:tc>
          <w:tcPr>
            <w:tcW w:w="1440" w:type="dxa"/>
          </w:tcPr>
          <w:p w14:paraId="1932752F" w14:textId="77777777" w:rsidR="00B556F0" w:rsidRPr="009804D5" w:rsidRDefault="00000000">
            <w:pPr>
              <w:jc w:val="center"/>
              <w:rPr>
                <w:color w:val="000000" w:themeColor="text1"/>
              </w:rPr>
            </w:pPr>
            <w:r w:rsidRPr="009804D5">
              <w:rPr>
                <w:rFonts w:ascii="Calibri" w:hAnsi="Calibri"/>
                <w:color w:val="000000" w:themeColor="text1"/>
                <w:sz w:val="18"/>
              </w:rPr>
              <w:t>TLS-001</w:t>
            </w:r>
          </w:p>
        </w:tc>
        <w:tc>
          <w:tcPr>
            <w:tcW w:w="2592" w:type="dxa"/>
          </w:tcPr>
          <w:p w14:paraId="3FC649BE" w14:textId="77777777" w:rsidR="00B556F0" w:rsidRPr="009804D5" w:rsidRDefault="00000000">
            <w:pPr>
              <w:rPr>
                <w:color w:val="000000" w:themeColor="text1"/>
              </w:rPr>
            </w:pPr>
            <w:r w:rsidRPr="009804D5">
              <w:rPr>
                <w:rFonts w:ascii="Calibri" w:hAnsi="Calibri"/>
                <w:color w:val="000000" w:themeColor="text1"/>
                <w:sz w:val="18"/>
              </w:rPr>
              <w:t>HTTPS Support</w:t>
            </w:r>
          </w:p>
        </w:tc>
        <w:tc>
          <w:tcPr>
            <w:tcW w:w="1440" w:type="dxa"/>
          </w:tcPr>
          <w:p w14:paraId="3507C44F"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0602CCB7" w14:textId="77777777" w:rsidR="00B556F0" w:rsidRPr="009804D5" w:rsidRDefault="00000000">
            <w:pPr>
              <w:rPr>
                <w:color w:val="000000" w:themeColor="text1"/>
              </w:rPr>
            </w:pPr>
            <w:r w:rsidRPr="009804D5">
              <w:rPr>
                <w:rFonts w:ascii="Calibri" w:hAnsi="Calibri"/>
                <w:color w:val="000000" w:themeColor="text1"/>
                <w:sz w:val="18"/>
              </w:rPr>
              <w:t>Validates that target responds over HTTPS with valid encryption. If SSL handshake fails or certificate is invalid, flags high risk.</w:t>
            </w:r>
          </w:p>
        </w:tc>
      </w:tr>
      <w:tr w:rsidR="009804D5" w:rsidRPr="009804D5" w14:paraId="6BB9A879" w14:textId="77777777" w:rsidTr="005B7672">
        <w:tc>
          <w:tcPr>
            <w:tcW w:w="1440" w:type="dxa"/>
          </w:tcPr>
          <w:p w14:paraId="6A5255FE" w14:textId="77777777" w:rsidR="00B556F0" w:rsidRPr="009804D5" w:rsidRDefault="00000000">
            <w:pPr>
              <w:jc w:val="center"/>
              <w:rPr>
                <w:color w:val="000000" w:themeColor="text1"/>
              </w:rPr>
            </w:pPr>
            <w:r w:rsidRPr="009804D5">
              <w:rPr>
                <w:rFonts w:ascii="Calibri" w:hAnsi="Calibri"/>
                <w:color w:val="000000" w:themeColor="text1"/>
                <w:sz w:val="18"/>
              </w:rPr>
              <w:t>TLS-002</w:t>
            </w:r>
          </w:p>
        </w:tc>
        <w:tc>
          <w:tcPr>
            <w:tcW w:w="2592" w:type="dxa"/>
          </w:tcPr>
          <w:p w14:paraId="73B9E1D0" w14:textId="77777777" w:rsidR="00B556F0" w:rsidRPr="009804D5" w:rsidRDefault="00000000">
            <w:pPr>
              <w:rPr>
                <w:color w:val="000000" w:themeColor="text1"/>
              </w:rPr>
            </w:pPr>
            <w:r w:rsidRPr="009804D5">
              <w:rPr>
                <w:rFonts w:ascii="Calibri" w:hAnsi="Calibri"/>
                <w:color w:val="000000" w:themeColor="text1"/>
                <w:sz w:val="18"/>
              </w:rPr>
              <w:t>HTTP-to-HTTPS Redirect</w:t>
            </w:r>
          </w:p>
        </w:tc>
        <w:tc>
          <w:tcPr>
            <w:tcW w:w="1440" w:type="dxa"/>
          </w:tcPr>
          <w:p w14:paraId="3D18E206"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7EA3C496" w14:textId="77777777" w:rsidR="00B556F0" w:rsidRPr="009804D5" w:rsidRDefault="00000000">
            <w:pPr>
              <w:rPr>
                <w:color w:val="000000" w:themeColor="text1"/>
              </w:rPr>
            </w:pPr>
            <w:r w:rsidRPr="009804D5">
              <w:rPr>
                <w:rFonts w:ascii="Calibri" w:hAnsi="Calibri"/>
                <w:color w:val="000000" w:themeColor="text1"/>
                <w:sz w:val="18"/>
              </w:rPr>
              <w:t>Probes plain HTTP port 80 to verify immediate 301/308 redirect to HTTPS, preventing unencrypted transport exposure.</w:t>
            </w:r>
          </w:p>
        </w:tc>
      </w:tr>
      <w:tr w:rsidR="009804D5" w:rsidRPr="009804D5" w14:paraId="6DAE06C2" w14:textId="77777777" w:rsidTr="005B7672">
        <w:tc>
          <w:tcPr>
            <w:tcW w:w="1440" w:type="dxa"/>
          </w:tcPr>
          <w:p w14:paraId="4C811F12" w14:textId="77777777" w:rsidR="00B556F0" w:rsidRPr="009804D5" w:rsidRDefault="00000000">
            <w:pPr>
              <w:jc w:val="center"/>
              <w:rPr>
                <w:color w:val="000000" w:themeColor="text1"/>
              </w:rPr>
            </w:pPr>
            <w:r w:rsidRPr="009804D5">
              <w:rPr>
                <w:rFonts w:ascii="Calibri" w:hAnsi="Calibri"/>
                <w:color w:val="000000" w:themeColor="text1"/>
                <w:sz w:val="18"/>
              </w:rPr>
              <w:t>TLS-003</w:t>
            </w:r>
          </w:p>
        </w:tc>
        <w:tc>
          <w:tcPr>
            <w:tcW w:w="2592" w:type="dxa"/>
          </w:tcPr>
          <w:p w14:paraId="1091CBC9" w14:textId="77777777" w:rsidR="00B556F0" w:rsidRPr="009804D5" w:rsidRDefault="00000000">
            <w:pPr>
              <w:rPr>
                <w:color w:val="000000" w:themeColor="text1"/>
              </w:rPr>
            </w:pPr>
            <w:r w:rsidRPr="009804D5">
              <w:rPr>
                <w:rFonts w:ascii="Calibri" w:hAnsi="Calibri"/>
                <w:color w:val="000000" w:themeColor="text1"/>
                <w:sz w:val="18"/>
              </w:rPr>
              <w:t>TLS Certificate Validity</w:t>
            </w:r>
          </w:p>
        </w:tc>
        <w:tc>
          <w:tcPr>
            <w:tcW w:w="1440" w:type="dxa"/>
          </w:tcPr>
          <w:p w14:paraId="4443941E"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6F962248" w14:textId="77777777" w:rsidR="00B556F0" w:rsidRPr="009804D5" w:rsidRDefault="00000000">
            <w:pPr>
              <w:rPr>
                <w:color w:val="000000" w:themeColor="text1"/>
              </w:rPr>
            </w:pPr>
            <w:r w:rsidRPr="009804D5">
              <w:rPr>
                <w:rFonts w:ascii="Calibri" w:hAnsi="Calibri"/>
                <w:color w:val="000000" w:themeColor="text1"/>
                <w:sz w:val="18"/>
              </w:rPr>
              <w:t>Verifies that server certificate is accepted by system CA bundle, matches hostname, and has not expired.</w:t>
            </w:r>
          </w:p>
        </w:tc>
      </w:tr>
    </w:tbl>
    <w:p w14:paraId="4846422D" w14:textId="77777777" w:rsidR="00B556F0" w:rsidRPr="009804D5" w:rsidRDefault="00B556F0">
      <w:pPr>
        <w:spacing w:before="40" w:after="120"/>
        <w:rPr>
          <w:color w:val="000000" w:themeColor="text1"/>
        </w:rPr>
      </w:pPr>
    </w:p>
    <w:p w14:paraId="4A65A25F"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10.2 HTTP Security Header Checks (scanner/headers.py)</w:t>
      </w:r>
    </w:p>
    <w:p w14:paraId="3812F12D" w14:textId="77777777" w:rsidR="00B556F0" w:rsidRPr="009804D5" w:rsidRDefault="00000000">
      <w:pPr>
        <w:spacing w:after="120"/>
        <w:rPr>
          <w:color w:val="000000" w:themeColor="text1"/>
        </w:rPr>
      </w:pPr>
      <w:r w:rsidRPr="009804D5">
        <w:rPr>
          <w:rFonts w:ascii="Calibri" w:hAnsi="Calibri"/>
          <w:color w:val="000000" w:themeColor="text1"/>
          <w:sz w:val="21"/>
        </w:rPr>
        <w:t>Table 6 details the 7 defense header checks implemented in WebShield.</w:t>
      </w:r>
    </w:p>
    <w:p w14:paraId="49BB1CF2"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6: HTTP Security Headers Check Inventory</w:t>
      </w:r>
    </w:p>
    <w:tbl>
      <w:tblPr>
        <w:tblStyle w:val="TableGrid"/>
        <w:tblW w:w="0" w:type="auto"/>
        <w:tblLayout w:type="fixed"/>
        <w:tblLook w:val="04A0" w:firstRow="1" w:lastRow="0" w:firstColumn="1" w:lastColumn="0" w:noHBand="0" w:noVBand="1"/>
      </w:tblPr>
      <w:tblGrid>
        <w:gridCol w:w="1440"/>
        <w:gridCol w:w="2592"/>
        <w:gridCol w:w="1440"/>
        <w:gridCol w:w="3456"/>
      </w:tblGrid>
      <w:tr w:rsidR="009804D5" w:rsidRPr="009804D5" w14:paraId="699BE2CE" w14:textId="77777777" w:rsidTr="005B7672">
        <w:tc>
          <w:tcPr>
            <w:tcW w:w="1440" w:type="dxa"/>
          </w:tcPr>
          <w:p w14:paraId="2A524256" w14:textId="77777777" w:rsidR="00B556F0" w:rsidRPr="009804D5" w:rsidRDefault="00000000">
            <w:pPr>
              <w:jc w:val="center"/>
              <w:rPr>
                <w:color w:val="000000" w:themeColor="text1"/>
              </w:rPr>
            </w:pPr>
            <w:r w:rsidRPr="009804D5">
              <w:rPr>
                <w:rFonts w:ascii="Calibri" w:hAnsi="Calibri"/>
                <w:b/>
                <w:color w:val="000000" w:themeColor="text1"/>
                <w:sz w:val="19"/>
              </w:rPr>
              <w:t>Check ID</w:t>
            </w:r>
          </w:p>
        </w:tc>
        <w:tc>
          <w:tcPr>
            <w:tcW w:w="2592" w:type="dxa"/>
          </w:tcPr>
          <w:p w14:paraId="30C7AF97" w14:textId="77777777" w:rsidR="00B556F0" w:rsidRPr="009804D5" w:rsidRDefault="00000000">
            <w:pPr>
              <w:jc w:val="center"/>
              <w:rPr>
                <w:color w:val="000000" w:themeColor="text1"/>
              </w:rPr>
            </w:pPr>
            <w:r w:rsidRPr="009804D5">
              <w:rPr>
                <w:rFonts w:ascii="Calibri" w:hAnsi="Calibri"/>
                <w:b/>
                <w:color w:val="000000" w:themeColor="text1"/>
                <w:sz w:val="19"/>
              </w:rPr>
              <w:t>Check Name</w:t>
            </w:r>
          </w:p>
        </w:tc>
        <w:tc>
          <w:tcPr>
            <w:tcW w:w="1440" w:type="dxa"/>
          </w:tcPr>
          <w:p w14:paraId="77A7FF3B" w14:textId="77777777" w:rsidR="00B556F0" w:rsidRPr="009804D5" w:rsidRDefault="00000000">
            <w:pPr>
              <w:jc w:val="center"/>
              <w:rPr>
                <w:color w:val="000000" w:themeColor="text1"/>
              </w:rPr>
            </w:pPr>
            <w:r w:rsidRPr="009804D5">
              <w:rPr>
                <w:rFonts w:ascii="Calibri" w:hAnsi="Calibri"/>
                <w:b/>
                <w:color w:val="000000" w:themeColor="text1"/>
                <w:sz w:val="19"/>
              </w:rPr>
              <w:t>Severity</w:t>
            </w:r>
          </w:p>
        </w:tc>
        <w:tc>
          <w:tcPr>
            <w:tcW w:w="3456" w:type="dxa"/>
          </w:tcPr>
          <w:p w14:paraId="02F7704D" w14:textId="77777777" w:rsidR="00B556F0" w:rsidRPr="009804D5" w:rsidRDefault="00000000">
            <w:pPr>
              <w:jc w:val="center"/>
              <w:rPr>
                <w:color w:val="000000" w:themeColor="text1"/>
              </w:rPr>
            </w:pPr>
            <w:r w:rsidRPr="009804D5">
              <w:rPr>
                <w:rFonts w:ascii="Calibri" w:hAnsi="Calibri"/>
                <w:b/>
                <w:color w:val="000000" w:themeColor="text1"/>
                <w:sz w:val="19"/>
              </w:rPr>
              <w:t>Evaluation Criteria &amp; Standards Compliance</w:t>
            </w:r>
          </w:p>
        </w:tc>
      </w:tr>
      <w:tr w:rsidR="009804D5" w:rsidRPr="009804D5" w14:paraId="080C4E02" w14:textId="77777777" w:rsidTr="005B7672">
        <w:tc>
          <w:tcPr>
            <w:tcW w:w="1440" w:type="dxa"/>
          </w:tcPr>
          <w:p w14:paraId="1C58F8D1" w14:textId="77777777" w:rsidR="00B556F0" w:rsidRPr="009804D5" w:rsidRDefault="00000000">
            <w:pPr>
              <w:jc w:val="center"/>
              <w:rPr>
                <w:color w:val="000000" w:themeColor="text1"/>
              </w:rPr>
            </w:pPr>
            <w:r w:rsidRPr="009804D5">
              <w:rPr>
                <w:rFonts w:ascii="Calibri" w:hAnsi="Calibri"/>
                <w:color w:val="000000" w:themeColor="text1"/>
                <w:sz w:val="18"/>
              </w:rPr>
              <w:t>HDR-001</w:t>
            </w:r>
          </w:p>
        </w:tc>
        <w:tc>
          <w:tcPr>
            <w:tcW w:w="2592" w:type="dxa"/>
          </w:tcPr>
          <w:p w14:paraId="1C4E3DB3" w14:textId="77777777" w:rsidR="00B556F0" w:rsidRPr="009804D5" w:rsidRDefault="00000000">
            <w:pPr>
              <w:rPr>
                <w:color w:val="000000" w:themeColor="text1"/>
              </w:rPr>
            </w:pPr>
            <w:r w:rsidRPr="009804D5">
              <w:rPr>
                <w:rFonts w:ascii="Calibri" w:hAnsi="Calibri"/>
                <w:color w:val="000000" w:themeColor="text1"/>
                <w:sz w:val="18"/>
              </w:rPr>
              <w:t>Content-Security-Policy</w:t>
            </w:r>
          </w:p>
        </w:tc>
        <w:tc>
          <w:tcPr>
            <w:tcW w:w="1440" w:type="dxa"/>
          </w:tcPr>
          <w:p w14:paraId="00A1B25B"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5643F49F" w14:textId="77777777" w:rsidR="00B556F0" w:rsidRPr="009804D5" w:rsidRDefault="00000000">
            <w:pPr>
              <w:rPr>
                <w:color w:val="000000" w:themeColor="text1"/>
              </w:rPr>
            </w:pPr>
            <w:r w:rsidRPr="009804D5">
              <w:rPr>
                <w:rFonts w:ascii="Calibri" w:hAnsi="Calibri"/>
                <w:color w:val="000000" w:themeColor="text1"/>
                <w:sz w:val="18"/>
              </w:rPr>
              <w:t>Checks for CSP. Flags missing CSP as High severity. Inspects existing CSP for dangerous directives like 'unsafe-inline' or 'unsafe-eval'.</w:t>
            </w:r>
          </w:p>
        </w:tc>
      </w:tr>
      <w:tr w:rsidR="009804D5" w:rsidRPr="009804D5" w14:paraId="5053A464" w14:textId="77777777" w:rsidTr="005B7672">
        <w:tc>
          <w:tcPr>
            <w:tcW w:w="1440" w:type="dxa"/>
          </w:tcPr>
          <w:p w14:paraId="5B19644A" w14:textId="77777777" w:rsidR="00B556F0" w:rsidRPr="009804D5" w:rsidRDefault="00000000">
            <w:pPr>
              <w:jc w:val="center"/>
              <w:rPr>
                <w:color w:val="000000" w:themeColor="text1"/>
              </w:rPr>
            </w:pPr>
            <w:r w:rsidRPr="009804D5">
              <w:rPr>
                <w:rFonts w:ascii="Calibri" w:hAnsi="Calibri"/>
                <w:color w:val="000000" w:themeColor="text1"/>
                <w:sz w:val="18"/>
              </w:rPr>
              <w:t>HDR-002</w:t>
            </w:r>
          </w:p>
        </w:tc>
        <w:tc>
          <w:tcPr>
            <w:tcW w:w="2592" w:type="dxa"/>
          </w:tcPr>
          <w:p w14:paraId="7829423F" w14:textId="77777777" w:rsidR="00B556F0" w:rsidRPr="009804D5" w:rsidRDefault="00000000">
            <w:pPr>
              <w:rPr>
                <w:color w:val="000000" w:themeColor="text1"/>
              </w:rPr>
            </w:pPr>
            <w:r w:rsidRPr="009804D5">
              <w:rPr>
                <w:rFonts w:ascii="Calibri" w:hAnsi="Calibri"/>
                <w:color w:val="000000" w:themeColor="text1"/>
                <w:sz w:val="18"/>
              </w:rPr>
              <w:t>Strict-Transport-Security</w:t>
            </w:r>
          </w:p>
        </w:tc>
        <w:tc>
          <w:tcPr>
            <w:tcW w:w="1440" w:type="dxa"/>
          </w:tcPr>
          <w:p w14:paraId="61DF6325"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51EB70CF" w14:textId="77777777" w:rsidR="00B556F0" w:rsidRPr="009804D5" w:rsidRDefault="00000000">
            <w:pPr>
              <w:rPr>
                <w:color w:val="000000" w:themeColor="text1"/>
              </w:rPr>
            </w:pPr>
            <w:r w:rsidRPr="009804D5">
              <w:rPr>
                <w:rFonts w:ascii="Calibri" w:hAnsi="Calibri"/>
                <w:color w:val="000000" w:themeColor="text1"/>
                <w:sz w:val="18"/>
              </w:rPr>
              <w:t>Validates HSTS on HTTPS endpoints (RFC 6797). Requires minimum max-age of 15,552,000s (6 months); observes includeSubDomains and preload.</w:t>
            </w:r>
          </w:p>
        </w:tc>
      </w:tr>
      <w:tr w:rsidR="009804D5" w:rsidRPr="009804D5" w14:paraId="74673598" w14:textId="77777777" w:rsidTr="005B7672">
        <w:tc>
          <w:tcPr>
            <w:tcW w:w="1440" w:type="dxa"/>
          </w:tcPr>
          <w:p w14:paraId="33D67F73" w14:textId="77777777" w:rsidR="00B556F0" w:rsidRPr="009804D5" w:rsidRDefault="00000000">
            <w:pPr>
              <w:jc w:val="center"/>
              <w:rPr>
                <w:color w:val="000000" w:themeColor="text1"/>
              </w:rPr>
            </w:pPr>
            <w:r w:rsidRPr="009804D5">
              <w:rPr>
                <w:rFonts w:ascii="Calibri" w:hAnsi="Calibri"/>
                <w:color w:val="000000" w:themeColor="text1"/>
                <w:sz w:val="18"/>
              </w:rPr>
              <w:t>HDR-003</w:t>
            </w:r>
          </w:p>
        </w:tc>
        <w:tc>
          <w:tcPr>
            <w:tcW w:w="2592" w:type="dxa"/>
          </w:tcPr>
          <w:p w14:paraId="46E42090" w14:textId="77777777" w:rsidR="00B556F0" w:rsidRPr="009804D5" w:rsidRDefault="00000000">
            <w:pPr>
              <w:rPr>
                <w:color w:val="000000" w:themeColor="text1"/>
              </w:rPr>
            </w:pPr>
            <w:r w:rsidRPr="009804D5">
              <w:rPr>
                <w:rFonts w:ascii="Calibri" w:hAnsi="Calibri"/>
                <w:color w:val="000000" w:themeColor="text1"/>
                <w:sz w:val="18"/>
              </w:rPr>
              <w:t>X-Content-Type-Options</w:t>
            </w:r>
          </w:p>
        </w:tc>
        <w:tc>
          <w:tcPr>
            <w:tcW w:w="1440" w:type="dxa"/>
          </w:tcPr>
          <w:p w14:paraId="38C22096"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0A68E007" w14:textId="77777777" w:rsidR="00B556F0" w:rsidRPr="009804D5" w:rsidRDefault="00000000">
            <w:pPr>
              <w:rPr>
                <w:color w:val="000000" w:themeColor="text1"/>
              </w:rPr>
            </w:pPr>
            <w:r w:rsidRPr="009804D5">
              <w:rPr>
                <w:rFonts w:ascii="Calibri" w:hAnsi="Calibri"/>
                <w:color w:val="000000" w:themeColor="text1"/>
                <w:sz w:val="18"/>
              </w:rPr>
              <w:t>Verifies presence of 'nosniff' value to stop browser MIME-type sniffing and drive-by download attacks.</w:t>
            </w:r>
          </w:p>
        </w:tc>
      </w:tr>
      <w:tr w:rsidR="009804D5" w:rsidRPr="009804D5" w14:paraId="5E622B18" w14:textId="77777777" w:rsidTr="005B7672">
        <w:tc>
          <w:tcPr>
            <w:tcW w:w="1440" w:type="dxa"/>
          </w:tcPr>
          <w:p w14:paraId="36800C3E" w14:textId="77777777" w:rsidR="00B556F0" w:rsidRPr="009804D5" w:rsidRDefault="00000000">
            <w:pPr>
              <w:jc w:val="center"/>
              <w:rPr>
                <w:color w:val="000000" w:themeColor="text1"/>
              </w:rPr>
            </w:pPr>
            <w:r w:rsidRPr="009804D5">
              <w:rPr>
                <w:rFonts w:ascii="Calibri" w:hAnsi="Calibri"/>
                <w:color w:val="000000" w:themeColor="text1"/>
                <w:sz w:val="18"/>
              </w:rPr>
              <w:t>HDR-004</w:t>
            </w:r>
          </w:p>
        </w:tc>
        <w:tc>
          <w:tcPr>
            <w:tcW w:w="2592" w:type="dxa"/>
          </w:tcPr>
          <w:p w14:paraId="69628275" w14:textId="77777777" w:rsidR="00B556F0" w:rsidRPr="009804D5" w:rsidRDefault="00000000">
            <w:pPr>
              <w:rPr>
                <w:color w:val="000000" w:themeColor="text1"/>
              </w:rPr>
            </w:pPr>
            <w:r w:rsidRPr="009804D5">
              <w:rPr>
                <w:rFonts w:ascii="Calibri" w:hAnsi="Calibri"/>
                <w:color w:val="000000" w:themeColor="text1"/>
                <w:sz w:val="18"/>
              </w:rPr>
              <w:t>X-Frame-Options</w:t>
            </w:r>
          </w:p>
        </w:tc>
        <w:tc>
          <w:tcPr>
            <w:tcW w:w="1440" w:type="dxa"/>
          </w:tcPr>
          <w:p w14:paraId="0333BDD7"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730693D4" w14:textId="77777777" w:rsidR="00B556F0" w:rsidRPr="009804D5" w:rsidRDefault="00000000">
            <w:pPr>
              <w:rPr>
                <w:color w:val="000000" w:themeColor="text1"/>
              </w:rPr>
            </w:pPr>
            <w:r w:rsidRPr="009804D5">
              <w:rPr>
                <w:rFonts w:ascii="Calibri" w:hAnsi="Calibri"/>
                <w:color w:val="000000" w:themeColor="text1"/>
                <w:sz w:val="18"/>
              </w:rPr>
              <w:t>Verifies presence of DENY or SAMEORIGIN to mitigate Clickjacking (RFC 7034). Recognizes when superseded by CSP frame-ancestors.</w:t>
            </w:r>
          </w:p>
        </w:tc>
      </w:tr>
      <w:tr w:rsidR="009804D5" w:rsidRPr="009804D5" w14:paraId="34DA0AD6" w14:textId="77777777" w:rsidTr="005B7672">
        <w:tc>
          <w:tcPr>
            <w:tcW w:w="1440" w:type="dxa"/>
          </w:tcPr>
          <w:p w14:paraId="771C2B08" w14:textId="77777777" w:rsidR="00B556F0" w:rsidRPr="009804D5" w:rsidRDefault="00000000">
            <w:pPr>
              <w:jc w:val="center"/>
              <w:rPr>
                <w:color w:val="000000" w:themeColor="text1"/>
              </w:rPr>
            </w:pPr>
            <w:r w:rsidRPr="009804D5">
              <w:rPr>
                <w:rFonts w:ascii="Calibri" w:hAnsi="Calibri"/>
                <w:color w:val="000000" w:themeColor="text1"/>
                <w:sz w:val="18"/>
              </w:rPr>
              <w:t>HDR-005</w:t>
            </w:r>
          </w:p>
        </w:tc>
        <w:tc>
          <w:tcPr>
            <w:tcW w:w="2592" w:type="dxa"/>
          </w:tcPr>
          <w:p w14:paraId="0EABC0A7" w14:textId="77777777" w:rsidR="00B556F0" w:rsidRPr="009804D5" w:rsidRDefault="00000000">
            <w:pPr>
              <w:rPr>
                <w:color w:val="000000" w:themeColor="text1"/>
              </w:rPr>
            </w:pPr>
            <w:r w:rsidRPr="009804D5">
              <w:rPr>
                <w:rFonts w:ascii="Calibri" w:hAnsi="Calibri"/>
                <w:color w:val="000000" w:themeColor="text1"/>
                <w:sz w:val="18"/>
              </w:rPr>
              <w:t>Referrer-Policy</w:t>
            </w:r>
          </w:p>
        </w:tc>
        <w:tc>
          <w:tcPr>
            <w:tcW w:w="1440" w:type="dxa"/>
          </w:tcPr>
          <w:p w14:paraId="6E0A8C20" w14:textId="77777777" w:rsidR="00B556F0" w:rsidRPr="009804D5" w:rsidRDefault="00000000">
            <w:pPr>
              <w:jc w:val="center"/>
              <w:rPr>
                <w:color w:val="000000" w:themeColor="text1"/>
              </w:rPr>
            </w:pPr>
            <w:r w:rsidRPr="009804D5">
              <w:rPr>
                <w:rFonts w:ascii="Calibri" w:hAnsi="Calibri"/>
                <w:color w:val="000000" w:themeColor="text1"/>
                <w:sz w:val="18"/>
              </w:rPr>
              <w:t>Low</w:t>
            </w:r>
          </w:p>
        </w:tc>
        <w:tc>
          <w:tcPr>
            <w:tcW w:w="3456" w:type="dxa"/>
          </w:tcPr>
          <w:p w14:paraId="25AE9014" w14:textId="77777777" w:rsidR="00B556F0" w:rsidRPr="009804D5" w:rsidRDefault="00000000">
            <w:pPr>
              <w:rPr>
                <w:color w:val="000000" w:themeColor="text1"/>
              </w:rPr>
            </w:pPr>
            <w:r w:rsidRPr="009804D5">
              <w:rPr>
                <w:rFonts w:ascii="Calibri" w:hAnsi="Calibri"/>
                <w:color w:val="000000" w:themeColor="text1"/>
                <w:sz w:val="18"/>
              </w:rPr>
              <w:t>Evaluates Referrer-Policy against safe standards (strict-origin-when-cross-origin, no-referrer) to prevent credential leakage in URLs.</w:t>
            </w:r>
          </w:p>
        </w:tc>
      </w:tr>
      <w:tr w:rsidR="009804D5" w:rsidRPr="009804D5" w14:paraId="0B7C40CD" w14:textId="77777777" w:rsidTr="005B7672">
        <w:tc>
          <w:tcPr>
            <w:tcW w:w="1440" w:type="dxa"/>
          </w:tcPr>
          <w:p w14:paraId="2BDE76BB" w14:textId="77777777" w:rsidR="00B556F0" w:rsidRPr="009804D5" w:rsidRDefault="00000000">
            <w:pPr>
              <w:jc w:val="center"/>
              <w:rPr>
                <w:color w:val="000000" w:themeColor="text1"/>
              </w:rPr>
            </w:pPr>
            <w:r w:rsidRPr="009804D5">
              <w:rPr>
                <w:rFonts w:ascii="Calibri" w:hAnsi="Calibri"/>
                <w:color w:val="000000" w:themeColor="text1"/>
                <w:sz w:val="18"/>
              </w:rPr>
              <w:t>HDR-006</w:t>
            </w:r>
          </w:p>
        </w:tc>
        <w:tc>
          <w:tcPr>
            <w:tcW w:w="2592" w:type="dxa"/>
          </w:tcPr>
          <w:p w14:paraId="107DA640" w14:textId="77777777" w:rsidR="00B556F0" w:rsidRPr="009804D5" w:rsidRDefault="00000000">
            <w:pPr>
              <w:rPr>
                <w:color w:val="000000" w:themeColor="text1"/>
              </w:rPr>
            </w:pPr>
            <w:r w:rsidRPr="009804D5">
              <w:rPr>
                <w:rFonts w:ascii="Calibri" w:hAnsi="Calibri"/>
                <w:color w:val="000000" w:themeColor="text1"/>
                <w:sz w:val="18"/>
              </w:rPr>
              <w:t>Permissions-Policy</w:t>
            </w:r>
          </w:p>
        </w:tc>
        <w:tc>
          <w:tcPr>
            <w:tcW w:w="1440" w:type="dxa"/>
          </w:tcPr>
          <w:p w14:paraId="3F5F8F36" w14:textId="77777777" w:rsidR="00B556F0" w:rsidRPr="009804D5" w:rsidRDefault="00000000">
            <w:pPr>
              <w:jc w:val="center"/>
              <w:rPr>
                <w:color w:val="000000" w:themeColor="text1"/>
              </w:rPr>
            </w:pPr>
            <w:r w:rsidRPr="009804D5">
              <w:rPr>
                <w:rFonts w:ascii="Calibri" w:hAnsi="Calibri"/>
                <w:color w:val="000000" w:themeColor="text1"/>
                <w:sz w:val="18"/>
              </w:rPr>
              <w:t>Informational</w:t>
            </w:r>
          </w:p>
        </w:tc>
        <w:tc>
          <w:tcPr>
            <w:tcW w:w="3456" w:type="dxa"/>
          </w:tcPr>
          <w:p w14:paraId="5005D9AA" w14:textId="77777777" w:rsidR="00B556F0" w:rsidRPr="009804D5" w:rsidRDefault="00000000">
            <w:pPr>
              <w:rPr>
                <w:color w:val="000000" w:themeColor="text1"/>
              </w:rPr>
            </w:pPr>
            <w:r w:rsidRPr="009804D5">
              <w:rPr>
                <w:rFonts w:ascii="Calibri" w:hAnsi="Calibri"/>
                <w:color w:val="000000" w:themeColor="text1"/>
                <w:sz w:val="18"/>
              </w:rPr>
              <w:t>Inspects Permissions-Policy to determine whether hardware features (camera, microphone, geolocation) are restricted.</w:t>
            </w:r>
          </w:p>
        </w:tc>
      </w:tr>
      <w:tr w:rsidR="009804D5" w:rsidRPr="009804D5" w14:paraId="7725314C" w14:textId="77777777" w:rsidTr="005B7672">
        <w:tc>
          <w:tcPr>
            <w:tcW w:w="1440" w:type="dxa"/>
          </w:tcPr>
          <w:p w14:paraId="38CEBD7B" w14:textId="77777777" w:rsidR="00B556F0" w:rsidRPr="009804D5" w:rsidRDefault="00000000">
            <w:pPr>
              <w:jc w:val="center"/>
              <w:rPr>
                <w:color w:val="000000" w:themeColor="text1"/>
              </w:rPr>
            </w:pPr>
            <w:r w:rsidRPr="009804D5">
              <w:rPr>
                <w:rFonts w:ascii="Calibri" w:hAnsi="Calibri"/>
                <w:color w:val="000000" w:themeColor="text1"/>
                <w:sz w:val="18"/>
              </w:rPr>
              <w:t>HDR-007</w:t>
            </w:r>
          </w:p>
        </w:tc>
        <w:tc>
          <w:tcPr>
            <w:tcW w:w="2592" w:type="dxa"/>
          </w:tcPr>
          <w:p w14:paraId="6E47FCAF" w14:textId="77777777" w:rsidR="00B556F0" w:rsidRPr="009804D5" w:rsidRDefault="00000000">
            <w:pPr>
              <w:rPr>
                <w:color w:val="000000" w:themeColor="text1"/>
              </w:rPr>
            </w:pPr>
            <w:r w:rsidRPr="009804D5">
              <w:rPr>
                <w:rFonts w:ascii="Calibri" w:hAnsi="Calibri"/>
                <w:color w:val="000000" w:themeColor="text1"/>
                <w:sz w:val="18"/>
              </w:rPr>
              <w:t>Server Version Leak</w:t>
            </w:r>
          </w:p>
        </w:tc>
        <w:tc>
          <w:tcPr>
            <w:tcW w:w="1440" w:type="dxa"/>
          </w:tcPr>
          <w:p w14:paraId="5AB5C015" w14:textId="77777777" w:rsidR="00B556F0" w:rsidRPr="009804D5" w:rsidRDefault="00000000">
            <w:pPr>
              <w:jc w:val="center"/>
              <w:rPr>
                <w:color w:val="000000" w:themeColor="text1"/>
              </w:rPr>
            </w:pPr>
            <w:r w:rsidRPr="009804D5">
              <w:rPr>
                <w:rFonts w:ascii="Calibri" w:hAnsi="Calibri"/>
                <w:color w:val="000000" w:themeColor="text1"/>
                <w:sz w:val="18"/>
              </w:rPr>
              <w:t>Informational</w:t>
            </w:r>
          </w:p>
        </w:tc>
        <w:tc>
          <w:tcPr>
            <w:tcW w:w="3456" w:type="dxa"/>
          </w:tcPr>
          <w:p w14:paraId="0996BEDF" w14:textId="77777777" w:rsidR="00B556F0" w:rsidRPr="009804D5" w:rsidRDefault="00000000">
            <w:pPr>
              <w:rPr>
                <w:color w:val="000000" w:themeColor="text1"/>
              </w:rPr>
            </w:pPr>
            <w:r w:rsidRPr="009804D5">
              <w:rPr>
                <w:rFonts w:ascii="Calibri" w:hAnsi="Calibri"/>
                <w:color w:val="000000" w:themeColor="text1"/>
                <w:sz w:val="18"/>
              </w:rPr>
              <w:t>Identifies verbose Server or X-Powered-By banners disclosing specific software versions, aiding attacker reconnaissance.</w:t>
            </w:r>
          </w:p>
        </w:tc>
      </w:tr>
    </w:tbl>
    <w:p w14:paraId="68E12AF7" w14:textId="77777777" w:rsidR="00B556F0" w:rsidRPr="009804D5" w:rsidRDefault="00B556F0">
      <w:pPr>
        <w:spacing w:before="40" w:after="120"/>
        <w:rPr>
          <w:color w:val="000000" w:themeColor="text1"/>
        </w:rPr>
      </w:pPr>
    </w:p>
    <w:p w14:paraId="213A3766"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lastRenderedPageBreak/>
        <w:t>10.3 Cookie Security Attribute Checks (scanner/cookies.py)</w:t>
      </w:r>
    </w:p>
    <w:p w14:paraId="516C0C96" w14:textId="77777777" w:rsidR="00B556F0" w:rsidRPr="009804D5" w:rsidRDefault="00000000">
      <w:pPr>
        <w:spacing w:after="120"/>
        <w:rPr>
          <w:color w:val="000000" w:themeColor="text1"/>
        </w:rPr>
      </w:pPr>
      <w:r w:rsidRPr="009804D5">
        <w:rPr>
          <w:rFonts w:ascii="Calibri" w:hAnsi="Calibri"/>
          <w:color w:val="000000" w:themeColor="text1"/>
          <w:sz w:val="21"/>
        </w:rPr>
        <w:t>Table 7 details cookie checks enforcing RFC 6265bis and OWASP session management guidelines.</w:t>
      </w:r>
    </w:p>
    <w:p w14:paraId="392BA9BD"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7: Cookie Security Attribute Check Inventory</w:t>
      </w:r>
    </w:p>
    <w:tbl>
      <w:tblPr>
        <w:tblStyle w:val="TableGrid"/>
        <w:tblW w:w="0" w:type="auto"/>
        <w:tblLayout w:type="fixed"/>
        <w:tblLook w:val="04A0" w:firstRow="1" w:lastRow="0" w:firstColumn="1" w:lastColumn="0" w:noHBand="0" w:noVBand="1"/>
      </w:tblPr>
      <w:tblGrid>
        <w:gridCol w:w="1440"/>
        <w:gridCol w:w="2592"/>
        <w:gridCol w:w="1440"/>
        <w:gridCol w:w="3456"/>
      </w:tblGrid>
      <w:tr w:rsidR="009804D5" w:rsidRPr="009804D5" w14:paraId="6BEB9FED" w14:textId="77777777" w:rsidTr="005B7672">
        <w:tc>
          <w:tcPr>
            <w:tcW w:w="1440" w:type="dxa"/>
          </w:tcPr>
          <w:p w14:paraId="5B1B89EE" w14:textId="77777777" w:rsidR="00B556F0" w:rsidRPr="009804D5" w:rsidRDefault="00000000">
            <w:pPr>
              <w:jc w:val="center"/>
              <w:rPr>
                <w:color w:val="000000" w:themeColor="text1"/>
              </w:rPr>
            </w:pPr>
            <w:r w:rsidRPr="009804D5">
              <w:rPr>
                <w:rFonts w:ascii="Calibri" w:hAnsi="Calibri"/>
                <w:b/>
                <w:color w:val="000000" w:themeColor="text1"/>
                <w:sz w:val="19"/>
              </w:rPr>
              <w:t>Check ID</w:t>
            </w:r>
          </w:p>
        </w:tc>
        <w:tc>
          <w:tcPr>
            <w:tcW w:w="2592" w:type="dxa"/>
          </w:tcPr>
          <w:p w14:paraId="4A875A3C" w14:textId="77777777" w:rsidR="00B556F0" w:rsidRPr="009804D5" w:rsidRDefault="00000000">
            <w:pPr>
              <w:jc w:val="center"/>
              <w:rPr>
                <w:color w:val="000000" w:themeColor="text1"/>
              </w:rPr>
            </w:pPr>
            <w:r w:rsidRPr="009804D5">
              <w:rPr>
                <w:rFonts w:ascii="Calibri" w:hAnsi="Calibri"/>
                <w:b/>
                <w:color w:val="000000" w:themeColor="text1"/>
                <w:sz w:val="19"/>
              </w:rPr>
              <w:t>Check Name</w:t>
            </w:r>
          </w:p>
        </w:tc>
        <w:tc>
          <w:tcPr>
            <w:tcW w:w="1440" w:type="dxa"/>
          </w:tcPr>
          <w:p w14:paraId="459D836B" w14:textId="77777777" w:rsidR="00B556F0" w:rsidRPr="009804D5" w:rsidRDefault="00000000">
            <w:pPr>
              <w:jc w:val="center"/>
              <w:rPr>
                <w:color w:val="000000" w:themeColor="text1"/>
              </w:rPr>
            </w:pPr>
            <w:r w:rsidRPr="009804D5">
              <w:rPr>
                <w:rFonts w:ascii="Calibri" w:hAnsi="Calibri"/>
                <w:b/>
                <w:color w:val="000000" w:themeColor="text1"/>
                <w:sz w:val="19"/>
              </w:rPr>
              <w:t>Severity</w:t>
            </w:r>
          </w:p>
        </w:tc>
        <w:tc>
          <w:tcPr>
            <w:tcW w:w="3456" w:type="dxa"/>
          </w:tcPr>
          <w:p w14:paraId="46C76E9F" w14:textId="77777777" w:rsidR="00B556F0" w:rsidRPr="009804D5" w:rsidRDefault="00000000">
            <w:pPr>
              <w:jc w:val="center"/>
              <w:rPr>
                <w:color w:val="000000" w:themeColor="text1"/>
              </w:rPr>
            </w:pPr>
            <w:r w:rsidRPr="009804D5">
              <w:rPr>
                <w:rFonts w:ascii="Calibri" w:hAnsi="Calibri"/>
                <w:b/>
                <w:color w:val="000000" w:themeColor="text1"/>
                <w:sz w:val="19"/>
              </w:rPr>
              <w:t>Security Rationale &amp; Threat Mitigated</w:t>
            </w:r>
          </w:p>
        </w:tc>
      </w:tr>
      <w:tr w:rsidR="009804D5" w:rsidRPr="009804D5" w14:paraId="470D1213" w14:textId="77777777" w:rsidTr="005B7672">
        <w:tc>
          <w:tcPr>
            <w:tcW w:w="1440" w:type="dxa"/>
          </w:tcPr>
          <w:p w14:paraId="496342F4" w14:textId="77777777" w:rsidR="00B556F0" w:rsidRPr="009804D5" w:rsidRDefault="00000000">
            <w:pPr>
              <w:jc w:val="center"/>
              <w:rPr>
                <w:color w:val="000000" w:themeColor="text1"/>
              </w:rPr>
            </w:pPr>
            <w:r w:rsidRPr="009804D5">
              <w:rPr>
                <w:rFonts w:ascii="Calibri" w:hAnsi="Calibri"/>
                <w:color w:val="000000" w:themeColor="text1"/>
                <w:sz w:val="18"/>
              </w:rPr>
              <w:t>CKY-001</w:t>
            </w:r>
          </w:p>
        </w:tc>
        <w:tc>
          <w:tcPr>
            <w:tcW w:w="2592" w:type="dxa"/>
          </w:tcPr>
          <w:p w14:paraId="000C6E39" w14:textId="77777777" w:rsidR="00B556F0" w:rsidRPr="009804D5" w:rsidRDefault="00000000">
            <w:pPr>
              <w:rPr>
                <w:color w:val="000000" w:themeColor="text1"/>
              </w:rPr>
            </w:pPr>
            <w:r w:rsidRPr="009804D5">
              <w:rPr>
                <w:rFonts w:ascii="Calibri" w:hAnsi="Calibri"/>
                <w:color w:val="000000" w:themeColor="text1"/>
                <w:sz w:val="18"/>
              </w:rPr>
              <w:t>Cookie Missing Secure Flag</w:t>
            </w:r>
          </w:p>
        </w:tc>
        <w:tc>
          <w:tcPr>
            <w:tcW w:w="1440" w:type="dxa"/>
          </w:tcPr>
          <w:p w14:paraId="77ED438A"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6445063C" w14:textId="77777777" w:rsidR="00B556F0" w:rsidRPr="009804D5" w:rsidRDefault="00000000">
            <w:pPr>
              <w:rPr>
                <w:color w:val="000000" w:themeColor="text1"/>
              </w:rPr>
            </w:pPr>
            <w:r w:rsidRPr="009804D5">
              <w:rPr>
                <w:rFonts w:ascii="Calibri" w:hAnsi="Calibri"/>
                <w:color w:val="000000" w:themeColor="text1"/>
                <w:sz w:val="18"/>
              </w:rPr>
              <w:t>Ensures cookies sent over HTTPS include Secure flag, stopping unencrypted transmission over plaintext HTTP.</w:t>
            </w:r>
          </w:p>
        </w:tc>
      </w:tr>
      <w:tr w:rsidR="009804D5" w:rsidRPr="009804D5" w14:paraId="5EA74360" w14:textId="77777777" w:rsidTr="005B7672">
        <w:tc>
          <w:tcPr>
            <w:tcW w:w="1440" w:type="dxa"/>
          </w:tcPr>
          <w:p w14:paraId="5B7B3A6B" w14:textId="77777777" w:rsidR="00B556F0" w:rsidRPr="009804D5" w:rsidRDefault="00000000">
            <w:pPr>
              <w:jc w:val="center"/>
              <w:rPr>
                <w:color w:val="000000" w:themeColor="text1"/>
              </w:rPr>
            </w:pPr>
            <w:r w:rsidRPr="009804D5">
              <w:rPr>
                <w:rFonts w:ascii="Calibri" w:hAnsi="Calibri"/>
                <w:color w:val="000000" w:themeColor="text1"/>
                <w:sz w:val="18"/>
              </w:rPr>
              <w:t>CKY-002</w:t>
            </w:r>
          </w:p>
        </w:tc>
        <w:tc>
          <w:tcPr>
            <w:tcW w:w="2592" w:type="dxa"/>
          </w:tcPr>
          <w:p w14:paraId="217CFAB5" w14:textId="77777777" w:rsidR="00B556F0" w:rsidRPr="009804D5" w:rsidRDefault="00000000">
            <w:pPr>
              <w:rPr>
                <w:color w:val="000000" w:themeColor="text1"/>
              </w:rPr>
            </w:pPr>
            <w:r w:rsidRPr="009804D5">
              <w:rPr>
                <w:rFonts w:ascii="Calibri" w:hAnsi="Calibri"/>
                <w:color w:val="000000" w:themeColor="text1"/>
                <w:sz w:val="18"/>
              </w:rPr>
              <w:t>Cookie Missing HttpOnly Flag</w:t>
            </w:r>
          </w:p>
        </w:tc>
        <w:tc>
          <w:tcPr>
            <w:tcW w:w="1440" w:type="dxa"/>
          </w:tcPr>
          <w:p w14:paraId="52AAB171"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79662506" w14:textId="77777777" w:rsidR="00B556F0" w:rsidRPr="009804D5" w:rsidRDefault="00000000">
            <w:pPr>
              <w:rPr>
                <w:color w:val="000000" w:themeColor="text1"/>
              </w:rPr>
            </w:pPr>
            <w:r w:rsidRPr="009804D5">
              <w:rPr>
                <w:rFonts w:ascii="Calibri" w:hAnsi="Calibri"/>
                <w:color w:val="000000" w:themeColor="text1"/>
                <w:sz w:val="18"/>
              </w:rPr>
              <w:t>Verifies HttpOnly flag on cookies. Prevents JavaScript document.cookie access, mitigating session token theft via XSS.</w:t>
            </w:r>
          </w:p>
        </w:tc>
      </w:tr>
      <w:tr w:rsidR="009804D5" w:rsidRPr="009804D5" w14:paraId="26680AB7" w14:textId="77777777" w:rsidTr="005B7672">
        <w:tc>
          <w:tcPr>
            <w:tcW w:w="1440" w:type="dxa"/>
          </w:tcPr>
          <w:p w14:paraId="51D09ECD" w14:textId="77777777" w:rsidR="00B556F0" w:rsidRPr="009804D5" w:rsidRDefault="00000000">
            <w:pPr>
              <w:jc w:val="center"/>
              <w:rPr>
                <w:color w:val="000000" w:themeColor="text1"/>
              </w:rPr>
            </w:pPr>
            <w:r w:rsidRPr="009804D5">
              <w:rPr>
                <w:rFonts w:ascii="Calibri" w:hAnsi="Calibri"/>
                <w:color w:val="000000" w:themeColor="text1"/>
                <w:sz w:val="18"/>
              </w:rPr>
              <w:t>CKY-003</w:t>
            </w:r>
          </w:p>
        </w:tc>
        <w:tc>
          <w:tcPr>
            <w:tcW w:w="2592" w:type="dxa"/>
          </w:tcPr>
          <w:p w14:paraId="4B691203" w14:textId="77777777" w:rsidR="00B556F0" w:rsidRPr="009804D5" w:rsidRDefault="00000000">
            <w:pPr>
              <w:rPr>
                <w:color w:val="000000" w:themeColor="text1"/>
              </w:rPr>
            </w:pPr>
            <w:r w:rsidRPr="009804D5">
              <w:rPr>
                <w:rFonts w:ascii="Calibri" w:hAnsi="Calibri"/>
                <w:color w:val="000000" w:themeColor="text1"/>
                <w:sz w:val="18"/>
              </w:rPr>
              <w:t>Insecure or Missing SameSite</w:t>
            </w:r>
          </w:p>
        </w:tc>
        <w:tc>
          <w:tcPr>
            <w:tcW w:w="1440" w:type="dxa"/>
          </w:tcPr>
          <w:p w14:paraId="18E4DA61" w14:textId="77777777" w:rsidR="00B556F0" w:rsidRPr="009804D5" w:rsidRDefault="00000000">
            <w:pPr>
              <w:jc w:val="center"/>
              <w:rPr>
                <w:color w:val="000000" w:themeColor="text1"/>
              </w:rPr>
            </w:pPr>
            <w:r w:rsidRPr="009804D5">
              <w:rPr>
                <w:rFonts w:ascii="Calibri" w:hAnsi="Calibri"/>
                <w:color w:val="000000" w:themeColor="text1"/>
                <w:sz w:val="18"/>
              </w:rPr>
              <w:t>Low</w:t>
            </w:r>
          </w:p>
        </w:tc>
        <w:tc>
          <w:tcPr>
            <w:tcW w:w="3456" w:type="dxa"/>
          </w:tcPr>
          <w:p w14:paraId="1E9A7430" w14:textId="77777777" w:rsidR="00B556F0" w:rsidRPr="009804D5" w:rsidRDefault="00000000">
            <w:pPr>
              <w:rPr>
                <w:color w:val="000000" w:themeColor="text1"/>
              </w:rPr>
            </w:pPr>
            <w:r w:rsidRPr="009804D5">
              <w:rPr>
                <w:rFonts w:ascii="Calibri" w:hAnsi="Calibri"/>
                <w:color w:val="000000" w:themeColor="text1"/>
                <w:sz w:val="18"/>
              </w:rPr>
              <w:t>Audits SameSite attribute (Strict, Lax, None). Flags SameSite=None without Secure and flags missing SameSite.</w:t>
            </w:r>
          </w:p>
        </w:tc>
      </w:tr>
      <w:tr w:rsidR="009804D5" w:rsidRPr="009804D5" w14:paraId="16921F9C" w14:textId="77777777" w:rsidTr="005B7672">
        <w:tc>
          <w:tcPr>
            <w:tcW w:w="1440" w:type="dxa"/>
          </w:tcPr>
          <w:p w14:paraId="006FC794" w14:textId="77777777" w:rsidR="00B556F0" w:rsidRPr="009804D5" w:rsidRDefault="00000000">
            <w:pPr>
              <w:jc w:val="center"/>
              <w:rPr>
                <w:color w:val="000000" w:themeColor="text1"/>
              </w:rPr>
            </w:pPr>
            <w:r w:rsidRPr="009804D5">
              <w:rPr>
                <w:rFonts w:ascii="Calibri" w:hAnsi="Calibri"/>
                <w:color w:val="000000" w:themeColor="text1"/>
                <w:sz w:val="18"/>
              </w:rPr>
              <w:t>CKY-004</w:t>
            </w:r>
          </w:p>
        </w:tc>
        <w:tc>
          <w:tcPr>
            <w:tcW w:w="2592" w:type="dxa"/>
          </w:tcPr>
          <w:p w14:paraId="5B483BFA" w14:textId="77777777" w:rsidR="00B556F0" w:rsidRPr="009804D5" w:rsidRDefault="00000000">
            <w:pPr>
              <w:rPr>
                <w:color w:val="000000" w:themeColor="text1"/>
              </w:rPr>
            </w:pPr>
            <w:r w:rsidRPr="009804D5">
              <w:rPr>
                <w:rFonts w:ascii="Calibri" w:hAnsi="Calibri"/>
                <w:color w:val="000000" w:themeColor="text1"/>
                <w:sz w:val="18"/>
              </w:rPr>
              <w:t>Persistent Cookie Observation</w:t>
            </w:r>
          </w:p>
        </w:tc>
        <w:tc>
          <w:tcPr>
            <w:tcW w:w="1440" w:type="dxa"/>
          </w:tcPr>
          <w:p w14:paraId="7D31BD09" w14:textId="77777777" w:rsidR="00B556F0" w:rsidRPr="009804D5" w:rsidRDefault="00000000">
            <w:pPr>
              <w:jc w:val="center"/>
              <w:rPr>
                <w:color w:val="000000" w:themeColor="text1"/>
              </w:rPr>
            </w:pPr>
            <w:r w:rsidRPr="009804D5">
              <w:rPr>
                <w:rFonts w:ascii="Calibri" w:hAnsi="Calibri"/>
                <w:color w:val="000000" w:themeColor="text1"/>
                <w:sz w:val="18"/>
              </w:rPr>
              <w:t>Informational</w:t>
            </w:r>
          </w:p>
        </w:tc>
        <w:tc>
          <w:tcPr>
            <w:tcW w:w="3456" w:type="dxa"/>
          </w:tcPr>
          <w:p w14:paraId="782DF80E" w14:textId="77777777" w:rsidR="00B556F0" w:rsidRPr="009804D5" w:rsidRDefault="00000000">
            <w:pPr>
              <w:rPr>
                <w:color w:val="000000" w:themeColor="text1"/>
              </w:rPr>
            </w:pPr>
            <w:r w:rsidRPr="009804D5">
              <w:rPr>
                <w:rFonts w:ascii="Calibri" w:hAnsi="Calibri"/>
                <w:color w:val="000000" w:themeColor="text1"/>
                <w:sz w:val="18"/>
              </w:rPr>
              <w:t>Observes session identifiers with long-lived Max-Age or Expires dates, recommending transient session lifespans.</w:t>
            </w:r>
          </w:p>
        </w:tc>
      </w:tr>
    </w:tbl>
    <w:p w14:paraId="7ED35426" w14:textId="77777777" w:rsidR="00B556F0" w:rsidRPr="009804D5" w:rsidRDefault="00B556F0">
      <w:pPr>
        <w:spacing w:before="40" w:after="120"/>
        <w:rPr>
          <w:color w:val="000000" w:themeColor="text1"/>
        </w:rPr>
      </w:pPr>
    </w:p>
    <w:p w14:paraId="0C5023A7"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10.4 CORS Configuration Checks (scanner/cors.py)</w:t>
      </w:r>
    </w:p>
    <w:p w14:paraId="79747C3B" w14:textId="77777777" w:rsidR="00B556F0" w:rsidRPr="009804D5" w:rsidRDefault="00000000">
      <w:pPr>
        <w:spacing w:after="120"/>
        <w:rPr>
          <w:color w:val="000000" w:themeColor="text1"/>
        </w:rPr>
      </w:pPr>
      <w:r w:rsidRPr="009804D5">
        <w:rPr>
          <w:rFonts w:ascii="Calibri" w:hAnsi="Calibri"/>
          <w:color w:val="000000" w:themeColor="text1"/>
          <w:sz w:val="21"/>
        </w:rPr>
        <w:t>Table 8 details Cross-Origin Resource Sharing security evaluations.</w:t>
      </w:r>
    </w:p>
    <w:p w14:paraId="04CED6FA"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8: CORS Configuration Check Inventory</w:t>
      </w:r>
    </w:p>
    <w:tbl>
      <w:tblPr>
        <w:tblStyle w:val="TableGrid"/>
        <w:tblW w:w="0" w:type="auto"/>
        <w:tblLayout w:type="fixed"/>
        <w:tblLook w:val="04A0" w:firstRow="1" w:lastRow="0" w:firstColumn="1" w:lastColumn="0" w:noHBand="0" w:noVBand="1"/>
      </w:tblPr>
      <w:tblGrid>
        <w:gridCol w:w="1440"/>
        <w:gridCol w:w="2592"/>
        <w:gridCol w:w="1440"/>
        <w:gridCol w:w="3456"/>
      </w:tblGrid>
      <w:tr w:rsidR="009804D5" w:rsidRPr="009804D5" w14:paraId="1D99EA76" w14:textId="77777777" w:rsidTr="005B7672">
        <w:tc>
          <w:tcPr>
            <w:tcW w:w="1440" w:type="dxa"/>
          </w:tcPr>
          <w:p w14:paraId="0E19EBE5" w14:textId="77777777" w:rsidR="00B556F0" w:rsidRPr="009804D5" w:rsidRDefault="00000000">
            <w:pPr>
              <w:jc w:val="center"/>
              <w:rPr>
                <w:color w:val="000000" w:themeColor="text1"/>
              </w:rPr>
            </w:pPr>
            <w:r w:rsidRPr="009804D5">
              <w:rPr>
                <w:rFonts w:ascii="Calibri" w:hAnsi="Calibri"/>
                <w:b/>
                <w:color w:val="000000" w:themeColor="text1"/>
                <w:sz w:val="19"/>
              </w:rPr>
              <w:t>Check ID</w:t>
            </w:r>
          </w:p>
        </w:tc>
        <w:tc>
          <w:tcPr>
            <w:tcW w:w="2592" w:type="dxa"/>
          </w:tcPr>
          <w:p w14:paraId="137B7714" w14:textId="77777777" w:rsidR="00B556F0" w:rsidRPr="009804D5" w:rsidRDefault="00000000">
            <w:pPr>
              <w:jc w:val="center"/>
              <w:rPr>
                <w:color w:val="000000" w:themeColor="text1"/>
              </w:rPr>
            </w:pPr>
            <w:r w:rsidRPr="009804D5">
              <w:rPr>
                <w:rFonts w:ascii="Calibri" w:hAnsi="Calibri"/>
                <w:b/>
                <w:color w:val="000000" w:themeColor="text1"/>
                <w:sz w:val="19"/>
              </w:rPr>
              <w:t>Check Name</w:t>
            </w:r>
          </w:p>
        </w:tc>
        <w:tc>
          <w:tcPr>
            <w:tcW w:w="1440" w:type="dxa"/>
          </w:tcPr>
          <w:p w14:paraId="0293E74D" w14:textId="77777777" w:rsidR="00B556F0" w:rsidRPr="009804D5" w:rsidRDefault="00000000">
            <w:pPr>
              <w:jc w:val="center"/>
              <w:rPr>
                <w:color w:val="000000" w:themeColor="text1"/>
              </w:rPr>
            </w:pPr>
            <w:r w:rsidRPr="009804D5">
              <w:rPr>
                <w:rFonts w:ascii="Calibri" w:hAnsi="Calibri"/>
                <w:b/>
                <w:color w:val="000000" w:themeColor="text1"/>
                <w:sz w:val="19"/>
              </w:rPr>
              <w:t>Severity</w:t>
            </w:r>
          </w:p>
        </w:tc>
        <w:tc>
          <w:tcPr>
            <w:tcW w:w="3456" w:type="dxa"/>
          </w:tcPr>
          <w:p w14:paraId="7F1D2ED0" w14:textId="77777777" w:rsidR="00B556F0" w:rsidRPr="009804D5" w:rsidRDefault="00000000">
            <w:pPr>
              <w:jc w:val="center"/>
              <w:rPr>
                <w:color w:val="000000" w:themeColor="text1"/>
              </w:rPr>
            </w:pPr>
            <w:r w:rsidRPr="009804D5">
              <w:rPr>
                <w:rFonts w:ascii="Calibri" w:hAnsi="Calibri"/>
                <w:b/>
                <w:color w:val="000000" w:themeColor="text1"/>
                <w:sz w:val="19"/>
              </w:rPr>
              <w:t>Vulnerability Impact &amp; Detection Logic</w:t>
            </w:r>
          </w:p>
        </w:tc>
      </w:tr>
      <w:tr w:rsidR="009804D5" w:rsidRPr="009804D5" w14:paraId="3F115EC2" w14:textId="77777777" w:rsidTr="005B7672">
        <w:tc>
          <w:tcPr>
            <w:tcW w:w="1440" w:type="dxa"/>
          </w:tcPr>
          <w:p w14:paraId="34C475E1" w14:textId="77777777" w:rsidR="00B556F0" w:rsidRPr="009804D5" w:rsidRDefault="00000000">
            <w:pPr>
              <w:jc w:val="center"/>
              <w:rPr>
                <w:color w:val="000000" w:themeColor="text1"/>
              </w:rPr>
            </w:pPr>
            <w:r w:rsidRPr="009804D5">
              <w:rPr>
                <w:rFonts w:ascii="Calibri" w:hAnsi="Calibri"/>
                <w:color w:val="000000" w:themeColor="text1"/>
                <w:sz w:val="18"/>
              </w:rPr>
              <w:t>CRS-001</w:t>
            </w:r>
          </w:p>
        </w:tc>
        <w:tc>
          <w:tcPr>
            <w:tcW w:w="2592" w:type="dxa"/>
          </w:tcPr>
          <w:p w14:paraId="6FEAF760" w14:textId="77777777" w:rsidR="00B556F0" w:rsidRPr="009804D5" w:rsidRDefault="00000000">
            <w:pPr>
              <w:rPr>
                <w:color w:val="000000" w:themeColor="text1"/>
              </w:rPr>
            </w:pPr>
            <w:r w:rsidRPr="009804D5">
              <w:rPr>
                <w:rFonts w:ascii="Calibri" w:hAnsi="Calibri"/>
                <w:color w:val="000000" w:themeColor="text1"/>
                <w:sz w:val="18"/>
              </w:rPr>
              <w:t>Wildcard Origin with Credentials</w:t>
            </w:r>
          </w:p>
        </w:tc>
        <w:tc>
          <w:tcPr>
            <w:tcW w:w="1440" w:type="dxa"/>
          </w:tcPr>
          <w:p w14:paraId="24211863"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24B140D8" w14:textId="77777777" w:rsidR="00B556F0" w:rsidRPr="009804D5" w:rsidRDefault="00000000">
            <w:pPr>
              <w:rPr>
                <w:color w:val="000000" w:themeColor="text1"/>
              </w:rPr>
            </w:pPr>
            <w:r w:rsidRPr="009804D5">
              <w:rPr>
                <w:rFonts w:ascii="Calibri" w:hAnsi="Calibri"/>
                <w:color w:val="000000" w:themeColor="text1"/>
                <w:sz w:val="18"/>
              </w:rPr>
              <w:t>Identifies Access-Control-Allow-Origin: * paired with Access-Control-Allow-Credentials: true. Flags severe cross-origin exposure.</w:t>
            </w:r>
          </w:p>
        </w:tc>
      </w:tr>
      <w:tr w:rsidR="009804D5" w:rsidRPr="009804D5" w14:paraId="795D3B0B" w14:textId="77777777" w:rsidTr="005B7672">
        <w:tc>
          <w:tcPr>
            <w:tcW w:w="1440" w:type="dxa"/>
          </w:tcPr>
          <w:p w14:paraId="186D0C79" w14:textId="77777777" w:rsidR="00B556F0" w:rsidRPr="009804D5" w:rsidRDefault="00000000">
            <w:pPr>
              <w:jc w:val="center"/>
              <w:rPr>
                <w:color w:val="000000" w:themeColor="text1"/>
              </w:rPr>
            </w:pPr>
            <w:r w:rsidRPr="009804D5">
              <w:rPr>
                <w:rFonts w:ascii="Calibri" w:hAnsi="Calibri"/>
                <w:color w:val="000000" w:themeColor="text1"/>
                <w:sz w:val="18"/>
              </w:rPr>
              <w:t>CRS-002</w:t>
            </w:r>
          </w:p>
        </w:tc>
        <w:tc>
          <w:tcPr>
            <w:tcW w:w="2592" w:type="dxa"/>
          </w:tcPr>
          <w:p w14:paraId="2A844930" w14:textId="77777777" w:rsidR="00B556F0" w:rsidRPr="009804D5" w:rsidRDefault="00000000">
            <w:pPr>
              <w:rPr>
                <w:color w:val="000000" w:themeColor="text1"/>
              </w:rPr>
            </w:pPr>
            <w:r w:rsidRPr="009804D5">
              <w:rPr>
                <w:rFonts w:ascii="Calibri" w:hAnsi="Calibri"/>
                <w:color w:val="000000" w:themeColor="text1"/>
                <w:sz w:val="18"/>
              </w:rPr>
              <w:t>Arbitrary Reflected Origin</w:t>
            </w:r>
          </w:p>
        </w:tc>
        <w:tc>
          <w:tcPr>
            <w:tcW w:w="1440" w:type="dxa"/>
          </w:tcPr>
          <w:p w14:paraId="2FF87800"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6A206F5D" w14:textId="77777777" w:rsidR="00B556F0" w:rsidRPr="009804D5" w:rsidRDefault="00000000">
            <w:pPr>
              <w:rPr>
                <w:color w:val="000000" w:themeColor="text1"/>
              </w:rPr>
            </w:pPr>
            <w:r w:rsidRPr="009804D5">
              <w:rPr>
                <w:rFonts w:ascii="Calibri" w:hAnsi="Calibri"/>
                <w:color w:val="000000" w:themeColor="text1"/>
                <w:sz w:val="18"/>
              </w:rPr>
              <w:t>Dispatches a pre-flight request with a sentinel Origin and detects if server dynamically mirrors the untrusted origin with credentials enabled.</w:t>
            </w:r>
          </w:p>
        </w:tc>
      </w:tr>
      <w:tr w:rsidR="009804D5" w:rsidRPr="009804D5" w14:paraId="00831126" w14:textId="77777777" w:rsidTr="005B7672">
        <w:tc>
          <w:tcPr>
            <w:tcW w:w="1440" w:type="dxa"/>
          </w:tcPr>
          <w:p w14:paraId="08AF034B" w14:textId="77777777" w:rsidR="00B556F0" w:rsidRPr="009804D5" w:rsidRDefault="00000000">
            <w:pPr>
              <w:jc w:val="center"/>
              <w:rPr>
                <w:color w:val="000000" w:themeColor="text1"/>
              </w:rPr>
            </w:pPr>
            <w:r w:rsidRPr="009804D5">
              <w:rPr>
                <w:rFonts w:ascii="Calibri" w:hAnsi="Calibri"/>
                <w:color w:val="000000" w:themeColor="text1"/>
                <w:sz w:val="18"/>
              </w:rPr>
              <w:t>CRS-003</w:t>
            </w:r>
          </w:p>
        </w:tc>
        <w:tc>
          <w:tcPr>
            <w:tcW w:w="2592" w:type="dxa"/>
          </w:tcPr>
          <w:p w14:paraId="3D1E161C" w14:textId="77777777" w:rsidR="00B556F0" w:rsidRPr="009804D5" w:rsidRDefault="00000000">
            <w:pPr>
              <w:rPr>
                <w:color w:val="000000" w:themeColor="text1"/>
              </w:rPr>
            </w:pPr>
            <w:r w:rsidRPr="009804D5">
              <w:rPr>
                <w:rFonts w:ascii="Calibri" w:hAnsi="Calibri"/>
                <w:color w:val="000000" w:themeColor="text1"/>
                <w:sz w:val="18"/>
              </w:rPr>
              <w:t>Overly Permissive Methods</w:t>
            </w:r>
          </w:p>
        </w:tc>
        <w:tc>
          <w:tcPr>
            <w:tcW w:w="1440" w:type="dxa"/>
          </w:tcPr>
          <w:p w14:paraId="4642FD0C"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12F29D23" w14:textId="77777777" w:rsidR="00B556F0" w:rsidRPr="009804D5" w:rsidRDefault="00000000">
            <w:pPr>
              <w:rPr>
                <w:color w:val="000000" w:themeColor="text1"/>
              </w:rPr>
            </w:pPr>
            <w:r w:rsidRPr="009804D5">
              <w:rPr>
                <w:rFonts w:ascii="Calibri" w:hAnsi="Calibri"/>
                <w:color w:val="000000" w:themeColor="text1"/>
                <w:sz w:val="18"/>
              </w:rPr>
              <w:t>Detects wildcard or high-risk HTTP method allowances (PUT, DELETE) exposed broadly without fine-grained scoping.</w:t>
            </w:r>
          </w:p>
        </w:tc>
      </w:tr>
      <w:tr w:rsidR="009804D5" w:rsidRPr="009804D5" w14:paraId="78845A39" w14:textId="77777777" w:rsidTr="005B7672">
        <w:tc>
          <w:tcPr>
            <w:tcW w:w="1440" w:type="dxa"/>
          </w:tcPr>
          <w:p w14:paraId="3F359295" w14:textId="77777777" w:rsidR="00B556F0" w:rsidRPr="009804D5" w:rsidRDefault="00000000">
            <w:pPr>
              <w:jc w:val="center"/>
              <w:rPr>
                <w:color w:val="000000" w:themeColor="text1"/>
              </w:rPr>
            </w:pPr>
            <w:r w:rsidRPr="009804D5">
              <w:rPr>
                <w:rFonts w:ascii="Calibri" w:hAnsi="Calibri"/>
                <w:color w:val="000000" w:themeColor="text1"/>
                <w:sz w:val="18"/>
              </w:rPr>
              <w:t>CRS-004</w:t>
            </w:r>
          </w:p>
        </w:tc>
        <w:tc>
          <w:tcPr>
            <w:tcW w:w="2592" w:type="dxa"/>
          </w:tcPr>
          <w:p w14:paraId="05452551" w14:textId="77777777" w:rsidR="00B556F0" w:rsidRPr="009804D5" w:rsidRDefault="00000000">
            <w:pPr>
              <w:rPr>
                <w:color w:val="000000" w:themeColor="text1"/>
              </w:rPr>
            </w:pPr>
            <w:r w:rsidRPr="009804D5">
              <w:rPr>
                <w:rFonts w:ascii="Calibri" w:hAnsi="Calibri"/>
                <w:color w:val="000000" w:themeColor="text1"/>
                <w:sz w:val="18"/>
              </w:rPr>
              <w:t>Missing Vary: Origin Header</w:t>
            </w:r>
          </w:p>
        </w:tc>
        <w:tc>
          <w:tcPr>
            <w:tcW w:w="1440" w:type="dxa"/>
          </w:tcPr>
          <w:p w14:paraId="48B5426E" w14:textId="77777777" w:rsidR="00B556F0" w:rsidRPr="009804D5" w:rsidRDefault="00000000">
            <w:pPr>
              <w:jc w:val="center"/>
              <w:rPr>
                <w:color w:val="000000" w:themeColor="text1"/>
              </w:rPr>
            </w:pPr>
            <w:r w:rsidRPr="009804D5">
              <w:rPr>
                <w:rFonts w:ascii="Calibri" w:hAnsi="Calibri"/>
                <w:color w:val="000000" w:themeColor="text1"/>
                <w:sz w:val="18"/>
              </w:rPr>
              <w:t>Low</w:t>
            </w:r>
          </w:p>
        </w:tc>
        <w:tc>
          <w:tcPr>
            <w:tcW w:w="3456" w:type="dxa"/>
          </w:tcPr>
          <w:p w14:paraId="6CC26407" w14:textId="77777777" w:rsidR="00B556F0" w:rsidRPr="009804D5" w:rsidRDefault="00000000">
            <w:pPr>
              <w:rPr>
                <w:color w:val="000000" w:themeColor="text1"/>
              </w:rPr>
            </w:pPr>
            <w:r w:rsidRPr="009804D5">
              <w:rPr>
                <w:rFonts w:ascii="Calibri" w:hAnsi="Calibri"/>
                <w:color w:val="000000" w:themeColor="text1"/>
                <w:sz w:val="18"/>
              </w:rPr>
              <w:t>Checks if dynamic CORS responses include Vary: Origin to prevent proxy cache poisoning across different origin contexts.</w:t>
            </w:r>
          </w:p>
        </w:tc>
      </w:tr>
    </w:tbl>
    <w:p w14:paraId="08863C50" w14:textId="77777777" w:rsidR="00B556F0" w:rsidRPr="009804D5" w:rsidRDefault="00B556F0">
      <w:pPr>
        <w:spacing w:before="40" w:after="120"/>
        <w:rPr>
          <w:color w:val="000000" w:themeColor="text1"/>
        </w:rPr>
      </w:pPr>
    </w:p>
    <w:p w14:paraId="20C4896E"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10.5 HTML Security Observations (scanner/html_checks.py)</w:t>
      </w:r>
    </w:p>
    <w:p w14:paraId="2ED8F590" w14:textId="77777777" w:rsidR="00B556F0" w:rsidRPr="009804D5" w:rsidRDefault="00000000">
      <w:pPr>
        <w:spacing w:after="120"/>
        <w:rPr>
          <w:color w:val="000000" w:themeColor="text1"/>
        </w:rPr>
      </w:pPr>
      <w:r w:rsidRPr="009804D5">
        <w:rPr>
          <w:rFonts w:ascii="Calibri" w:hAnsi="Calibri"/>
          <w:color w:val="000000" w:themeColor="text1"/>
          <w:sz w:val="21"/>
        </w:rPr>
        <w:t>Table 9 lists HTML-level passive observations parsed using BeautifulSoup.</w:t>
      </w:r>
    </w:p>
    <w:p w14:paraId="54515C6B"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9: HTML Security Observations Inventory</w:t>
      </w:r>
    </w:p>
    <w:tbl>
      <w:tblPr>
        <w:tblStyle w:val="TableGrid"/>
        <w:tblW w:w="0" w:type="auto"/>
        <w:tblLayout w:type="fixed"/>
        <w:tblLook w:val="04A0" w:firstRow="1" w:lastRow="0" w:firstColumn="1" w:lastColumn="0" w:noHBand="0" w:noVBand="1"/>
      </w:tblPr>
      <w:tblGrid>
        <w:gridCol w:w="1440"/>
        <w:gridCol w:w="2592"/>
        <w:gridCol w:w="1440"/>
        <w:gridCol w:w="3456"/>
      </w:tblGrid>
      <w:tr w:rsidR="009804D5" w:rsidRPr="009804D5" w14:paraId="7A05297F" w14:textId="77777777" w:rsidTr="005B7672">
        <w:tc>
          <w:tcPr>
            <w:tcW w:w="1440" w:type="dxa"/>
          </w:tcPr>
          <w:p w14:paraId="50535D2C" w14:textId="77777777" w:rsidR="00B556F0" w:rsidRPr="009804D5" w:rsidRDefault="00000000">
            <w:pPr>
              <w:jc w:val="center"/>
              <w:rPr>
                <w:color w:val="000000" w:themeColor="text1"/>
              </w:rPr>
            </w:pPr>
            <w:r w:rsidRPr="009804D5">
              <w:rPr>
                <w:rFonts w:ascii="Calibri" w:hAnsi="Calibri"/>
                <w:b/>
                <w:color w:val="000000" w:themeColor="text1"/>
                <w:sz w:val="19"/>
              </w:rPr>
              <w:t>Check ID</w:t>
            </w:r>
          </w:p>
        </w:tc>
        <w:tc>
          <w:tcPr>
            <w:tcW w:w="2592" w:type="dxa"/>
          </w:tcPr>
          <w:p w14:paraId="292A34D5" w14:textId="77777777" w:rsidR="00B556F0" w:rsidRPr="009804D5" w:rsidRDefault="00000000">
            <w:pPr>
              <w:jc w:val="center"/>
              <w:rPr>
                <w:color w:val="000000" w:themeColor="text1"/>
              </w:rPr>
            </w:pPr>
            <w:r w:rsidRPr="009804D5">
              <w:rPr>
                <w:rFonts w:ascii="Calibri" w:hAnsi="Calibri"/>
                <w:b/>
                <w:color w:val="000000" w:themeColor="text1"/>
                <w:sz w:val="19"/>
              </w:rPr>
              <w:t>Check Name</w:t>
            </w:r>
          </w:p>
        </w:tc>
        <w:tc>
          <w:tcPr>
            <w:tcW w:w="1440" w:type="dxa"/>
          </w:tcPr>
          <w:p w14:paraId="53398CAB" w14:textId="77777777" w:rsidR="00B556F0" w:rsidRPr="009804D5" w:rsidRDefault="00000000">
            <w:pPr>
              <w:jc w:val="center"/>
              <w:rPr>
                <w:color w:val="000000" w:themeColor="text1"/>
              </w:rPr>
            </w:pPr>
            <w:r w:rsidRPr="009804D5">
              <w:rPr>
                <w:rFonts w:ascii="Calibri" w:hAnsi="Calibri"/>
                <w:b/>
                <w:color w:val="000000" w:themeColor="text1"/>
                <w:sz w:val="19"/>
              </w:rPr>
              <w:t>Severity</w:t>
            </w:r>
          </w:p>
        </w:tc>
        <w:tc>
          <w:tcPr>
            <w:tcW w:w="3456" w:type="dxa"/>
          </w:tcPr>
          <w:p w14:paraId="61D66C49" w14:textId="77777777" w:rsidR="00B556F0" w:rsidRPr="009804D5" w:rsidRDefault="00000000">
            <w:pPr>
              <w:jc w:val="center"/>
              <w:rPr>
                <w:color w:val="000000" w:themeColor="text1"/>
              </w:rPr>
            </w:pPr>
            <w:r w:rsidRPr="009804D5">
              <w:rPr>
                <w:rFonts w:ascii="Calibri" w:hAnsi="Calibri"/>
                <w:b/>
                <w:color w:val="000000" w:themeColor="text1"/>
                <w:sz w:val="19"/>
              </w:rPr>
              <w:t>Observation Details</w:t>
            </w:r>
          </w:p>
        </w:tc>
      </w:tr>
      <w:tr w:rsidR="009804D5" w:rsidRPr="009804D5" w14:paraId="59E10B3D" w14:textId="77777777" w:rsidTr="005B7672">
        <w:tc>
          <w:tcPr>
            <w:tcW w:w="1440" w:type="dxa"/>
          </w:tcPr>
          <w:p w14:paraId="3315EC71" w14:textId="77777777" w:rsidR="00B556F0" w:rsidRPr="009804D5" w:rsidRDefault="00000000">
            <w:pPr>
              <w:jc w:val="center"/>
              <w:rPr>
                <w:color w:val="000000" w:themeColor="text1"/>
              </w:rPr>
            </w:pPr>
            <w:r w:rsidRPr="009804D5">
              <w:rPr>
                <w:rFonts w:ascii="Calibri" w:hAnsi="Calibri"/>
                <w:color w:val="000000" w:themeColor="text1"/>
                <w:sz w:val="18"/>
              </w:rPr>
              <w:t>HTML-001</w:t>
            </w:r>
          </w:p>
        </w:tc>
        <w:tc>
          <w:tcPr>
            <w:tcW w:w="2592" w:type="dxa"/>
          </w:tcPr>
          <w:p w14:paraId="6B1C75E7" w14:textId="77777777" w:rsidR="00B556F0" w:rsidRPr="009804D5" w:rsidRDefault="00000000">
            <w:pPr>
              <w:rPr>
                <w:color w:val="000000" w:themeColor="text1"/>
              </w:rPr>
            </w:pPr>
            <w:r w:rsidRPr="009804D5">
              <w:rPr>
                <w:rFonts w:ascii="Calibri" w:hAnsi="Calibri"/>
                <w:color w:val="000000" w:themeColor="text1"/>
                <w:sz w:val="18"/>
              </w:rPr>
              <w:t>Form Submits Over Plaintext HTTP</w:t>
            </w:r>
          </w:p>
        </w:tc>
        <w:tc>
          <w:tcPr>
            <w:tcW w:w="1440" w:type="dxa"/>
          </w:tcPr>
          <w:p w14:paraId="3DE40A5E"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706E7DE7" w14:textId="77777777" w:rsidR="00B556F0" w:rsidRPr="009804D5" w:rsidRDefault="00000000">
            <w:pPr>
              <w:rPr>
                <w:color w:val="000000" w:themeColor="text1"/>
              </w:rPr>
            </w:pPr>
            <w:r w:rsidRPr="009804D5">
              <w:rPr>
                <w:rFonts w:ascii="Calibri" w:hAnsi="Calibri"/>
                <w:color w:val="000000" w:themeColor="text1"/>
                <w:sz w:val="18"/>
              </w:rPr>
              <w:t>Identifies &lt;form&gt; elements whose action attribute targets an unencrypted HTTP URL, exposing submitted form data.</w:t>
            </w:r>
          </w:p>
        </w:tc>
      </w:tr>
      <w:tr w:rsidR="009804D5" w:rsidRPr="009804D5" w14:paraId="25365F4C" w14:textId="77777777" w:rsidTr="005B7672">
        <w:tc>
          <w:tcPr>
            <w:tcW w:w="1440" w:type="dxa"/>
          </w:tcPr>
          <w:p w14:paraId="29791AF9" w14:textId="77777777" w:rsidR="00B556F0" w:rsidRPr="009804D5" w:rsidRDefault="00000000">
            <w:pPr>
              <w:jc w:val="center"/>
              <w:rPr>
                <w:color w:val="000000" w:themeColor="text1"/>
              </w:rPr>
            </w:pPr>
            <w:r w:rsidRPr="009804D5">
              <w:rPr>
                <w:rFonts w:ascii="Calibri" w:hAnsi="Calibri"/>
                <w:color w:val="000000" w:themeColor="text1"/>
                <w:sz w:val="18"/>
              </w:rPr>
              <w:t>HTML-002</w:t>
            </w:r>
          </w:p>
        </w:tc>
        <w:tc>
          <w:tcPr>
            <w:tcW w:w="2592" w:type="dxa"/>
          </w:tcPr>
          <w:p w14:paraId="260C86F2" w14:textId="77777777" w:rsidR="00B556F0" w:rsidRPr="009804D5" w:rsidRDefault="00000000">
            <w:pPr>
              <w:rPr>
                <w:color w:val="000000" w:themeColor="text1"/>
              </w:rPr>
            </w:pPr>
            <w:r w:rsidRPr="009804D5">
              <w:rPr>
                <w:rFonts w:ascii="Calibri" w:hAnsi="Calibri"/>
                <w:color w:val="000000" w:themeColor="text1"/>
                <w:sz w:val="18"/>
              </w:rPr>
              <w:t>Password Form Submits Insecurely</w:t>
            </w:r>
          </w:p>
        </w:tc>
        <w:tc>
          <w:tcPr>
            <w:tcW w:w="1440" w:type="dxa"/>
          </w:tcPr>
          <w:p w14:paraId="49A1A624"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3456" w:type="dxa"/>
          </w:tcPr>
          <w:p w14:paraId="596F7DB5" w14:textId="77777777" w:rsidR="00B556F0" w:rsidRPr="009804D5" w:rsidRDefault="00000000">
            <w:pPr>
              <w:rPr>
                <w:color w:val="000000" w:themeColor="text1"/>
              </w:rPr>
            </w:pPr>
            <w:r w:rsidRPr="009804D5">
              <w:rPr>
                <w:rFonts w:ascii="Calibri" w:hAnsi="Calibri"/>
                <w:color w:val="000000" w:themeColor="text1"/>
                <w:sz w:val="18"/>
              </w:rPr>
              <w:t>Detects forms containing password input fields that transmit credentials over plaintext HTTP connections.</w:t>
            </w:r>
          </w:p>
        </w:tc>
      </w:tr>
      <w:tr w:rsidR="009804D5" w:rsidRPr="009804D5" w14:paraId="6AD95BD6" w14:textId="77777777" w:rsidTr="005B7672">
        <w:tc>
          <w:tcPr>
            <w:tcW w:w="1440" w:type="dxa"/>
          </w:tcPr>
          <w:p w14:paraId="31F2B895" w14:textId="77777777" w:rsidR="00B556F0" w:rsidRPr="009804D5" w:rsidRDefault="00000000">
            <w:pPr>
              <w:jc w:val="center"/>
              <w:rPr>
                <w:color w:val="000000" w:themeColor="text1"/>
              </w:rPr>
            </w:pPr>
            <w:r w:rsidRPr="009804D5">
              <w:rPr>
                <w:rFonts w:ascii="Calibri" w:hAnsi="Calibri"/>
                <w:color w:val="000000" w:themeColor="text1"/>
                <w:sz w:val="18"/>
              </w:rPr>
              <w:t>HTML-003</w:t>
            </w:r>
          </w:p>
        </w:tc>
        <w:tc>
          <w:tcPr>
            <w:tcW w:w="2592" w:type="dxa"/>
          </w:tcPr>
          <w:p w14:paraId="479FFB07" w14:textId="77777777" w:rsidR="00B556F0" w:rsidRPr="009804D5" w:rsidRDefault="00000000">
            <w:pPr>
              <w:rPr>
                <w:color w:val="000000" w:themeColor="text1"/>
              </w:rPr>
            </w:pPr>
            <w:r w:rsidRPr="009804D5">
              <w:rPr>
                <w:rFonts w:ascii="Calibri" w:hAnsi="Calibri"/>
                <w:color w:val="000000" w:themeColor="text1"/>
                <w:sz w:val="18"/>
              </w:rPr>
              <w:t>Mixed Content / Insecure Resources</w:t>
            </w:r>
          </w:p>
        </w:tc>
        <w:tc>
          <w:tcPr>
            <w:tcW w:w="1440" w:type="dxa"/>
          </w:tcPr>
          <w:p w14:paraId="5F6E1FA5"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3456" w:type="dxa"/>
          </w:tcPr>
          <w:p w14:paraId="1EC0F08F" w14:textId="77777777" w:rsidR="00B556F0" w:rsidRPr="009804D5" w:rsidRDefault="00000000">
            <w:pPr>
              <w:rPr>
                <w:color w:val="000000" w:themeColor="text1"/>
              </w:rPr>
            </w:pPr>
            <w:r w:rsidRPr="009804D5">
              <w:rPr>
                <w:rFonts w:ascii="Calibri" w:hAnsi="Calibri"/>
                <w:color w:val="000000" w:themeColor="text1"/>
                <w:sz w:val="18"/>
              </w:rPr>
              <w:t>Inspects src attributes of scripts, stylesheets, and iframes on HTTPS pages for plaintext HTTP links.</w:t>
            </w:r>
          </w:p>
        </w:tc>
      </w:tr>
      <w:tr w:rsidR="009804D5" w:rsidRPr="009804D5" w14:paraId="3841071D" w14:textId="77777777" w:rsidTr="005B7672">
        <w:tc>
          <w:tcPr>
            <w:tcW w:w="1440" w:type="dxa"/>
          </w:tcPr>
          <w:p w14:paraId="2FA5224B" w14:textId="77777777" w:rsidR="00B556F0" w:rsidRPr="009804D5" w:rsidRDefault="00000000">
            <w:pPr>
              <w:jc w:val="center"/>
              <w:rPr>
                <w:color w:val="000000" w:themeColor="text1"/>
              </w:rPr>
            </w:pPr>
            <w:r w:rsidRPr="009804D5">
              <w:rPr>
                <w:rFonts w:ascii="Calibri" w:hAnsi="Calibri"/>
                <w:color w:val="000000" w:themeColor="text1"/>
                <w:sz w:val="18"/>
              </w:rPr>
              <w:t>HTML-004</w:t>
            </w:r>
          </w:p>
        </w:tc>
        <w:tc>
          <w:tcPr>
            <w:tcW w:w="2592" w:type="dxa"/>
          </w:tcPr>
          <w:p w14:paraId="6D217355" w14:textId="77777777" w:rsidR="00B556F0" w:rsidRPr="009804D5" w:rsidRDefault="00000000">
            <w:pPr>
              <w:rPr>
                <w:color w:val="000000" w:themeColor="text1"/>
              </w:rPr>
            </w:pPr>
            <w:r w:rsidRPr="009804D5">
              <w:rPr>
                <w:rFonts w:ascii="Calibri" w:hAnsi="Calibri"/>
                <w:color w:val="000000" w:themeColor="text1"/>
                <w:sz w:val="18"/>
              </w:rPr>
              <w:t>Meta Tag Security Fallbacks</w:t>
            </w:r>
          </w:p>
        </w:tc>
        <w:tc>
          <w:tcPr>
            <w:tcW w:w="1440" w:type="dxa"/>
          </w:tcPr>
          <w:p w14:paraId="375266C9" w14:textId="77777777" w:rsidR="00B556F0" w:rsidRPr="009804D5" w:rsidRDefault="00000000">
            <w:pPr>
              <w:jc w:val="center"/>
              <w:rPr>
                <w:color w:val="000000" w:themeColor="text1"/>
              </w:rPr>
            </w:pPr>
            <w:r w:rsidRPr="009804D5">
              <w:rPr>
                <w:rFonts w:ascii="Calibri" w:hAnsi="Calibri"/>
                <w:color w:val="000000" w:themeColor="text1"/>
                <w:sz w:val="18"/>
              </w:rPr>
              <w:t>Informational</w:t>
            </w:r>
          </w:p>
        </w:tc>
        <w:tc>
          <w:tcPr>
            <w:tcW w:w="3456" w:type="dxa"/>
          </w:tcPr>
          <w:p w14:paraId="6F3DFDDD" w14:textId="77777777" w:rsidR="00B556F0" w:rsidRPr="009804D5" w:rsidRDefault="00000000">
            <w:pPr>
              <w:rPr>
                <w:color w:val="000000" w:themeColor="text1"/>
              </w:rPr>
            </w:pPr>
            <w:r w:rsidRPr="009804D5">
              <w:rPr>
                <w:rFonts w:ascii="Calibri" w:hAnsi="Calibri"/>
                <w:color w:val="000000" w:themeColor="text1"/>
                <w:sz w:val="18"/>
              </w:rPr>
              <w:t>Detects client-side &lt;meta http-equiv&gt; directives for CSP or Referrer-Policy.</w:t>
            </w:r>
          </w:p>
        </w:tc>
      </w:tr>
      <w:tr w:rsidR="009804D5" w:rsidRPr="009804D5" w14:paraId="2A480FEF" w14:textId="77777777" w:rsidTr="005B7672">
        <w:tc>
          <w:tcPr>
            <w:tcW w:w="1440" w:type="dxa"/>
          </w:tcPr>
          <w:p w14:paraId="31BAB8E1" w14:textId="77777777" w:rsidR="00B556F0" w:rsidRPr="009804D5" w:rsidRDefault="00000000">
            <w:pPr>
              <w:jc w:val="center"/>
              <w:rPr>
                <w:color w:val="000000" w:themeColor="text1"/>
              </w:rPr>
            </w:pPr>
            <w:r w:rsidRPr="009804D5">
              <w:rPr>
                <w:rFonts w:ascii="Calibri" w:hAnsi="Calibri"/>
                <w:color w:val="000000" w:themeColor="text1"/>
                <w:sz w:val="18"/>
              </w:rPr>
              <w:lastRenderedPageBreak/>
              <w:t>HTML-005</w:t>
            </w:r>
          </w:p>
        </w:tc>
        <w:tc>
          <w:tcPr>
            <w:tcW w:w="2592" w:type="dxa"/>
          </w:tcPr>
          <w:p w14:paraId="6353654E" w14:textId="77777777" w:rsidR="00B556F0" w:rsidRPr="009804D5" w:rsidRDefault="00000000">
            <w:pPr>
              <w:rPr>
                <w:color w:val="000000" w:themeColor="text1"/>
              </w:rPr>
            </w:pPr>
            <w:r w:rsidRPr="009804D5">
              <w:rPr>
                <w:rFonts w:ascii="Calibri" w:hAnsi="Calibri"/>
                <w:color w:val="000000" w:themeColor="text1"/>
                <w:sz w:val="18"/>
              </w:rPr>
              <w:t>Password Autocomplete Setting</w:t>
            </w:r>
          </w:p>
        </w:tc>
        <w:tc>
          <w:tcPr>
            <w:tcW w:w="1440" w:type="dxa"/>
          </w:tcPr>
          <w:p w14:paraId="11624BD0" w14:textId="77777777" w:rsidR="00B556F0" w:rsidRPr="009804D5" w:rsidRDefault="00000000">
            <w:pPr>
              <w:jc w:val="center"/>
              <w:rPr>
                <w:color w:val="000000" w:themeColor="text1"/>
              </w:rPr>
            </w:pPr>
            <w:r w:rsidRPr="009804D5">
              <w:rPr>
                <w:rFonts w:ascii="Calibri" w:hAnsi="Calibri"/>
                <w:color w:val="000000" w:themeColor="text1"/>
                <w:sz w:val="18"/>
              </w:rPr>
              <w:t>Informational</w:t>
            </w:r>
          </w:p>
        </w:tc>
        <w:tc>
          <w:tcPr>
            <w:tcW w:w="3456" w:type="dxa"/>
          </w:tcPr>
          <w:p w14:paraId="03032250" w14:textId="77777777" w:rsidR="00B556F0" w:rsidRPr="009804D5" w:rsidRDefault="00000000">
            <w:pPr>
              <w:rPr>
                <w:color w:val="000000" w:themeColor="text1"/>
              </w:rPr>
            </w:pPr>
            <w:r w:rsidRPr="009804D5">
              <w:rPr>
                <w:rFonts w:ascii="Calibri" w:hAnsi="Calibri"/>
                <w:color w:val="000000" w:themeColor="text1"/>
                <w:sz w:val="18"/>
              </w:rPr>
              <w:t>Observes password input fields lacking autocomplete='off' or autocomplete='new-password'.</w:t>
            </w:r>
          </w:p>
        </w:tc>
      </w:tr>
    </w:tbl>
    <w:p w14:paraId="2998187F" w14:textId="77777777" w:rsidR="00B556F0" w:rsidRPr="009804D5" w:rsidRDefault="00B556F0">
      <w:pPr>
        <w:spacing w:before="40" w:after="120"/>
        <w:rPr>
          <w:color w:val="000000" w:themeColor="text1"/>
        </w:rPr>
      </w:pPr>
    </w:p>
    <w:p w14:paraId="4AF0945B"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10.6 Deductive Security Scoring Model (scanner/scoring.py)</w:t>
      </w:r>
    </w:p>
    <w:p w14:paraId="0A784732" w14:textId="77777777" w:rsidR="00B556F0" w:rsidRPr="009804D5" w:rsidRDefault="00000000">
      <w:pPr>
        <w:spacing w:after="120"/>
        <w:rPr>
          <w:color w:val="000000" w:themeColor="text1"/>
        </w:rPr>
      </w:pPr>
      <w:r w:rsidRPr="009804D5">
        <w:rPr>
          <w:rFonts w:ascii="Calibri" w:hAnsi="Calibri"/>
          <w:color w:val="000000" w:themeColor="text1"/>
          <w:sz w:val="21"/>
        </w:rPr>
        <w:t>WebShield implements a deductive scoring methodology. Every target begins with a baseline score of 100 points. Penalties are deducted based on finding severity and status, as defined in Table 10.</w:t>
      </w:r>
    </w:p>
    <w:p w14:paraId="434FFE5D"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10: Deductive Scoring Model Penalty Matrix</w:t>
      </w:r>
    </w:p>
    <w:tbl>
      <w:tblPr>
        <w:tblStyle w:val="TableGrid"/>
        <w:tblW w:w="0" w:type="auto"/>
        <w:tblLayout w:type="fixed"/>
        <w:tblLook w:val="04A0" w:firstRow="1" w:lastRow="0" w:firstColumn="1" w:lastColumn="0" w:noHBand="0" w:noVBand="1"/>
      </w:tblPr>
      <w:tblGrid>
        <w:gridCol w:w="1728"/>
        <w:gridCol w:w="1728"/>
        <w:gridCol w:w="2016"/>
        <w:gridCol w:w="3456"/>
      </w:tblGrid>
      <w:tr w:rsidR="009804D5" w:rsidRPr="009804D5" w14:paraId="48994BAE" w14:textId="77777777" w:rsidTr="005B7672">
        <w:tc>
          <w:tcPr>
            <w:tcW w:w="1728" w:type="dxa"/>
          </w:tcPr>
          <w:p w14:paraId="6EDE0E46" w14:textId="77777777" w:rsidR="00B556F0" w:rsidRPr="009804D5" w:rsidRDefault="00000000">
            <w:pPr>
              <w:jc w:val="center"/>
              <w:rPr>
                <w:color w:val="000000" w:themeColor="text1"/>
              </w:rPr>
            </w:pPr>
            <w:r w:rsidRPr="009804D5">
              <w:rPr>
                <w:rFonts w:ascii="Calibri" w:hAnsi="Calibri"/>
                <w:b/>
                <w:color w:val="000000" w:themeColor="text1"/>
                <w:sz w:val="19"/>
              </w:rPr>
              <w:t>Severity Level</w:t>
            </w:r>
          </w:p>
        </w:tc>
        <w:tc>
          <w:tcPr>
            <w:tcW w:w="1728" w:type="dxa"/>
          </w:tcPr>
          <w:p w14:paraId="57D68120" w14:textId="77777777" w:rsidR="00B556F0" w:rsidRPr="009804D5" w:rsidRDefault="00000000">
            <w:pPr>
              <w:jc w:val="center"/>
              <w:rPr>
                <w:color w:val="000000" w:themeColor="text1"/>
              </w:rPr>
            </w:pPr>
            <w:r w:rsidRPr="009804D5">
              <w:rPr>
                <w:rFonts w:ascii="Calibri" w:hAnsi="Calibri"/>
                <w:b/>
                <w:color w:val="000000" w:themeColor="text1"/>
                <w:sz w:val="19"/>
              </w:rPr>
              <w:t>Finding Status</w:t>
            </w:r>
          </w:p>
        </w:tc>
        <w:tc>
          <w:tcPr>
            <w:tcW w:w="2016" w:type="dxa"/>
          </w:tcPr>
          <w:p w14:paraId="5B247F77" w14:textId="77777777" w:rsidR="00B556F0" w:rsidRPr="009804D5" w:rsidRDefault="00000000">
            <w:pPr>
              <w:jc w:val="center"/>
              <w:rPr>
                <w:color w:val="000000" w:themeColor="text1"/>
              </w:rPr>
            </w:pPr>
            <w:r w:rsidRPr="009804D5">
              <w:rPr>
                <w:rFonts w:ascii="Calibri" w:hAnsi="Calibri"/>
                <w:b/>
                <w:color w:val="000000" w:themeColor="text1"/>
                <w:sz w:val="19"/>
              </w:rPr>
              <w:t>Score Deduction</w:t>
            </w:r>
          </w:p>
        </w:tc>
        <w:tc>
          <w:tcPr>
            <w:tcW w:w="3456" w:type="dxa"/>
          </w:tcPr>
          <w:p w14:paraId="223AE614" w14:textId="77777777" w:rsidR="00B556F0" w:rsidRPr="009804D5" w:rsidRDefault="00000000">
            <w:pPr>
              <w:jc w:val="center"/>
              <w:rPr>
                <w:color w:val="000000" w:themeColor="text1"/>
              </w:rPr>
            </w:pPr>
            <w:r w:rsidRPr="009804D5">
              <w:rPr>
                <w:rFonts w:ascii="Calibri" w:hAnsi="Calibri"/>
                <w:b/>
                <w:color w:val="000000" w:themeColor="text1"/>
                <w:sz w:val="19"/>
              </w:rPr>
              <w:t>Qualitative Rationale</w:t>
            </w:r>
          </w:p>
        </w:tc>
      </w:tr>
      <w:tr w:rsidR="009804D5" w:rsidRPr="009804D5" w14:paraId="283E953F" w14:textId="77777777" w:rsidTr="005B7672">
        <w:tc>
          <w:tcPr>
            <w:tcW w:w="1728" w:type="dxa"/>
          </w:tcPr>
          <w:p w14:paraId="3BF937D0" w14:textId="77777777" w:rsidR="00B556F0" w:rsidRPr="009804D5" w:rsidRDefault="00000000">
            <w:pPr>
              <w:jc w:val="center"/>
              <w:rPr>
                <w:color w:val="000000" w:themeColor="text1"/>
              </w:rPr>
            </w:pPr>
            <w:r w:rsidRPr="009804D5">
              <w:rPr>
                <w:rFonts w:ascii="Calibri" w:hAnsi="Calibri"/>
                <w:color w:val="000000" w:themeColor="text1"/>
                <w:sz w:val="18"/>
              </w:rPr>
              <w:t>Critical</w:t>
            </w:r>
          </w:p>
        </w:tc>
        <w:tc>
          <w:tcPr>
            <w:tcW w:w="1728" w:type="dxa"/>
          </w:tcPr>
          <w:p w14:paraId="62DF0C17" w14:textId="77777777" w:rsidR="00B556F0" w:rsidRPr="009804D5" w:rsidRDefault="00000000">
            <w:pPr>
              <w:jc w:val="center"/>
              <w:rPr>
                <w:color w:val="000000" w:themeColor="text1"/>
              </w:rPr>
            </w:pPr>
            <w:r w:rsidRPr="009804D5">
              <w:rPr>
                <w:rFonts w:ascii="Calibri" w:hAnsi="Calibri"/>
                <w:color w:val="000000" w:themeColor="text1"/>
                <w:sz w:val="18"/>
              </w:rPr>
              <w:t>Fail</w:t>
            </w:r>
          </w:p>
        </w:tc>
        <w:tc>
          <w:tcPr>
            <w:tcW w:w="2016" w:type="dxa"/>
          </w:tcPr>
          <w:p w14:paraId="21DFACEB" w14:textId="77777777" w:rsidR="00B556F0" w:rsidRPr="009804D5" w:rsidRDefault="00000000">
            <w:pPr>
              <w:rPr>
                <w:color w:val="000000" w:themeColor="text1"/>
              </w:rPr>
            </w:pPr>
            <w:r w:rsidRPr="009804D5">
              <w:rPr>
                <w:rFonts w:ascii="Calibri" w:hAnsi="Calibri"/>
                <w:color w:val="000000" w:themeColor="text1"/>
                <w:sz w:val="18"/>
              </w:rPr>
              <w:t>-25 points</w:t>
            </w:r>
          </w:p>
        </w:tc>
        <w:tc>
          <w:tcPr>
            <w:tcW w:w="3456" w:type="dxa"/>
          </w:tcPr>
          <w:p w14:paraId="1CF96FB1" w14:textId="77777777" w:rsidR="00B556F0" w:rsidRPr="009804D5" w:rsidRDefault="00000000">
            <w:pPr>
              <w:rPr>
                <w:color w:val="000000" w:themeColor="text1"/>
              </w:rPr>
            </w:pPr>
            <w:r w:rsidRPr="009804D5">
              <w:rPr>
                <w:rFonts w:ascii="Calibri" w:hAnsi="Calibri"/>
                <w:color w:val="000000" w:themeColor="text1"/>
                <w:sz w:val="18"/>
              </w:rPr>
              <w:t>Fundamental security collapse (e.g. invalid TLS certificate, unencrypted credentials)</w:t>
            </w:r>
          </w:p>
        </w:tc>
      </w:tr>
      <w:tr w:rsidR="009804D5" w:rsidRPr="009804D5" w14:paraId="3A0BF5AA" w14:textId="77777777" w:rsidTr="005B7672">
        <w:tc>
          <w:tcPr>
            <w:tcW w:w="1728" w:type="dxa"/>
          </w:tcPr>
          <w:p w14:paraId="03F0515B" w14:textId="77777777" w:rsidR="00B556F0" w:rsidRPr="009804D5" w:rsidRDefault="00000000">
            <w:pPr>
              <w:jc w:val="center"/>
              <w:rPr>
                <w:color w:val="000000" w:themeColor="text1"/>
              </w:rPr>
            </w:pPr>
            <w:r w:rsidRPr="009804D5">
              <w:rPr>
                <w:rFonts w:ascii="Calibri" w:hAnsi="Calibri"/>
                <w:color w:val="000000" w:themeColor="text1"/>
                <w:sz w:val="18"/>
              </w:rPr>
              <w:t>Critical</w:t>
            </w:r>
          </w:p>
        </w:tc>
        <w:tc>
          <w:tcPr>
            <w:tcW w:w="1728" w:type="dxa"/>
          </w:tcPr>
          <w:p w14:paraId="356DBDC4" w14:textId="77777777" w:rsidR="00B556F0" w:rsidRPr="009804D5" w:rsidRDefault="00000000">
            <w:pPr>
              <w:jc w:val="center"/>
              <w:rPr>
                <w:color w:val="000000" w:themeColor="text1"/>
              </w:rPr>
            </w:pPr>
            <w:r w:rsidRPr="009804D5">
              <w:rPr>
                <w:rFonts w:ascii="Calibri" w:hAnsi="Calibri"/>
                <w:color w:val="000000" w:themeColor="text1"/>
                <w:sz w:val="18"/>
              </w:rPr>
              <w:t>Warning</w:t>
            </w:r>
          </w:p>
        </w:tc>
        <w:tc>
          <w:tcPr>
            <w:tcW w:w="2016" w:type="dxa"/>
          </w:tcPr>
          <w:p w14:paraId="4E15DA66" w14:textId="77777777" w:rsidR="00B556F0" w:rsidRPr="009804D5" w:rsidRDefault="00000000">
            <w:pPr>
              <w:rPr>
                <w:color w:val="000000" w:themeColor="text1"/>
              </w:rPr>
            </w:pPr>
            <w:r w:rsidRPr="009804D5">
              <w:rPr>
                <w:rFonts w:ascii="Calibri" w:hAnsi="Calibri"/>
                <w:color w:val="000000" w:themeColor="text1"/>
                <w:sz w:val="18"/>
              </w:rPr>
              <w:t>-20 points</w:t>
            </w:r>
          </w:p>
        </w:tc>
        <w:tc>
          <w:tcPr>
            <w:tcW w:w="3456" w:type="dxa"/>
          </w:tcPr>
          <w:p w14:paraId="37685EDC" w14:textId="77777777" w:rsidR="00B556F0" w:rsidRPr="009804D5" w:rsidRDefault="00000000">
            <w:pPr>
              <w:rPr>
                <w:color w:val="000000" w:themeColor="text1"/>
              </w:rPr>
            </w:pPr>
            <w:r w:rsidRPr="009804D5">
              <w:rPr>
                <w:rFonts w:ascii="Calibri" w:hAnsi="Calibri"/>
                <w:color w:val="000000" w:themeColor="text1"/>
                <w:sz w:val="18"/>
              </w:rPr>
              <w:t>Substantial architectural vulnerability requiring immediate attention</w:t>
            </w:r>
          </w:p>
        </w:tc>
      </w:tr>
      <w:tr w:rsidR="009804D5" w:rsidRPr="009804D5" w14:paraId="5104A10B" w14:textId="77777777" w:rsidTr="005B7672">
        <w:tc>
          <w:tcPr>
            <w:tcW w:w="1728" w:type="dxa"/>
          </w:tcPr>
          <w:p w14:paraId="77DC4921"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1728" w:type="dxa"/>
          </w:tcPr>
          <w:p w14:paraId="58EE770A" w14:textId="77777777" w:rsidR="00B556F0" w:rsidRPr="009804D5" w:rsidRDefault="00000000">
            <w:pPr>
              <w:jc w:val="center"/>
              <w:rPr>
                <w:color w:val="000000" w:themeColor="text1"/>
              </w:rPr>
            </w:pPr>
            <w:r w:rsidRPr="009804D5">
              <w:rPr>
                <w:rFonts w:ascii="Calibri" w:hAnsi="Calibri"/>
                <w:color w:val="000000" w:themeColor="text1"/>
                <w:sz w:val="18"/>
              </w:rPr>
              <w:t>Fail</w:t>
            </w:r>
          </w:p>
        </w:tc>
        <w:tc>
          <w:tcPr>
            <w:tcW w:w="2016" w:type="dxa"/>
          </w:tcPr>
          <w:p w14:paraId="4F59A4CE" w14:textId="77777777" w:rsidR="00B556F0" w:rsidRPr="009804D5" w:rsidRDefault="00000000">
            <w:pPr>
              <w:rPr>
                <w:color w:val="000000" w:themeColor="text1"/>
              </w:rPr>
            </w:pPr>
            <w:r w:rsidRPr="009804D5">
              <w:rPr>
                <w:rFonts w:ascii="Calibri" w:hAnsi="Calibri"/>
                <w:color w:val="000000" w:themeColor="text1"/>
                <w:sz w:val="18"/>
              </w:rPr>
              <w:t>-15 points</w:t>
            </w:r>
          </w:p>
        </w:tc>
        <w:tc>
          <w:tcPr>
            <w:tcW w:w="3456" w:type="dxa"/>
          </w:tcPr>
          <w:p w14:paraId="3D145B70" w14:textId="77777777" w:rsidR="00B556F0" w:rsidRPr="009804D5" w:rsidRDefault="00000000">
            <w:pPr>
              <w:rPr>
                <w:color w:val="000000" w:themeColor="text1"/>
              </w:rPr>
            </w:pPr>
            <w:r w:rsidRPr="009804D5">
              <w:rPr>
                <w:rFonts w:ascii="Calibri" w:hAnsi="Calibri"/>
                <w:color w:val="000000" w:themeColor="text1"/>
                <w:sz w:val="18"/>
              </w:rPr>
              <w:t>Missing foundational defense header (e.g. missing CSP, missing HSTS on HTTPS)</w:t>
            </w:r>
          </w:p>
        </w:tc>
      </w:tr>
      <w:tr w:rsidR="009804D5" w:rsidRPr="009804D5" w14:paraId="09F3F392" w14:textId="77777777" w:rsidTr="005B7672">
        <w:tc>
          <w:tcPr>
            <w:tcW w:w="1728" w:type="dxa"/>
          </w:tcPr>
          <w:p w14:paraId="39A2F62B" w14:textId="77777777" w:rsidR="00B556F0" w:rsidRPr="009804D5" w:rsidRDefault="00000000">
            <w:pPr>
              <w:jc w:val="center"/>
              <w:rPr>
                <w:color w:val="000000" w:themeColor="text1"/>
              </w:rPr>
            </w:pPr>
            <w:r w:rsidRPr="009804D5">
              <w:rPr>
                <w:rFonts w:ascii="Calibri" w:hAnsi="Calibri"/>
                <w:color w:val="000000" w:themeColor="text1"/>
                <w:sz w:val="18"/>
              </w:rPr>
              <w:t>High</w:t>
            </w:r>
          </w:p>
        </w:tc>
        <w:tc>
          <w:tcPr>
            <w:tcW w:w="1728" w:type="dxa"/>
          </w:tcPr>
          <w:p w14:paraId="3BCA9AED" w14:textId="77777777" w:rsidR="00B556F0" w:rsidRPr="009804D5" w:rsidRDefault="00000000">
            <w:pPr>
              <w:jc w:val="center"/>
              <w:rPr>
                <w:color w:val="000000" w:themeColor="text1"/>
              </w:rPr>
            </w:pPr>
            <w:r w:rsidRPr="009804D5">
              <w:rPr>
                <w:rFonts w:ascii="Calibri" w:hAnsi="Calibri"/>
                <w:color w:val="000000" w:themeColor="text1"/>
                <w:sz w:val="18"/>
              </w:rPr>
              <w:t>Warning</w:t>
            </w:r>
          </w:p>
        </w:tc>
        <w:tc>
          <w:tcPr>
            <w:tcW w:w="2016" w:type="dxa"/>
          </w:tcPr>
          <w:p w14:paraId="66A63EA0" w14:textId="77777777" w:rsidR="00B556F0" w:rsidRPr="009804D5" w:rsidRDefault="00000000">
            <w:pPr>
              <w:rPr>
                <w:color w:val="000000" w:themeColor="text1"/>
              </w:rPr>
            </w:pPr>
            <w:r w:rsidRPr="009804D5">
              <w:rPr>
                <w:rFonts w:ascii="Calibri" w:hAnsi="Calibri"/>
                <w:color w:val="000000" w:themeColor="text1"/>
                <w:sz w:val="18"/>
              </w:rPr>
              <w:t>-10 points</w:t>
            </w:r>
          </w:p>
        </w:tc>
        <w:tc>
          <w:tcPr>
            <w:tcW w:w="3456" w:type="dxa"/>
          </w:tcPr>
          <w:p w14:paraId="12BD79BD" w14:textId="77777777" w:rsidR="00B556F0" w:rsidRPr="009804D5" w:rsidRDefault="00000000">
            <w:pPr>
              <w:rPr>
                <w:color w:val="000000" w:themeColor="text1"/>
              </w:rPr>
            </w:pPr>
            <w:r w:rsidRPr="009804D5">
              <w:rPr>
                <w:rFonts w:ascii="Calibri" w:hAnsi="Calibri"/>
                <w:color w:val="000000" w:themeColor="text1"/>
                <w:sz w:val="18"/>
              </w:rPr>
              <w:t>Weakened defense directive (e.g. CSP with unsafe-inline or unsafe-eval)</w:t>
            </w:r>
          </w:p>
        </w:tc>
      </w:tr>
      <w:tr w:rsidR="009804D5" w:rsidRPr="009804D5" w14:paraId="451AC302" w14:textId="77777777" w:rsidTr="005B7672">
        <w:tc>
          <w:tcPr>
            <w:tcW w:w="1728" w:type="dxa"/>
          </w:tcPr>
          <w:p w14:paraId="6ED3EC72"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1728" w:type="dxa"/>
          </w:tcPr>
          <w:p w14:paraId="5322CB65" w14:textId="77777777" w:rsidR="00B556F0" w:rsidRPr="009804D5" w:rsidRDefault="00000000">
            <w:pPr>
              <w:jc w:val="center"/>
              <w:rPr>
                <w:color w:val="000000" w:themeColor="text1"/>
              </w:rPr>
            </w:pPr>
            <w:r w:rsidRPr="009804D5">
              <w:rPr>
                <w:rFonts w:ascii="Calibri" w:hAnsi="Calibri"/>
                <w:color w:val="000000" w:themeColor="text1"/>
                <w:sz w:val="18"/>
              </w:rPr>
              <w:t>Fail</w:t>
            </w:r>
          </w:p>
        </w:tc>
        <w:tc>
          <w:tcPr>
            <w:tcW w:w="2016" w:type="dxa"/>
          </w:tcPr>
          <w:p w14:paraId="78E1D6CD" w14:textId="77777777" w:rsidR="00B556F0" w:rsidRPr="009804D5" w:rsidRDefault="00000000">
            <w:pPr>
              <w:rPr>
                <w:color w:val="000000" w:themeColor="text1"/>
              </w:rPr>
            </w:pPr>
            <w:r w:rsidRPr="009804D5">
              <w:rPr>
                <w:rFonts w:ascii="Calibri" w:hAnsi="Calibri"/>
                <w:color w:val="000000" w:themeColor="text1"/>
                <w:sz w:val="18"/>
              </w:rPr>
              <w:t>-10 points</w:t>
            </w:r>
          </w:p>
        </w:tc>
        <w:tc>
          <w:tcPr>
            <w:tcW w:w="3456" w:type="dxa"/>
          </w:tcPr>
          <w:p w14:paraId="0AFA7302" w14:textId="77777777" w:rsidR="00B556F0" w:rsidRPr="009804D5" w:rsidRDefault="00000000">
            <w:pPr>
              <w:rPr>
                <w:color w:val="000000" w:themeColor="text1"/>
              </w:rPr>
            </w:pPr>
            <w:r w:rsidRPr="009804D5">
              <w:rPr>
                <w:rFonts w:ascii="Calibri" w:hAnsi="Calibri"/>
                <w:color w:val="000000" w:themeColor="text1"/>
                <w:sz w:val="18"/>
              </w:rPr>
              <w:t>Missing secondary control (e.g. missing X-Content-Type-Options, unflagged cookie)</w:t>
            </w:r>
          </w:p>
        </w:tc>
      </w:tr>
      <w:tr w:rsidR="009804D5" w:rsidRPr="009804D5" w14:paraId="4469ED63" w14:textId="77777777" w:rsidTr="005B7672">
        <w:tc>
          <w:tcPr>
            <w:tcW w:w="1728" w:type="dxa"/>
          </w:tcPr>
          <w:p w14:paraId="2EB7EECE" w14:textId="77777777" w:rsidR="00B556F0" w:rsidRPr="009804D5" w:rsidRDefault="00000000">
            <w:pPr>
              <w:jc w:val="center"/>
              <w:rPr>
                <w:color w:val="000000" w:themeColor="text1"/>
              </w:rPr>
            </w:pPr>
            <w:r w:rsidRPr="009804D5">
              <w:rPr>
                <w:rFonts w:ascii="Calibri" w:hAnsi="Calibri"/>
                <w:color w:val="000000" w:themeColor="text1"/>
                <w:sz w:val="18"/>
              </w:rPr>
              <w:t>Medium</w:t>
            </w:r>
          </w:p>
        </w:tc>
        <w:tc>
          <w:tcPr>
            <w:tcW w:w="1728" w:type="dxa"/>
          </w:tcPr>
          <w:p w14:paraId="61512ED3" w14:textId="77777777" w:rsidR="00B556F0" w:rsidRPr="009804D5" w:rsidRDefault="00000000">
            <w:pPr>
              <w:jc w:val="center"/>
              <w:rPr>
                <w:color w:val="000000" w:themeColor="text1"/>
              </w:rPr>
            </w:pPr>
            <w:r w:rsidRPr="009804D5">
              <w:rPr>
                <w:rFonts w:ascii="Calibri" w:hAnsi="Calibri"/>
                <w:color w:val="000000" w:themeColor="text1"/>
                <w:sz w:val="18"/>
              </w:rPr>
              <w:t>Warning</w:t>
            </w:r>
          </w:p>
        </w:tc>
        <w:tc>
          <w:tcPr>
            <w:tcW w:w="2016" w:type="dxa"/>
          </w:tcPr>
          <w:p w14:paraId="027E3444" w14:textId="77777777" w:rsidR="00B556F0" w:rsidRPr="009804D5" w:rsidRDefault="00000000">
            <w:pPr>
              <w:rPr>
                <w:color w:val="000000" w:themeColor="text1"/>
              </w:rPr>
            </w:pPr>
            <w:r w:rsidRPr="009804D5">
              <w:rPr>
                <w:rFonts w:ascii="Calibri" w:hAnsi="Calibri"/>
                <w:color w:val="000000" w:themeColor="text1"/>
                <w:sz w:val="18"/>
              </w:rPr>
              <w:t>-5 points</w:t>
            </w:r>
          </w:p>
        </w:tc>
        <w:tc>
          <w:tcPr>
            <w:tcW w:w="3456" w:type="dxa"/>
          </w:tcPr>
          <w:p w14:paraId="3EA7BF7D" w14:textId="77777777" w:rsidR="00B556F0" w:rsidRPr="009804D5" w:rsidRDefault="00000000">
            <w:pPr>
              <w:rPr>
                <w:color w:val="000000" w:themeColor="text1"/>
              </w:rPr>
            </w:pPr>
            <w:r w:rsidRPr="009804D5">
              <w:rPr>
                <w:rFonts w:ascii="Calibri" w:hAnsi="Calibri"/>
                <w:color w:val="000000" w:themeColor="text1"/>
                <w:sz w:val="18"/>
              </w:rPr>
              <w:t>Suboptimal secondary control configuration</w:t>
            </w:r>
          </w:p>
        </w:tc>
      </w:tr>
      <w:tr w:rsidR="009804D5" w:rsidRPr="009804D5" w14:paraId="723C292D" w14:textId="77777777" w:rsidTr="005B7672">
        <w:tc>
          <w:tcPr>
            <w:tcW w:w="1728" w:type="dxa"/>
          </w:tcPr>
          <w:p w14:paraId="2EC4CAAE" w14:textId="77777777" w:rsidR="00B556F0" w:rsidRPr="009804D5" w:rsidRDefault="00000000">
            <w:pPr>
              <w:jc w:val="center"/>
              <w:rPr>
                <w:color w:val="000000" w:themeColor="text1"/>
              </w:rPr>
            </w:pPr>
            <w:r w:rsidRPr="009804D5">
              <w:rPr>
                <w:rFonts w:ascii="Calibri" w:hAnsi="Calibri"/>
                <w:color w:val="000000" w:themeColor="text1"/>
                <w:sz w:val="18"/>
              </w:rPr>
              <w:t>Low</w:t>
            </w:r>
          </w:p>
        </w:tc>
        <w:tc>
          <w:tcPr>
            <w:tcW w:w="1728" w:type="dxa"/>
          </w:tcPr>
          <w:p w14:paraId="4EA03546" w14:textId="77777777" w:rsidR="00B556F0" w:rsidRPr="009804D5" w:rsidRDefault="00000000">
            <w:pPr>
              <w:rPr>
                <w:color w:val="000000" w:themeColor="text1"/>
              </w:rPr>
            </w:pPr>
            <w:r w:rsidRPr="009804D5">
              <w:rPr>
                <w:rFonts w:ascii="Calibri" w:hAnsi="Calibri"/>
                <w:color w:val="000000" w:themeColor="text1"/>
                <w:sz w:val="18"/>
              </w:rPr>
              <w:t>Fail / Warning</w:t>
            </w:r>
          </w:p>
        </w:tc>
        <w:tc>
          <w:tcPr>
            <w:tcW w:w="2016" w:type="dxa"/>
          </w:tcPr>
          <w:p w14:paraId="7328A3E1" w14:textId="77777777" w:rsidR="00B556F0" w:rsidRPr="009804D5" w:rsidRDefault="00000000">
            <w:pPr>
              <w:rPr>
                <w:color w:val="000000" w:themeColor="text1"/>
              </w:rPr>
            </w:pPr>
            <w:r w:rsidRPr="009804D5">
              <w:rPr>
                <w:rFonts w:ascii="Calibri" w:hAnsi="Calibri"/>
                <w:color w:val="000000" w:themeColor="text1"/>
                <w:sz w:val="18"/>
              </w:rPr>
              <w:t>-3 / -2 points</w:t>
            </w:r>
          </w:p>
        </w:tc>
        <w:tc>
          <w:tcPr>
            <w:tcW w:w="3456" w:type="dxa"/>
          </w:tcPr>
          <w:p w14:paraId="7923ECB1" w14:textId="77777777" w:rsidR="00B556F0" w:rsidRPr="009804D5" w:rsidRDefault="00000000">
            <w:pPr>
              <w:rPr>
                <w:color w:val="000000" w:themeColor="text1"/>
              </w:rPr>
            </w:pPr>
            <w:r w:rsidRPr="009804D5">
              <w:rPr>
                <w:rFonts w:ascii="Calibri" w:hAnsi="Calibri"/>
                <w:color w:val="000000" w:themeColor="text1"/>
                <w:sz w:val="18"/>
              </w:rPr>
              <w:t>Minor deviation from modern standards (e.g. missing Referrer-Policy)</w:t>
            </w:r>
          </w:p>
        </w:tc>
      </w:tr>
      <w:tr w:rsidR="009804D5" w:rsidRPr="009804D5" w14:paraId="479313A0" w14:textId="77777777" w:rsidTr="005B7672">
        <w:tc>
          <w:tcPr>
            <w:tcW w:w="1728" w:type="dxa"/>
          </w:tcPr>
          <w:p w14:paraId="09048C53" w14:textId="77777777" w:rsidR="00B556F0" w:rsidRPr="009804D5" w:rsidRDefault="00000000">
            <w:pPr>
              <w:jc w:val="center"/>
              <w:rPr>
                <w:color w:val="000000" w:themeColor="text1"/>
              </w:rPr>
            </w:pPr>
            <w:r w:rsidRPr="009804D5">
              <w:rPr>
                <w:rFonts w:ascii="Calibri" w:hAnsi="Calibri"/>
                <w:color w:val="000000" w:themeColor="text1"/>
                <w:sz w:val="18"/>
              </w:rPr>
              <w:t>Informational</w:t>
            </w:r>
          </w:p>
        </w:tc>
        <w:tc>
          <w:tcPr>
            <w:tcW w:w="1728" w:type="dxa"/>
          </w:tcPr>
          <w:p w14:paraId="0E881210" w14:textId="77777777" w:rsidR="00B556F0" w:rsidRPr="009804D5" w:rsidRDefault="00000000">
            <w:pPr>
              <w:jc w:val="center"/>
              <w:rPr>
                <w:color w:val="000000" w:themeColor="text1"/>
              </w:rPr>
            </w:pPr>
            <w:r w:rsidRPr="009804D5">
              <w:rPr>
                <w:rFonts w:ascii="Calibri" w:hAnsi="Calibri"/>
                <w:color w:val="000000" w:themeColor="text1"/>
                <w:sz w:val="18"/>
              </w:rPr>
              <w:t>All</w:t>
            </w:r>
          </w:p>
        </w:tc>
        <w:tc>
          <w:tcPr>
            <w:tcW w:w="2016" w:type="dxa"/>
          </w:tcPr>
          <w:p w14:paraId="1529B559" w14:textId="77777777" w:rsidR="00B556F0" w:rsidRPr="009804D5" w:rsidRDefault="00000000">
            <w:pPr>
              <w:rPr>
                <w:color w:val="000000" w:themeColor="text1"/>
              </w:rPr>
            </w:pPr>
            <w:r w:rsidRPr="009804D5">
              <w:rPr>
                <w:rFonts w:ascii="Calibri" w:hAnsi="Calibri"/>
                <w:color w:val="000000" w:themeColor="text1"/>
                <w:sz w:val="18"/>
              </w:rPr>
              <w:t>-0 points</w:t>
            </w:r>
          </w:p>
        </w:tc>
        <w:tc>
          <w:tcPr>
            <w:tcW w:w="3456" w:type="dxa"/>
          </w:tcPr>
          <w:p w14:paraId="7C1EE062" w14:textId="77777777" w:rsidR="00B556F0" w:rsidRPr="009804D5" w:rsidRDefault="00000000">
            <w:pPr>
              <w:rPr>
                <w:color w:val="000000" w:themeColor="text1"/>
              </w:rPr>
            </w:pPr>
            <w:r w:rsidRPr="009804D5">
              <w:rPr>
                <w:rFonts w:ascii="Calibri" w:hAnsi="Calibri"/>
                <w:color w:val="000000" w:themeColor="text1"/>
                <w:sz w:val="18"/>
              </w:rPr>
              <w:t>Contextual observation (e.g. server banner, long session expiration)</w:t>
            </w:r>
          </w:p>
        </w:tc>
      </w:tr>
    </w:tbl>
    <w:p w14:paraId="7064BD0F" w14:textId="77777777" w:rsidR="00B556F0" w:rsidRPr="009804D5" w:rsidRDefault="00B556F0">
      <w:pPr>
        <w:spacing w:before="40" w:after="120"/>
        <w:rPr>
          <w:color w:val="000000" w:themeColor="text1"/>
        </w:rPr>
      </w:pPr>
    </w:p>
    <w:p w14:paraId="63B5E3C8" w14:textId="77777777" w:rsidR="00B556F0" w:rsidRPr="009804D5" w:rsidRDefault="00000000">
      <w:pPr>
        <w:spacing w:after="120"/>
        <w:rPr>
          <w:color w:val="000000" w:themeColor="text1"/>
        </w:rPr>
      </w:pPr>
      <w:r w:rsidRPr="009804D5">
        <w:rPr>
          <w:rFonts w:ascii="Calibri" w:hAnsi="Calibri"/>
          <w:color w:val="000000" w:themeColor="text1"/>
          <w:sz w:val="21"/>
        </w:rPr>
        <w:t>Score Deduplication &amp; Clamping Formula: The engine tracks seen finding IDs to ensure identical base findings are penalized only once. The final score S is clamped to the range [0, 100]:</w:t>
      </w:r>
    </w:p>
    <w:p w14:paraId="53F048E5" w14:textId="77777777" w:rsidR="00B556F0" w:rsidRPr="009804D5" w:rsidRDefault="00000000">
      <w:pPr>
        <w:jc w:val="center"/>
        <w:rPr>
          <w:color w:val="000000" w:themeColor="text1"/>
        </w:rPr>
      </w:pPr>
      <w:r w:rsidRPr="009804D5">
        <w:rPr>
          <w:rFonts w:ascii="Consolas" w:hAnsi="Consolas"/>
          <w:b/>
          <w:color w:val="000000" w:themeColor="text1"/>
          <w:sz w:val="20"/>
        </w:rPr>
        <w:t>Security Score = max(0, min(100, 100 - ∑ Deductions(unique finding_id)))</w:t>
      </w:r>
    </w:p>
    <w:p w14:paraId="44295FD8" w14:textId="77777777" w:rsidR="00B556F0" w:rsidRPr="009804D5" w:rsidRDefault="00000000">
      <w:pPr>
        <w:spacing w:after="120"/>
        <w:rPr>
          <w:color w:val="000000" w:themeColor="text1"/>
        </w:rPr>
      </w:pPr>
      <w:r w:rsidRPr="009804D5">
        <w:rPr>
          <w:rFonts w:ascii="Calibri" w:hAnsi="Calibri"/>
          <w:color w:val="000000" w:themeColor="text1"/>
          <w:sz w:val="21"/>
        </w:rPr>
        <w:t>Score Rating Bands: 90–100: Excellent (Green) | 75–89: Good (Green) | 50–74: Fair (Yellow/Warning) | 25–49: Poor (Red/Danger) | 0–24: Critical (Red/Danger).</w:t>
      </w:r>
    </w:p>
    <w:p w14:paraId="024EB578"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11.0 URL Validation, SSRF Prevention, and Network Safeguards</w:t>
      </w:r>
    </w:p>
    <w:p w14:paraId="20946176" w14:textId="77777777" w:rsidR="00B556F0" w:rsidRPr="009804D5" w:rsidRDefault="00000000">
      <w:pPr>
        <w:spacing w:after="120"/>
        <w:rPr>
          <w:color w:val="000000" w:themeColor="text1"/>
        </w:rPr>
      </w:pPr>
      <w:r w:rsidRPr="009804D5">
        <w:rPr>
          <w:rFonts w:ascii="Calibri" w:hAnsi="Calibri"/>
          <w:color w:val="000000" w:themeColor="text1"/>
          <w:sz w:val="21"/>
        </w:rPr>
        <w:t>To prevent WebShield from being weaponized as a proxy to attack internal infrastructure or cloud metadata services (Server-Side Request Forgery - CWE-918), scanner/safety.py implements a defense-in-depth pre-flight validation engine.</w:t>
      </w:r>
    </w:p>
    <w:p w14:paraId="776BAD6E"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11.1 Prohibited Address Ranges &amp; CIDR Filtering</w:t>
      </w:r>
    </w:p>
    <w:p w14:paraId="78E94354" w14:textId="77777777" w:rsidR="00B556F0" w:rsidRPr="009804D5" w:rsidRDefault="00000000">
      <w:pPr>
        <w:spacing w:after="120"/>
        <w:rPr>
          <w:color w:val="000000" w:themeColor="text1"/>
        </w:rPr>
      </w:pPr>
      <w:r w:rsidRPr="009804D5">
        <w:rPr>
          <w:rFonts w:ascii="Calibri" w:hAnsi="Calibri"/>
          <w:color w:val="000000" w:themeColor="text1"/>
          <w:sz w:val="21"/>
        </w:rPr>
        <w:t>Before dispatching any socket connection, WebShield resolves the target hostname and cross-checks all returned IP addresses against prohibited network allocations shown in Table 11.</w:t>
      </w:r>
    </w:p>
    <w:p w14:paraId="27C8DCC9"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11: Pre-Flight Blocked IPv4 and IPv6 Subnet Allocations</w:t>
      </w:r>
    </w:p>
    <w:tbl>
      <w:tblPr>
        <w:tblStyle w:val="TableGrid"/>
        <w:tblW w:w="0" w:type="auto"/>
        <w:tblLayout w:type="fixed"/>
        <w:tblLook w:val="04A0" w:firstRow="1" w:lastRow="0" w:firstColumn="1" w:lastColumn="0" w:noHBand="0" w:noVBand="1"/>
      </w:tblPr>
      <w:tblGrid>
        <w:gridCol w:w="2160"/>
        <w:gridCol w:w="2448"/>
        <w:gridCol w:w="1440"/>
        <w:gridCol w:w="2880"/>
      </w:tblGrid>
      <w:tr w:rsidR="009804D5" w:rsidRPr="009804D5" w14:paraId="285CEEDD" w14:textId="77777777" w:rsidTr="005B7672">
        <w:tc>
          <w:tcPr>
            <w:tcW w:w="2160" w:type="dxa"/>
          </w:tcPr>
          <w:p w14:paraId="5FCADAD1" w14:textId="77777777" w:rsidR="00B556F0" w:rsidRPr="009804D5" w:rsidRDefault="00000000">
            <w:pPr>
              <w:jc w:val="center"/>
              <w:rPr>
                <w:color w:val="000000" w:themeColor="text1"/>
              </w:rPr>
            </w:pPr>
            <w:r w:rsidRPr="009804D5">
              <w:rPr>
                <w:rFonts w:ascii="Calibri" w:hAnsi="Calibri"/>
                <w:b/>
                <w:color w:val="000000" w:themeColor="text1"/>
                <w:sz w:val="19"/>
              </w:rPr>
              <w:t>Network Category</w:t>
            </w:r>
          </w:p>
        </w:tc>
        <w:tc>
          <w:tcPr>
            <w:tcW w:w="2448" w:type="dxa"/>
          </w:tcPr>
          <w:p w14:paraId="04396EED" w14:textId="77777777" w:rsidR="00B556F0" w:rsidRPr="009804D5" w:rsidRDefault="00000000">
            <w:pPr>
              <w:jc w:val="center"/>
              <w:rPr>
                <w:color w:val="000000" w:themeColor="text1"/>
              </w:rPr>
            </w:pPr>
            <w:r w:rsidRPr="009804D5">
              <w:rPr>
                <w:rFonts w:ascii="Calibri" w:hAnsi="Calibri"/>
                <w:b/>
                <w:color w:val="000000" w:themeColor="text1"/>
                <w:sz w:val="19"/>
              </w:rPr>
              <w:t>CIDR Block / Subnet</w:t>
            </w:r>
          </w:p>
        </w:tc>
        <w:tc>
          <w:tcPr>
            <w:tcW w:w="1440" w:type="dxa"/>
          </w:tcPr>
          <w:p w14:paraId="2A613C43" w14:textId="77777777" w:rsidR="00B556F0" w:rsidRPr="009804D5" w:rsidRDefault="00000000">
            <w:pPr>
              <w:jc w:val="center"/>
              <w:rPr>
                <w:color w:val="000000" w:themeColor="text1"/>
              </w:rPr>
            </w:pPr>
            <w:r w:rsidRPr="009804D5">
              <w:rPr>
                <w:rFonts w:ascii="Calibri" w:hAnsi="Calibri"/>
                <w:b/>
                <w:color w:val="000000" w:themeColor="text1"/>
                <w:sz w:val="19"/>
              </w:rPr>
              <w:t>IP Version</w:t>
            </w:r>
          </w:p>
        </w:tc>
        <w:tc>
          <w:tcPr>
            <w:tcW w:w="2880" w:type="dxa"/>
          </w:tcPr>
          <w:p w14:paraId="6F5198B9" w14:textId="77777777" w:rsidR="00B556F0" w:rsidRPr="009804D5" w:rsidRDefault="00000000">
            <w:pPr>
              <w:jc w:val="center"/>
              <w:rPr>
                <w:color w:val="000000" w:themeColor="text1"/>
              </w:rPr>
            </w:pPr>
            <w:r w:rsidRPr="009804D5">
              <w:rPr>
                <w:rFonts w:ascii="Calibri" w:hAnsi="Calibri"/>
                <w:b/>
                <w:color w:val="000000" w:themeColor="text1"/>
                <w:sz w:val="19"/>
              </w:rPr>
              <w:t>Threat Mitigated</w:t>
            </w:r>
          </w:p>
        </w:tc>
      </w:tr>
      <w:tr w:rsidR="009804D5" w:rsidRPr="009804D5" w14:paraId="241A83C4" w14:textId="77777777" w:rsidTr="005B7672">
        <w:tc>
          <w:tcPr>
            <w:tcW w:w="2160" w:type="dxa"/>
          </w:tcPr>
          <w:p w14:paraId="10445F4B" w14:textId="77777777" w:rsidR="00B556F0" w:rsidRPr="009804D5" w:rsidRDefault="00000000">
            <w:pPr>
              <w:rPr>
                <w:color w:val="000000" w:themeColor="text1"/>
              </w:rPr>
            </w:pPr>
            <w:r w:rsidRPr="009804D5">
              <w:rPr>
                <w:rFonts w:ascii="Calibri" w:hAnsi="Calibri"/>
                <w:color w:val="000000" w:themeColor="text1"/>
                <w:sz w:val="18"/>
              </w:rPr>
              <w:t>Loopback Address Space</w:t>
            </w:r>
          </w:p>
        </w:tc>
        <w:tc>
          <w:tcPr>
            <w:tcW w:w="2448" w:type="dxa"/>
          </w:tcPr>
          <w:p w14:paraId="2A086CE8" w14:textId="77777777" w:rsidR="00B556F0" w:rsidRPr="009804D5" w:rsidRDefault="00000000">
            <w:pPr>
              <w:rPr>
                <w:color w:val="000000" w:themeColor="text1"/>
              </w:rPr>
            </w:pPr>
            <w:r w:rsidRPr="009804D5">
              <w:rPr>
                <w:rFonts w:ascii="Calibri" w:hAnsi="Calibri"/>
                <w:color w:val="000000" w:themeColor="text1"/>
                <w:sz w:val="18"/>
              </w:rPr>
              <w:t>127.0.0.0/8 &amp; ::1/128</w:t>
            </w:r>
          </w:p>
        </w:tc>
        <w:tc>
          <w:tcPr>
            <w:tcW w:w="1440" w:type="dxa"/>
          </w:tcPr>
          <w:p w14:paraId="2046BDA6" w14:textId="77777777" w:rsidR="00B556F0" w:rsidRPr="009804D5" w:rsidRDefault="00000000">
            <w:pPr>
              <w:rPr>
                <w:color w:val="000000" w:themeColor="text1"/>
              </w:rPr>
            </w:pPr>
            <w:r w:rsidRPr="009804D5">
              <w:rPr>
                <w:rFonts w:ascii="Calibri" w:hAnsi="Calibri"/>
                <w:color w:val="000000" w:themeColor="text1"/>
                <w:sz w:val="18"/>
              </w:rPr>
              <w:t>IPv4 / IPv6</w:t>
            </w:r>
          </w:p>
        </w:tc>
        <w:tc>
          <w:tcPr>
            <w:tcW w:w="2880" w:type="dxa"/>
          </w:tcPr>
          <w:p w14:paraId="54E65A14" w14:textId="77777777" w:rsidR="00B556F0" w:rsidRPr="009804D5" w:rsidRDefault="00000000">
            <w:pPr>
              <w:rPr>
                <w:color w:val="000000" w:themeColor="text1"/>
              </w:rPr>
            </w:pPr>
            <w:r w:rsidRPr="009804D5">
              <w:rPr>
                <w:rFonts w:ascii="Calibri" w:hAnsi="Calibri"/>
                <w:color w:val="000000" w:themeColor="text1"/>
                <w:sz w:val="18"/>
              </w:rPr>
              <w:t>Prohibits scanning local daemons on the scanning host</w:t>
            </w:r>
          </w:p>
        </w:tc>
      </w:tr>
      <w:tr w:rsidR="009804D5" w:rsidRPr="009804D5" w14:paraId="784AF43E" w14:textId="77777777" w:rsidTr="005B7672">
        <w:tc>
          <w:tcPr>
            <w:tcW w:w="2160" w:type="dxa"/>
          </w:tcPr>
          <w:p w14:paraId="283DA928" w14:textId="77777777" w:rsidR="00B556F0" w:rsidRPr="009804D5" w:rsidRDefault="00000000">
            <w:pPr>
              <w:rPr>
                <w:color w:val="000000" w:themeColor="text1"/>
              </w:rPr>
            </w:pPr>
            <w:r w:rsidRPr="009804D5">
              <w:rPr>
                <w:rFonts w:ascii="Calibri" w:hAnsi="Calibri"/>
                <w:color w:val="000000" w:themeColor="text1"/>
                <w:sz w:val="18"/>
              </w:rPr>
              <w:t>Class A Private Network</w:t>
            </w:r>
          </w:p>
        </w:tc>
        <w:tc>
          <w:tcPr>
            <w:tcW w:w="2448" w:type="dxa"/>
          </w:tcPr>
          <w:p w14:paraId="608F2AC9" w14:textId="77777777" w:rsidR="00B556F0" w:rsidRPr="009804D5" w:rsidRDefault="00000000">
            <w:pPr>
              <w:rPr>
                <w:color w:val="000000" w:themeColor="text1"/>
              </w:rPr>
            </w:pPr>
            <w:r w:rsidRPr="009804D5">
              <w:rPr>
                <w:rFonts w:ascii="Calibri" w:hAnsi="Calibri"/>
                <w:color w:val="000000" w:themeColor="text1"/>
                <w:sz w:val="18"/>
              </w:rPr>
              <w:t>10.0.0.0/8</w:t>
            </w:r>
          </w:p>
        </w:tc>
        <w:tc>
          <w:tcPr>
            <w:tcW w:w="1440" w:type="dxa"/>
          </w:tcPr>
          <w:p w14:paraId="6F695741" w14:textId="77777777" w:rsidR="00B556F0" w:rsidRPr="009804D5" w:rsidRDefault="00000000">
            <w:pPr>
              <w:jc w:val="center"/>
              <w:rPr>
                <w:color w:val="000000" w:themeColor="text1"/>
              </w:rPr>
            </w:pPr>
            <w:r w:rsidRPr="009804D5">
              <w:rPr>
                <w:rFonts w:ascii="Calibri" w:hAnsi="Calibri"/>
                <w:color w:val="000000" w:themeColor="text1"/>
                <w:sz w:val="18"/>
              </w:rPr>
              <w:t>IPv4</w:t>
            </w:r>
          </w:p>
        </w:tc>
        <w:tc>
          <w:tcPr>
            <w:tcW w:w="2880" w:type="dxa"/>
          </w:tcPr>
          <w:p w14:paraId="37454A94" w14:textId="77777777" w:rsidR="00B556F0" w:rsidRPr="009804D5" w:rsidRDefault="00000000">
            <w:pPr>
              <w:rPr>
                <w:color w:val="000000" w:themeColor="text1"/>
              </w:rPr>
            </w:pPr>
            <w:r w:rsidRPr="009804D5">
              <w:rPr>
                <w:rFonts w:ascii="Calibri" w:hAnsi="Calibri"/>
                <w:color w:val="000000" w:themeColor="text1"/>
                <w:sz w:val="18"/>
              </w:rPr>
              <w:t>Prevents scanning enterprise internal subnets</w:t>
            </w:r>
          </w:p>
        </w:tc>
      </w:tr>
      <w:tr w:rsidR="009804D5" w:rsidRPr="009804D5" w14:paraId="779D941A" w14:textId="77777777" w:rsidTr="005B7672">
        <w:tc>
          <w:tcPr>
            <w:tcW w:w="2160" w:type="dxa"/>
          </w:tcPr>
          <w:p w14:paraId="6E88DE9D" w14:textId="77777777" w:rsidR="00B556F0" w:rsidRPr="009804D5" w:rsidRDefault="00000000">
            <w:pPr>
              <w:rPr>
                <w:color w:val="000000" w:themeColor="text1"/>
              </w:rPr>
            </w:pPr>
            <w:r w:rsidRPr="009804D5">
              <w:rPr>
                <w:rFonts w:ascii="Calibri" w:hAnsi="Calibri"/>
                <w:color w:val="000000" w:themeColor="text1"/>
                <w:sz w:val="18"/>
              </w:rPr>
              <w:t>Class B Private Network</w:t>
            </w:r>
          </w:p>
        </w:tc>
        <w:tc>
          <w:tcPr>
            <w:tcW w:w="2448" w:type="dxa"/>
          </w:tcPr>
          <w:p w14:paraId="13D1230D" w14:textId="77777777" w:rsidR="00B556F0" w:rsidRPr="009804D5" w:rsidRDefault="00000000">
            <w:pPr>
              <w:rPr>
                <w:color w:val="000000" w:themeColor="text1"/>
              </w:rPr>
            </w:pPr>
            <w:r w:rsidRPr="009804D5">
              <w:rPr>
                <w:rFonts w:ascii="Calibri" w:hAnsi="Calibri"/>
                <w:color w:val="000000" w:themeColor="text1"/>
                <w:sz w:val="18"/>
              </w:rPr>
              <w:t>172.16.0.0/12</w:t>
            </w:r>
          </w:p>
        </w:tc>
        <w:tc>
          <w:tcPr>
            <w:tcW w:w="1440" w:type="dxa"/>
          </w:tcPr>
          <w:p w14:paraId="593A607E" w14:textId="77777777" w:rsidR="00B556F0" w:rsidRPr="009804D5" w:rsidRDefault="00000000">
            <w:pPr>
              <w:jc w:val="center"/>
              <w:rPr>
                <w:color w:val="000000" w:themeColor="text1"/>
              </w:rPr>
            </w:pPr>
            <w:r w:rsidRPr="009804D5">
              <w:rPr>
                <w:rFonts w:ascii="Calibri" w:hAnsi="Calibri"/>
                <w:color w:val="000000" w:themeColor="text1"/>
                <w:sz w:val="18"/>
              </w:rPr>
              <w:t>IPv4</w:t>
            </w:r>
          </w:p>
        </w:tc>
        <w:tc>
          <w:tcPr>
            <w:tcW w:w="2880" w:type="dxa"/>
          </w:tcPr>
          <w:p w14:paraId="2F94B983" w14:textId="77777777" w:rsidR="00B556F0" w:rsidRPr="009804D5" w:rsidRDefault="00000000">
            <w:pPr>
              <w:rPr>
                <w:color w:val="000000" w:themeColor="text1"/>
              </w:rPr>
            </w:pPr>
            <w:r w:rsidRPr="009804D5">
              <w:rPr>
                <w:rFonts w:ascii="Calibri" w:hAnsi="Calibri"/>
                <w:color w:val="000000" w:themeColor="text1"/>
                <w:sz w:val="18"/>
              </w:rPr>
              <w:t>Prevents scanning internal staging and container subnets</w:t>
            </w:r>
          </w:p>
        </w:tc>
      </w:tr>
      <w:tr w:rsidR="009804D5" w:rsidRPr="009804D5" w14:paraId="47F4B219" w14:textId="77777777" w:rsidTr="005B7672">
        <w:tc>
          <w:tcPr>
            <w:tcW w:w="2160" w:type="dxa"/>
          </w:tcPr>
          <w:p w14:paraId="7347AE84" w14:textId="77777777" w:rsidR="00B556F0" w:rsidRPr="009804D5" w:rsidRDefault="00000000">
            <w:pPr>
              <w:rPr>
                <w:color w:val="000000" w:themeColor="text1"/>
              </w:rPr>
            </w:pPr>
            <w:r w:rsidRPr="009804D5">
              <w:rPr>
                <w:rFonts w:ascii="Calibri" w:hAnsi="Calibri"/>
                <w:color w:val="000000" w:themeColor="text1"/>
                <w:sz w:val="18"/>
              </w:rPr>
              <w:lastRenderedPageBreak/>
              <w:t>Class C Private Network</w:t>
            </w:r>
          </w:p>
        </w:tc>
        <w:tc>
          <w:tcPr>
            <w:tcW w:w="2448" w:type="dxa"/>
          </w:tcPr>
          <w:p w14:paraId="1FFEEE93" w14:textId="77777777" w:rsidR="00B556F0" w:rsidRPr="009804D5" w:rsidRDefault="00000000">
            <w:pPr>
              <w:rPr>
                <w:color w:val="000000" w:themeColor="text1"/>
              </w:rPr>
            </w:pPr>
            <w:r w:rsidRPr="009804D5">
              <w:rPr>
                <w:rFonts w:ascii="Calibri" w:hAnsi="Calibri"/>
                <w:color w:val="000000" w:themeColor="text1"/>
                <w:sz w:val="18"/>
              </w:rPr>
              <w:t>192.168.0.0/16</w:t>
            </w:r>
          </w:p>
        </w:tc>
        <w:tc>
          <w:tcPr>
            <w:tcW w:w="1440" w:type="dxa"/>
          </w:tcPr>
          <w:p w14:paraId="1213312E" w14:textId="77777777" w:rsidR="00B556F0" w:rsidRPr="009804D5" w:rsidRDefault="00000000">
            <w:pPr>
              <w:jc w:val="center"/>
              <w:rPr>
                <w:color w:val="000000" w:themeColor="text1"/>
              </w:rPr>
            </w:pPr>
            <w:r w:rsidRPr="009804D5">
              <w:rPr>
                <w:rFonts w:ascii="Calibri" w:hAnsi="Calibri"/>
                <w:color w:val="000000" w:themeColor="text1"/>
                <w:sz w:val="18"/>
              </w:rPr>
              <w:t>IPv4</w:t>
            </w:r>
          </w:p>
        </w:tc>
        <w:tc>
          <w:tcPr>
            <w:tcW w:w="2880" w:type="dxa"/>
          </w:tcPr>
          <w:p w14:paraId="055278E6" w14:textId="77777777" w:rsidR="00B556F0" w:rsidRPr="009804D5" w:rsidRDefault="00000000">
            <w:pPr>
              <w:rPr>
                <w:color w:val="000000" w:themeColor="text1"/>
              </w:rPr>
            </w:pPr>
            <w:r w:rsidRPr="009804D5">
              <w:rPr>
                <w:rFonts w:ascii="Calibri" w:hAnsi="Calibri"/>
                <w:color w:val="000000" w:themeColor="text1"/>
                <w:sz w:val="18"/>
              </w:rPr>
              <w:t>Blocks scanning local area network routers and devices</w:t>
            </w:r>
          </w:p>
        </w:tc>
      </w:tr>
      <w:tr w:rsidR="009804D5" w:rsidRPr="009804D5" w14:paraId="6757528E" w14:textId="77777777" w:rsidTr="005B7672">
        <w:tc>
          <w:tcPr>
            <w:tcW w:w="2160" w:type="dxa"/>
          </w:tcPr>
          <w:p w14:paraId="116138CF" w14:textId="77777777" w:rsidR="00B556F0" w:rsidRPr="009804D5" w:rsidRDefault="00000000">
            <w:pPr>
              <w:rPr>
                <w:color w:val="000000" w:themeColor="text1"/>
              </w:rPr>
            </w:pPr>
            <w:r w:rsidRPr="009804D5">
              <w:rPr>
                <w:rFonts w:ascii="Calibri" w:hAnsi="Calibri"/>
                <w:color w:val="000000" w:themeColor="text1"/>
                <w:sz w:val="18"/>
              </w:rPr>
              <w:t>Carrier-Grade NAT (CGN)</w:t>
            </w:r>
          </w:p>
        </w:tc>
        <w:tc>
          <w:tcPr>
            <w:tcW w:w="2448" w:type="dxa"/>
          </w:tcPr>
          <w:p w14:paraId="59CD1ADD" w14:textId="77777777" w:rsidR="00B556F0" w:rsidRPr="009804D5" w:rsidRDefault="00000000">
            <w:pPr>
              <w:rPr>
                <w:color w:val="000000" w:themeColor="text1"/>
              </w:rPr>
            </w:pPr>
            <w:r w:rsidRPr="009804D5">
              <w:rPr>
                <w:rFonts w:ascii="Calibri" w:hAnsi="Calibri"/>
                <w:color w:val="000000" w:themeColor="text1"/>
                <w:sz w:val="18"/>
              </w:rPr>
              <w:t>100.64.0.0/10</w:t>
            </w:r>
          </w:p>
        </w:tc>
        <w:tc>
          <w:tcPr>
            <w:tcW w:w="1440" w:type="dxa"/>
          </w:tcPr>
          <w:p w14:paraId="2C8C7CEF" w14:textId="77777777" w:rsidR="00B556F0" w:rsidRPr="009804D5" w:rsidRDefault="00000000">
            <w:pPr>
              <w:jc w:val="center"/>
              <w:rPr>
                <w:color w:val="000000" w:themeColor="text1"/>
              </w:rPr>
            </w:pPr>
            <w:r w:rsidRPr="009804D5">
              <w:rPr>
                <w:rFonts w:ascii="Calibri" w:hAnsi="Calibri"/>
                <w:color w:val="000000" w:themeColor="text1"/>
                <w:sz w:val="18"/>
              </w:rPr>
              <w:t>IPv4</w:t>
            </w:r>
          </w:p>
        </w:tc>
        <w:tc>
          <w:tcPr>
            <w:tcW w:w="2880" w:type="dxa"/>
          </w:tcPr>
          <w:p w14:paraId="24A19ED7" w14:textId="77777777" w:rsidR="00B556F0" w:rsidRPr="009804D5" w:rsidRDefault="00000000">
            <w:pPr>
              <w:rPr>
                <w:color w:val="000000" w:themeColor="text1"/>
              </w:rPr>
            </w:pPr>
            <w:r w:rsidRPr="009804D5">
              <w:rPr>
                <w:rFonts w:ascii="Calibri" w:hAnsi="Calibri"/>
                <w:color w:val="000000" w:themeColor="text1"/>
                <w:sz w:val="18"/>
              </w:rPr>
              <w:t>Blocks service-provider internal shared network space</w:t>
            </w:r>
          </w:p>
        </w:tc>
      </w:tr>
      <w:tr w:rsidR="009804D5" w:rsidRPr="009804D5" w14:paraId="1E934DBB" w14:textId="77777777" w:rsidTr="005B7672">
        <w:tc>
          <w:tcPr>
            <w:tcW w:w="2160" w:type="dxa"/>
          </w:tcPr>
          <w:p w14:paraId="1C06F11F" w14:textId="77777777" w:rsidR="00B556F0" w:rsidRPr="009804D5" w:rsidRDefault="00000000">
            <w:pPr>
              <w:rPr>
                <w:color w:val="000000" w:themeColor="text1"/>
              </w:rPr>
            </w:pPr>
            <w:r w:rsidRPr="009804D5">
              <w:rPr>
                <w:rFonts w:ascii="Calibri" w:hAnsi="Calibri"/>
                <w:color w:val="000000" w:themeColor="text1"/>
                <w:sz w:val="18"/>
              </w:rPr>
              <w:t>Link-Local / Cloud Metadata</w:t>
            </w:r>
          </w:p>
        </w:tc>
        <w:tc>
          <w:tcPr>
            <w:tcW w:w="2448" w:type="dxa"/>
          </w:tcPr>
          <w:p w14:paraId="515CFC71" w14:textId="77777777" w:rsidR="00B556F0" w:rsidRPr="009804D5" w:rsidRDefault="00000000">
            <w:pPr>
              <w:rPr>
                <w:color w:val="000000" w:themeColor="text1"/>
              </w:rPr>
            </w:pPr>
            <w:r w:rsidRPr="009804D5">
              <w:rPr>
                <w:rFonts w:ascii="Calibri" w:hAnsi="Calibri"/>
                <w:color w:val="000000" w:themeColor="text1"/>
                <w:sz w:val="18"/>
              </w:rPr>
              <w:t>169.254.0.0/16 &amp; fe80::/10</w:t>
            </w:r>
          </w:p>
        </w:tc>
        <w:tc>
          <w:tcPr>
            <w:tcW w:w="1440" w:type="dxa"/>
          </w:tcPr>
          <w:p w14:paraId="774D4E25" w14:textId="77777777" w:rsidR="00B556F0" w:rsidRPr="009804D5" w:rsidRDefault="00000000">
            <w:pPr>
              <w:rPr>
                <w:color w:val="000000" w:themeColor="text1"/>
              </w:rPr>
            </w:pPr>
            <w:r w:rsidRPr="009804D5">
              <w:rPr>
                <w:rFonts w:ascii="Calibri" w:hAnsi="Calibri"/>
                <w:color w:val="000000" w:themeColor="text1"/>
                <w:sz w:val="18"/>
              </w:rPr>
              <w:t>IPv4 / IPv6</w:t>
            </w:r>
          </w:p>
        </w:tc>
        <w:tc>
          <w:tcPr>
            <w:tcW w:w="2880" w:type="dxa"/>
          </w:tcPr>
          <w:p w14:paraId="6BBBCC23" w14:textId="77777777" w:rsidR="00B556F0" w:rsidRPr="009804D5" w:rsidRDefault="00000000">
            <w:pPr>
              <w:rPr>
                <w:color w:val="000000" w:themeColor="text1"/>
              </w:rPr>
            </w:pPr>
            <w:r w:rsidRPr="009804D5">
              <w:rPr>
                <w:rFonts w:ascii="Calibri" w:hAnsi="Calibri"/>
                <w:color w:val="000000" w:themeColor="text1"/>
                <w:sz w:val="18"/>
              </w:rPr>
              <w:t>Prevents credential theft from AWS/GCP/OpenStack metadata</w:t>
            </w:r>
          </w:p>
        </w:tc>
      </w:tr>
      <w:tr w:rsidR="009804D5" w:rsidRPr="009804D5" w14:paraId="19988C67" w14:textId="77777777" w:rsidTr="005B7672">
        <w:tc>
          <w:tcPr>
            <w:tcW w:w="2160" w:type="dxa"/>
          </w:tcPr>
          <w:p w14:paraId="1419D1E2" w14:textId="77777777" w:rsidR="00B556F0" w:rsidRPr="009804D5" w:rsidRDefault="00000000">
            <w:pPr>
              <w:rPr>
                <w:color w:val="000000" w:themeColor="text1"/>
              </w:rPr>
            </w:pPr>
            <w:r w:rsidRPr="009804D5">
              <w:rPr>
                <w:rFonts w:ascii="Calibri" w:hAnsi="Calibri"/>
                <w:color w:val="000000" w:themeColor="text1"/>
                <w:sz w:val="18"/>
              </w:rPr>
              <w:t>Unique Local Address (ULA)</w:t>
            </w:r>
          </w:p>
        </w:tc>
        <w:tc>
          <w:tcPr>
            <w:tcW w:w="2448" w:type="dxa"/>
          </w:tcPr>
          <w:p w14:paraId="3D958180" w14:textId="77777777" w:rsidR="00B556F0" w:rsidRPr="009804D5" w:rsidRDefault="00000000">
            <w:pPr>
              <w:rPr>
                <w:color w:val="000000" w:themeColor="text1"/>
              </w:rPr>
            </w:pPr>
            <w:r w:rsidRPr="009804D5">
              <w:rPr>
                <w:rFonts w:ascii="Calibri" w:hAnsi="Calibri"/>
                <w:color w:val="000000" w:themeColor="text1"/>
                <w:sz w:val="18"/>
              </w:rPr>
              <w:t>fc00::/7</w:t>
            </w:r>
          </w:p>
        </w:tc>
        <w:tc>
          <w:tcPr>
            <w:tcW w:w="1440" w:type="dxa"/>
          </w:tcPr>
          <w:p w14:paraId="2B95E065" w14:textId="77777777" w:rsidR="00B556F0" w:rsidRPr="009804D5" w:rsidRDefault="00000000">
            <w:pPr>
              <w:jc w:val="center"/>
              <w:rPr>
                <w:color w:val="000000" w:themeColor="text1"/>
              </w:rPr>
            </w:pPr>
            <w:r w:rsidRPr="009804D5">
              <w:rPr>
                <w:rFonts w:ascii="Calibri" w:hAnsi="Calibri"/>
                <w:color w:val="000000" w:themeColor="text1"/>
                <w:sz w:val="18"/>
              </w:rPr>
              <w:t>IPv6</w:t>
            </w:r>
          </w:p>
        </w:tc>
        <w:tc>
          <w:tcPr>
            <w:tcW w:w="2880" w:type="dxa"/>
          </w:tcPr>
          <w:p w14:paraId="2FCE54D0" w14:textId="77777777" w:rsidR="00B556F0" w:rsidRPr="009804D5" w:rsidRDefault="00000000">
            <w:pPr>
              <w:rPr>
                <w:color w:val="000000" w:themeColor="text1"/>
              </w:rPr>
            </w:pPr>
            <w:r w:rsidRPr="009804D5">
              <w:rPr>
                <w:rFonts w:ascii="Calibri" w:hAnsi="Calibri"/>
                <w:color w:val="000000" w:themeColor="text1"/>
                <w:sz w:val="18"/>
              </w:rPr>
              <w:t>Blocks IPv6 private internal corporate network routes</w:t>
            </w:r>
          </w:p>
        </w:tc>
      </w:tr>
      <w:tr w:rsidR="009804D5" w:rsidRPr="009804D5" w14:paraId="6F77419D" w14:textId="77777777" w:rsidTr="005B7672">
        <w:tc>
          <w:tcPr>
            <w:tcW w:w="2160" w:type="dxa"/>
          </w:tcPr>
          <w:p w14:paraId="0C4F00EC" w14:textId="77777777" w:rsidR="00B556F0" w:rsidRPr="009804D5" w:rsidRDefault="00000000">
            <w:pPr>
              <w:rPr>
                <w:color w:val="000000" w:themeColor="text1"/>
              </w:rPr>
            </w:pPr>
            <w:r w:rsidRPr="009804D5">
              <w:rPr>
                <w:rFonts w:ascii="Calibri" w:hAnsi="Calibri"/>
                <w:color w:val="000000" w:themeColor="text1"/>
                <w:sz w:val="18"/>
              </w:rPr>
              <w:t>Multicast &amp; Reserved Space</w:t>
            </w:r>
          </w:p>
        </w:tc>
        <w:tc>
          <w:tcPr>
            <w:tcW w:w="2448" w:type="dxa"/>
          </w:tcPr>
          <w:p w14:paraId="4DE3055F" w14:textId="77777777" w:rsidR="00B556F0" w:rsidRPr="009804D5" w:rsidRDefault="00000000">
            <w:pPr>
              <w:rPr>
                <w:color w:val="000000" w:themeColor="text1"/>
              </w:rPr>
            </w:pPr>
            <w:r w:rsidRPr="009804D5">
              <w:rPr>
                <w:rFonts w:ascii="Calibri" w:hAnsi="Calibri"/>
                <w:color w:val="000000" w:themeColor="text1"/>
                <w:sz w:val="18"/>
              </w:rPr>
              <w:t>224.0.0.0/4 &amp; ff00::/8</w:t>
            </w:r>
          </w:p>
        </w:tc>
        <w:tc>
          <w:tcPr>
            <w:tcW w:w="1440" w:type="dxa"/>
          </w:tcPr>
          <w:p w14:paraId="1951EABA" w14:textId="77777777" w:rsidR="00B556F0" w:rsidRPr="009804D5" w:rsidRDefault="00000000">
            <w:pPr>
              <w:rPr>
                <w:color w:val="000000" w:themeColor="text1"/>
              </w:rPr>
            </w:pPr>
            <w:r w:rsidRPr="009804D5">
              <w:rPr>
                <w:rFonts w:ascii="Calibri" w:hAnsi="Calibri"/>
                <w:color w:val="000000" w:themeColor="text1"/>
                <w:sz w:val="18"/>
              </w:rPr>
              <w:t>IPv4 / IPv6</w:t>
            </w:r>
          </w:p>
        </w:tc>
        <w:tc>
          <w:tcPr>
            <w:tcW w:w="2880" w:type="dxa"/>
          </w:tcPr>
          <w:p w14:paraId="76A6938B" w14:textId="77777777" w:rsidR="00B556F0" w:rsidRPr="009804D5" w:rsidRDefault="00000000">
            <w:pPr>
              <w:rPr>
                <w:color w:val="000000" w:themeColor="text1"/>
              </w:rPr>
            </w:pPr>
            <w:r w:rsidRPr="009804D5">
              <w:rPr>
                <w:rFonts w:ascii="Calibri" w:hAnsi="Calibri"/>
                <w:color w:val="000000" w:themeColor="text1"/>
                <w:sz w:val="18"/>
              </w:rPr>
              <w:t>Blocks broadcast and multicast address amplification</w:t>
            </w:r>
          </w:p>
        </w:tc>
      </w:tr>
    </w:tbl>
    <w:p w14:paraId="4D1D29A2" w14:textId="77777777" w:rsidR="00B556F0" w:rsidRPr="009804D5" w:rsidRDefault="00B556F0">
      <w:pPr>
        <w:spacing w:before="40" w:after="120"/>
        <w:rPr>
          <w:color w:val="000000" w:themeColor="text1"/>
        </w:rPr>
      </w:pPr>
    </w:p>
    <w:p w14:paraId="72D30098"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11.2 Obfuscated Encoding &amp; Decimal Literal Detection</w:t>
      </w:r>
    </w:p>
    <w:p w14:paraId="23CAB1C5" w14:textId="77777777" w:rsidR="00B556F0" w:rsidRPr="009804D5" w:rsidRDefault="00000000">
      <w:pPr>
        <w:spacing w:after="120"/>
        <w:rPr>
          <w:color w:val="000000" w:themeColor="text1"/>
        </w:rPr>
      </w:pPr>
      <w:r w:rsidRPr="009804D5">
        <w:rPr>
          <w:rFonts w:ascii="Calibri" w:hAnsi="Calibri"/>
          <w:color w:val="000000" w:themeColor="text1"/>
          <w:sz w:val="21"/>
        </w:rPr>
        <w:t>Attackers frequently attempt to bypass string-based hostname filters by encoding IP addresses as 32-bit unsigned integers (e.g., http://2130706433 for 127.0.0.1) or hexadecimal strings (http://0x7f000001). WebShield intercepts these representations, parses them directly into IPv4Address objects via Python's ipaddress library, and evaluates them against the blocked CIDR list prior to issuing any DNS queries.</w:t>
      </w:r>
    </w:p>
    <w:p w14:paraId="3212916F"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11.3 Redirect TOCTOU Verification &amp; Resource Guardrails</w:t>
      </w:r>
    </w:p>
    <w:p w14:paraId="0D62120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Redirect Re-Validation: </w:t>
      </w:r>
      <w:r w:rsidRPr="009804D5">
        <w:rPr>
          <w:rFonts w:ascii="Calibri" w:hAnsi="Calibri"/>
          <w:color w:val="000000" w:themeColor="text1"/>
          <w:sz w:val="20"/>
        </w:rPr>
        <w:t>WebShield implements validate_redirect() to verify HTTP 30x Location destinations at every hop, preventing time-of-check/time-of-use (TOCTOU) bypasses where a public server redirects to an internal endpoint.</w:t>
      </w:r>
    </w:p>
    <w:p w14:paraId="0659C9E5"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Strict Timeouts: </w:t>
      </w:r>
      <w:r w:rsidRPr="009804D5">
        <w:rPr>
          <w:rFonts w:ascii="Calibri" w:hAnsi="Calibri"/>
          <w:color w:val="000000" w:themeColor="text1"/>
          <w:sz w:val="20"/>
        </w:rPr>
        <w:t>All requests are bound by SCANNER_TIMEOUT (default 15 seconds) to prevent slowloris-style thread starvation.</w:t>
      </w:r>
    </w:p>
    <w:p w14:paraId="3DA310A3"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Streaming Size Caps: </w:t>
      </w:r>
      <w:r w:rsidRPr="009804D5">
        <w:rPr>
          <w:rFonts w:ascii="Calibri" w:hAnsi="Calibri"/>
          <w:color w:val="000000" w:themeColor="text1"/>
          <w:sz w:val="20"/>
        </w:rPr>
        <w:t>Responses are read in 64KB chunks up to SCANNER_MAX_RESPONSE_SIZE (default 5MB), immediately closing connections if exceeded to stop memory exhaustion.</w:t>
      </w:r>
    </w:p>
    <w:p w14:paraId="33C20AC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Enforced TLS Verification: </w:t>
      </w:r>
      <w:r w:rsidRPr="009804D5">
        <w:rPr>
          <w:rFonts w:ascii="Calibri" w:hAnsi="Calibri"/>
          <w:color w:val="000000" w:themeColor="text1"/>
          <w:sz w:val="20"/>
        </w:rPr>
        <w:t>Certificate verification is never bypassed (verify=True). Self-signed or untrusted certificates are reported as high-severity findings rather than suppressed.</w:t>
      </w:r>
    </w:p>
    <w:p w14:paraId="3623DAF8"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12.0 Database Architecture and Data Models</w:t>
      </w:r>
    </w:p>
    <w:p w14:paraId="189426CD" w14:textId="77777777" w:rsidR="00B556F0" w:rsidRPr="009804D5" w:rsidRDefault="00000000">
      <w:pPr>
        <w:spacing w:after="120"/>
        <w:rPr>
          <w:color w:val="000000" w:themeColor="text1"/>
        </w:rPr>
      </w:pPr>
      <w:r w:rsidRPr="009804D5">
        <w:rPr>
          <w:rFonts w:ascii="Calibri" w:hAnsi="Calibri"/>
          <w:color w:val="000000" w:themeColor="text1"/>
          <w:sz w:val="21"/>
        </w:rPr>
        <w:t>WebShield utilizes SQLAlchemy ORM with a normalized relational schema supporting User authentication, Scan records, and detailed Finding entries.</w:t>
      </w:r>
    </w:p>
    <w:p w14:paraId="06A13DA0" w14:textId="77777777" w:rsidR="00B556F0" w:rsidRPr="009804D5" w:rsidRDefault="00000000">
      <w:pPr>
        <w:spacing w:after="120"/>
        <w:rPr>
          <w:color w:val="000000" w:themeColor="text1"/>
        </w:rPr>
      </w:pPr>
      <w:r w:rsidRPr="009804D5">
        <w:rPr>
          <w:rFonts w:ascii="Calibri" w:hAnsi="Calibri"/>
          <w:color w:val="000000" w:themeColor="text1"/>
          <w:sz w:val="21"/>
        </w:rPr>
        <w:t>Table 12 describes the database entities, column specifications, and relational constraints defined in models.py.</w:t>
      </w:r>
    </w:p>
    <w:p w14:paraId="72C5CA9C"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Table 12: Database Entity Attributes and ORM Schema Mapping</w:t>
      </w:r>
    </w:p>
    <w:tbl>
      <w:tblPr>
        <w:tblStyle w:val="TableGrid"/>
        <w:tblW w:w="0" w:type="auto"/>
        <w:tblLayout w:type="fixed"/>
        <w:tblLook w:val="04A0" w:firstRow="1" w:lastRow="0" w:firstColumn="1" w:lastColumn="0" w:noHBand="0" w:noVBand="1"/>
      </w:tblPr>
      <w:tblGrid>
        <w:gridCol w:w="1440"/>
        <w:gridCol w:w="2160"/>
        <w:gridCol w:w="1872"/>
        <w:gridCol w:w="3456"/>
      </w:tblGrid>
      <w:tr w:rsidR="009804D5" w:rsidRPr="009804D5" w14:paraId="257788F4" w14:textId="77777777" w:rsidTr="005B7672">
        <w:tc>
          <w:tcPr>
            <w:tcW w:w="1440" w:type="dxa"/>
          </w:tcPr>
          <w:p w14:paraId="28FAB850" w14:textId="77777777" w:rsidR="00B556F0" w:rsidRPr="009804D5" w:rsidRDefault="00000000">
            <w:pPr>
              <w:jc w:val="center"/>
              <w:rPr>
                <w:color w:val="000000" w:themeColor="text1"/>
              </w:rPr>
            </w:pPr>
            <w:r w:rsidRPr="009804D5">
              <w:rPr>
                <w:rFonts w:ascii="Calibri" w:hAnsi="Calibri"/>
                <w:b/>
                <w:color w:val="000000" w:themeColor="text1"/>
                <w:sz w:val="19"/>
              </w:rPr>
              <w:t>Table Name</w:t>
            </w:r>
          </w:p>
        </w:tc>
        <w:tc>
          <w:tcPr>
            <w:tcW w:w="2160" w:type="dxa"/>
          </w:tcPr>
          <w:p w14:paraId="357D8F6F" w14:textId="77777777" w:rsidR="00B556F0" w:rsidRPr="009804D5" w:rsidRDefault="00000000">
            <w:pPr>
              <w:jc w:val="center"/>
              <w:rPr>
                <w:color w:val="000000" w:themeColor="text1"/>
              </w:rPr>
            </w:pPr>
            <w:r w:rsidRPr="009804D5">
              <w:rPr>
                <w:rFonts w:ascii="Calibri" w:hAnsi="Calibri"/>
                <w:b/>
                <w:color w:val="000000" w:themeColor="text1"/>
                <w:sz w:val="19"/>
              </w:rPr>
              <w:t>Column Name</w:t>
            </w:r>
          </w:p>
        </w:tc>
        <w:tc>
          <w:tcPr>
            <w:tcW w:w="1872" w:type="dxa"/>
          </w:tcPr>
          <w:p w14:paraId="2CF45BE8" w14:textId="77777777" w:rsidR="00B556F0" w:rsidRPr="009804D5" w:rsidRDefault="00000000">
            <w:pPr>
              <w:jc w:val="center"/>
              <w:rPr>
                <w:color w:val="000000" w:themeColor="text1"/>
              </w:rPr>
            </w:pPr>
            <w:r w:rsidRPr="009804D5">
              <w:rPr>
                <w:rFonts w:ascii="Calibri" w:hAnsi="Calibri"/>
                <w:b/>
                <w:color w:val="000000" w:themeColor="text1"/>
                <w:sz w:val="19"/>
              </w:rPr>
              <w:t>Data Type</w:t>
            </w:r>
          </w:p>
        </w:tc>
        <w:tc>
          <w:tcPr>
            <w:tcW w:w="3456" w:type="dxa"/>
          </w:tcPr>
          <w:p w14:paraId="3576B12B" w14:textId="77777777" w:rsidR="00B556F0" w:rsidRPr="009804D5" w:rsidRDefault="00000000">
            <w:pPr>
              <w:jc w:val="center"/>
              <w:rPr>
                <w:color w:val="000000" w:themeColor="text1"/>
              </w:rPr>
            </w:pPr>
            <w:r w:rsidRPr="009804D5">
              <w:rPr>
                <w:rFonts w:ascii="Calibri" w:hAnsi="Calibri"/>
                <w:b/>
                <w:color w:val="000000" w:themeColor="text1"/>
                <w:sz w:val="19"/>
              </w:rPr>
              <w:t>Constraints &amp; Description</w:t>
            </w:r>
          </w:p>
        </w:tc>
      </w:tr>
      <w:tr w:rsidR="009804D5" w:rsidRPr="009804D5" w14:paraId="491E5C44" w14:textId="77777777" w:rsidTr="005B7672">
        <w:tc>
          <w:tcPr>
            <w:tcW w:w="1440" w:type="dxa"/>
          </w:tcPr>
          <w:p w14:paraId="75CDB34E" w14:textId="77777777" w:rsidR="00B556F0" w:rsidRPr="009804D5" w:rsidRDefault="00000000">
            <w:pPr>
              <w:jc w:val="center"/>
              <w:rPr>
                <w:color w:val="000000" w:themeColor="text1"/>
              </w:rPr>
            </w:pPr>
            <w:r w:rsidRPr="009804D5">
              <w:rPr>
                <w:rFonts w:ascii="Calibri" w:hAnsi="Calibri"/>
                <w:color w:val="000000" w:themeColor="text1"/>
                <w:sz w:val="18"/>
              </w:rPr>
              <w:t>users</w:t>
            </w:r>
          </w:p>
        </w:tc>
        <w:tc>
          <w:tcPr>
            <w:tcW w:w="2160" w:type="dxa"/>
          </w:tcPr>
          <w:p w14:paraId="6F64C027" w14:textId="77777777" w:rsidR="00B556F0" w:rsidRPr="009804D5" w:rsidRDefault="00000000">
            <w:pPr>
              <w:jc w:val="center"/>
              <w:rPr>
                <w:color w:val="000000" w:themeColor="text1"/>
              </w:rPr>
            </w:pPr>
            <w:r w:rsidRPr="009804D5">
              <w:rPr>
                <w:rFonts w:ascii="Calibri" w:hAnsi="Calibri"/>
                <w:color w:val="000000" w:themeColor="text1"/>
                <w:sz w:val="18"/>
              </w:rPr>
              <w:t>id</w:t>
            </w:r>
          </w:p>
        </w:tc>
        <w:tc>
          <w:tcPr>
            <w:tcW w:w="1872" w:type="dxa"/>
          </w:tcPr>
          <w:p w14:paraId="072C8C16"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5306DB78" w14:textId="77777777" w:rsidR="00B556F0" w:rsidRPr="009804D5" w:rsidRDefault="00000000">
            <w:pPr>
              <w:rPr>
                <w:color w:val="000000" w:themeColor="text1"/>
              </w:rPr>
            </w:pPr>
            <w:r w:rsidRPr="009804D5">
              <w:rPr>
                <w:rFonts w:ascii="Calibri" w:hAnsi="Calibri"/>
                <w:color w:val="000000" w:themeColor="text1"/>
                <w:sz w:val="18"/>
              </w:rPr>
              <w:t>Primary Key, Autoincrement</w:t>
            </w:r>
          </w:p>
        </w:tc>
      </w:tr>
      <w:tr w:rsidR="009804D5" w:rsidRPr="009804D5" w14:paraId="7F27F6F6" w14:textId="77777777" w:rsidTr="005B7672">
        <w:tc>
          <w:tcPr>
            <w:tcW w:w="1440" w:type="dxa"/>
          </w:tcPr>
          <w:p w14:paraId="2CC67618" w14:textId="77777777" w:rsidR="00B556F0" w:rsidRPr="009804D5" w:rsidRDefault="00000000">
            <w:pPr>
              <w:jc w:val="center"/>
              <w:rPr>
                <w:color w:val="000000" w:themeColor="text1"/>
              </w:rPr>
            </w:pPr>
            <w:r w:rsidRPr="009804D5">
              <w:rPr>
                <w:rFonts w:ascii="Calibri" w:hAnsi="Calibri"/>
                <w:color w:val="000000" w:themeColor="text1"/>
                <w:sz w:val="18"/>
              </w:rPr>
              <w:t>users</w:t>
            </w:r>
          </w:p>
        </w:tc>
        <w:tc>
          <w:tcPr>
            <w:tcW w:w="2160" w:type="dxa"/>
          </w:tcPr>
          <w:p w14:paraId="54AD44F1" w14:textId="77777777" w:rsidR="00B556F0" w:rsidRPr="009804D5" w:rsidRDefault="00000000">
            <w:pPr>
              <w:jc w:val="center"/>
              <w:rPr>
                <w:color w:val="000000" w:themeColor="text1"/>
              </w:rPr>
            </w:pPr>
            <w:r w:rsidRPr="009804D5">
              <w:rPr>
                <w:rFonts w:ascii="Calibri" w:hAnsi="Calibri"/>
                <w:color w:val="000000" w:themeColor="text1"/>
                <w:sz w:val="18"/>
              </w:rPr>
              <w:t>username</w:t>
            </w:r>
          </w:p>
        </w:tc>
        <w:tc>
          <w:tcPr>
            <w:tcW w:w="1872" w:type="dxa"/>
          </w:tcPr>
          <w:p w14:paraId="163AC3AB" w14:textId="77777777" w:rsidR="00B556F0" w:rsidRPr="009804D5" w:rsidRDefault="00000000">
            <w:pPr>
              <w:jc w:val="center"/>
              <w:rPr>
                <w:color w:val="000000" w:themeColor="text1"/>
              </w:rPr>
            </w:pPr>
            <w:r w:rsidRPr="009804D5">
              <w:rPr>
                <w:rFonts w:ascii="Calibri" w:hAnsi="Calibri"/>
                <w:color w:val="000000" w:themeColor="text1"/>
                <w:sz w:val="18"/>
              </w:rPr>
              <w:t>String(64)</w:t>
            </w:r>
          </w:p>
        </w:tc>
        <w:tc>
          <w:tcPr>
            <w:tcW w:w="3456" w:type="dxa"/>
          </w:tcPr>
          <w:p w14:paraId="67714319" w14:textId="77777777" w:rsidR="00B556F0" w:rsidRPr="009804D5" w:rsidRDefault="00000000">
            <w:pPr>
              <w:rPr>
                <w:color w:val="000000" w:themeColor="text1"/>
              </w:rPr>
            </w:pPr>
            <w:r w:rsidRPr="009804D5">
              <w:rPr>
                <w:rFonts w:ascii="Calibri" w:hAnsi="Calibri"/>
                <w:color w:val="000000" w:themeColor="text1"/>
                <w:sz w:val="18"/>
              </w:rPr>
              <w:t>Unique, Indexed, Non-null</w:t>
            </w:r>
          </w:p>
        </w:tc>
      </w:tr>
      <w:tr w:rsidR="009804D5" w:rsidRPr="009804D5" w14:paraId="7D7AF3B1" w14:textId="77777777" w:rsidTr="005B7672">
        <w:tc>
          <w:tcPr>
            <w:tcW w:w="1440" w:type="dxa"/>
          </w:tcPr>
          <w:p w14:paraId="3B3A3640" w14:textId="77777777" w:rsidR="00B556F0" w:rsidRPr="009804D5" w:rsidRDefault="00000000">
            <w:pPr>
              <w:jc w:val="center"/>
              <w:rPr>
                <w:color w:val="000000" w:themeColor="text1"/>
              </w:rPr>
            </w:pPr>
            <w:r w:rsidRPr="009804D5">
              <w:rPr>
                <w:rFonts w:ascii="Calibri" w:hAnsi="Calibri"/>
                <w:color w:val="000000" w:themeColor="text1"/>
                <w:sz w:val="18"/>
              </w:rPr>
              <w:t>users</w:t>
            </w:r>
          </w:p>
        </w:tc>
        <w:tc>
          <w:tcPr>
            <w:tcW w:w="2160" w:type="dxa"/>
          </w:tcPr>
          <w:p w14:paraId="43400AE5" w14:textId="77777777" w:rsidR="00B556F0" w:rsidRPr="009804D5" w:rsidRDefault="00000000">
            <w:pPr>
              <w:jc w:val="center"/>
              <w:rPr>
                <w:color w:val="000000" w:themeColor="text1"/>
              </w:rPr>
            </w:pPr>
            <w:r w:rsidRPr="009804D5">
              <w:rPr>
                <w:rFonts w:ascii="Calibri" w:hAnsi="Calibri"/>
                <w:color w:val="000000" w:themeColor="text1"/>
                <w:sz w:val="18"/>
              </w:rPr>
              <w:t>email</w:t>
            </w:r>
          </w:p>
        </w:tc>
        <w:tc>
          <w:tcPr>
            <w:tcW w:w="1872" w:type="dxa"/>
          </w:tcPr>
          <w:p w14:paraId="0AEEBE46" w14:textId="77777777" w:rsidR="00B556F0" w:rsidRPr="009804D5" w:rsidRDefault="00000000">
            <w:pPr>
              <w:jc w:val="center"/>
              <w:rPr>
                <w:color w:val="000000" w:themeColor="text1"/>
              </w:rPr>
            </w:pPr>
            <w:r w:rsidRPr="009804D5">
              <w:rPr>
                <w:rFonts w:ascii="Calibri" w:hAnsi="Calibri"/>
                <w:color w:val="000000" w:themeColor="text1"/>
                <w:sz w:val="18"/>
              </w:rPr>
              <w:t>String(120)</w:t>
            </w:r>
          </w:p>
        </w:tc>
        <w:tc>
          <w:tcPr>
            <w:tcW w:w="3456" w:type="dxa"/>
          </w:tcPr>
          <w:p w14:paraId="0406370F" w14:textId="77777777" w:rsidR="00B556F0" w:rsidRPr="009804D5" w:rsidRDefault="00000000">
            <w:pPr>
              <w:rPr>
                <w:color w:val="000000" w:themeColor="text1"/>
              </w:rPr>
            </w:pPr>
            <w:r w:rsidRPr="009804D5">
              <w:rPr>
                <w:rFonts w:ascii="Calibri" w:hAnsi="Calibri"/>
                <w:color w:val="000000" w:themeColor="text1"/>
                <w:sz w:val="18"/>
              </w:rPr>
              <w:t>Unique, Indexed, Non-null</w:t>
            </w:r>
          </w:p>
        </w:tc>
      </w:tr>
      <w:tr w:rsidR="009804D5" w:rsidRPr="009804D5" w14:paraId="6B51FF2C" w14:textId="77777777" w:rsidTr="005B7672">
        <w:tc>
          <w:tcPr>
            <w:tcW w:w="1440" w:type="dxa"/>
          </w:tcPr>
          <w:p w14:paraId="70E3C4CF" w14:textId="77777777" w:rsidR="00B556F0" w:rsidRPr="009804D5" w:rsidRDefault="00000000">
            <w:pPr>
              <w:jc w:val="center"/>
              <w:rPr>
                <w:color w:val="000000" w:themeColor="text1"/>
              </w:rPr>
            </w:pPr>
            <w:r w:rsidRPr="009804D5">
              <w:rPr>
                <w:rFonts w:ascii="Calibri" w:hAnsi="Calibri"/>
                <w:color w:val="000000" w:themeColor="text1"/>
                <w:sz w:val="18"/>
              </w:rPr>
              <w:t>users</w:t>
            </w:r>
          </w:p>
        </w:tc>
        <w:tc>
          <w:tcPr>
            <w:tcW w:w="2160" w:type="dxa"/>
          </w:tcPr>
          <w:p w14:paraId="6D022E9C" w14:textId="77777777" w:rsidR="00B556F0" w:rsidRPr="009804D5" w:rsidRDefault="00000000">
            <w:pPr>
              <w:jc w:val="center"/>
              <w:rPr>
                <w:color w:val="000000" w:themeColor="text1"/>
              </w:rPr>
            </w:pPr>
            <w:r w:rsidRPr="009804D5">
              <w:rPr>
                <w:rFonts w:ascii="Calibri" w:hAnsi="Calibri"/>
                <w:color w:val="000000" w:themeColor="text1"/>
                <w:sz w:val="18"/>
              </w:rPr>
              <w:t>password_hash</w:t>
            </w:r>
          </w:p>
        </w:tc>
        <w:tc>
          <w:tcPr>
            <w:tcW w:w="1872" w:type="dxa"/>
          </w:tcPr>
          <w:p w14:paraId="07C308CB" w14:textId="77777777" w:rsidR="00B556F0" w:rsidRPr="009804D5" w:rsidRDefault="00000000">
            <w:pPr>
              <w:jc w:val="center"/>
              <w:rPr>
                <w:color w:val="000000" w:themeColor="text1"/>
              </w:rPr>
            </w:pPr>
            <w:r w:rsidRPr="009804D5">
              <w:rPr>
                <w:rFonts w:ascii="Calibri" w:hAnsi="Calibri"/>
                <w:color w:val="000000" w:themeColor="text1"/>
                <w:sz w:val="18"/>
              </w:rPr>
              <w:t>String(256)</w:t>
            </w:r>
          </w:p>
        </w:tc>
        <w:tc>
          <w:tcPr>
            <w:tcW w:w="3456" w:type="dxa"/>
          </w:tcPr>
          <w:p w14:paraId="6034F96F" w14:textId="77777777" w:rsidR="00B556F0" w:rsidRPr="009804D5" w:rsidRDefault="00000000">
            <w:pPr>
              <w:rPr>
                <w:color w:val="000000" w:themeColor="text1"/>
              </w:rPr>
            </w:pPr>
            <w:r w:rsidRPr="009804D5">
              <w:rPr>
                <w:rFonts w:ascii="Calibri" w:hAnsi="Calibri"/>
                <w:color w:val="000000" w:themeColor="text1"/>
                <w:sz w:val="18"/>
              </w:rPr>
              <w:t>Non-null (Werkzeug scrypt hash)</w:t>
            </w:r>
          </w:p>
        </w:tc>
      </w:tr>
      <w:tr w:rsidR="009804D5" w:rsidRPr="009804D5" w14:paraId="5FDE4098" w14:textId="77777777" w:rsidTr="005B7672">
        <w:tc>
          <w:tcPr>
            <w:tcW w:w="1440" w:type="dxa"/>
          </w:tcPr>
          <w:p w14:paraId="43B731BF" w14:textId="77777777" w:rsidR="00B556F0" w:rsidRPr="009804D5" w:rsidRDefault="00000000">
            <w:pPr>
              <w:jc w:val="center"/>
              <w:rPr>
                <w:color w:val="000000" w:themeColor="text1"/>
              </w:rPr>
            </w:pPr>
            <w:r w:rsidRPr="009804D5">
              <w:rPr>
                <w:rFonts w:ascii="Calibri" w:hAnsi="Calibri"/>
                <w:color w:val="000000" w:themeColor="text1"/>
                <w:sz w:val="18"/>
              </w:rPr>
              <w:t>users</w:t>
            </w:r>
          </w:p>
        </w:tc>
        <w:tc>
          <w:tcPr>
            <w:tcW w:w="2160" w:type="dxa"/>
          </w:tcPr>
          <w:p w14:paraId="65FC427A" w14:textId="77777777" w:rsidR="00B556F0" w:rsidRPr="009804D5" w:rsidRDefault="00000000">
            <w:pPr>
              <w:jc w:val="center"/>
              <w:rPr>
                <w:color w:val="000000" w:themeColor="text1"/>
              </w:rPr>
            </w:pPr>
            <w:r w:rsidRPr="009804D5">
              <w:rPr>
                <w:rFonts w:ascii="Calibri" w:hAnsi="Calibri"/>
                <w:color w:val="000000" w:themeColor="text1"/>
                <w:sz w:val="18"/>
              </w:rPr>
              <w:t>created_at</w:t>
            </w:r>
          </w:p>
        </w:tc>
        <w:tc>
          <w:tcPr>
            <w:tcW w:w="1872" w:type="dxa"/>
          </w:tcPr>
          <w:p w14:paraId="198F3736" w14:textId="77777777" w:rsidR="00B556F0" w:rsidRPr="009804D5" w:rsidRDefault="00000000">
            <w:pPr>
              <w:jc w:val="center"/>
              <w:rPr>
                <w:color w:val="000000" w:themeColor="text1"/>
              </w:rPr>
            </w:pPr>
            <w:r w:rsidRPr="009804D5">
              <w:rPr>
                <w:rFonts w:ascii="Calibri" w:hAnsi="Calibri"/>
                <w:color w:val="000000" w:themeColor="text1"/>
                <w:sz w:val="18"/>
              </w:rPr>
              <w:t>DateTime</w:t>
            </w:r>
          </w:p>
        </w:tc>
        <w:tc>
          <w:tcPr>
            <w:tcW w:w="3456" w:type="dxa"/>
          </w:tcPr>
          <w:p w14:paraId="2645D3E2" w14:textId="77777777" w:rsidR="00B556F0" w:rsidRPr="009804D5" w:rsidRDefault="00000000">
            <w:pPr>
              <w:rPr>
                <w:color w:val="000000" w:themeColor="text1"/>
              </w:rPr>
            </w:pPr>
            <w:r w:rsidRPr="009804D5">
              <w:rPr>
                <w:rFonts w:ascii="Calibri" w:hAnsi="Calibri"/>
                <w:color w:val="000000" w:themeColor="text1"/>
                <w:sz w:val="18"/>
              </w:rPr>
              <w:t>UTC timestamp of user registration</w:t>
            </w:r>
          </w:p>
        </w:tc>
      </w:tr>
      <w:tr w:rsidR="009804D5" w:rsidRPr="009804D5" w14:paraId="1AF8FD03" w14:textId="77777777" w:rsidTr="005B7672">
        <w:tc>
          <w:tcPr>
            <w:tcW w:w="1440" w:type="dxa"/>
          </w:tcPr>
          <w:p w14:paraId="6C60E999"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5CEE7F60" w14:textId="77777777" w:rsidR="00B556F0" w:rsidRPr="009804D5" w:rsidRDefault="00000000">
            <w:pPr>
              <w:jc w:val="center"/>
              <w:rPr>
                <w:color w:val="000000" w:themeColor="text1"/>
              </w:rPr>
            </w:pPr>
            <w:r w:rsidRPr="009804D5">
              <w:rPr>
                <w:rFonts w:ascii="Calibri" w:hAnsi="Calibri"/>
                <w:color w:val="000000" w:themeColor="text1"/>
                <w:sz w:val="18"/>
              </w:rPr>
              <w:t>id</w:t>
            </w:r>
          </w:p>
        </w:tc>
        <w:tc>
          <w:tcPr>
            <w:tcW w:w="1872" w:type="dxa"/>
          </w:tcPr>
          <w:p w14:paraId="44997C30"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4F3E1002" w14:textId="77777777" w:rsidR="00B556F0" w:rsidRPr="009804D5" w:rsidRDefault="00000000">
            <w:pPr>
              <w:rPr>
                <w:color w:val="000000" w:themeColor="text1"/>
              </w:rPr>
            </w:pPr>
            <w:r w:rsidRPr="009804D5">
              <w:rPr>
                <w:rFonts w:ascii="Calibri" w:hAnsi="Calibri"/>
                <w:color w:val="000000" w:themeColor="text1"/>
                <w:sz w:val="18"/>
              </w:rPr>
              <w:t>Primary Key, Autoincrement</w:t>
            </w:r>
          </w:p>
        </w:tc>
      </w:tr>
      <w:tr w:rsidR="009804D5" w:rsidRPr="009804D5" w14:paraId="64D32F45" w14:textId="77777777" w:rsidTr="005B7672">
        <w:tc>
          <w:tcPr>
            <w:tcW w:w="1440" w:type="dxa"/>
          </w:tcPr>
          <w:p w14:paraId="5D0F1F39"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282DC452" w14:textId="77777777" w:rsidR="00B556F0" w:rsidRPr="009804D5" w:rsidRDefault="00000000">
            <w:pPr>
              <w:jc w:val="center"/>
              <w:rPr>
                <w:color w:val="000000" w:themeColor="text1"/>
              </w:rPr>
            </w:pPr>
            <w:r w:rsidRPr="009804D5">
              <w:rPr>
                <w:rFonts w:ascii="Calibri" w:hAnsi="Calibri"/>
                <w:color w:val="000000" w:themeColor="text1"/>
                <w:sz w:val="18"/>
              </w:rPr>
              <w:t>user_id</w:t>
            </w:r>
          </w:p>
        </w:tc>
        <w:tc>
          <w:tcPr>
            <w:tcW w:w="1872" w:type="dxa"/>
          </w:tcPr>
          <w:p w14:paraId="7ED145DE"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3D724BD0" w14:textId="77777777" w:rsidR="00B556F0" w:rsidRPr="009804D5" w:rsidRDefault="00000000">
            <w:pPr>
              <w:rPr>
                <w:color w:val="000000" w:themeColor="text1"/>
              </w:rPr>
            </w:pPr>
            <w:r w:rsidRPr="009804D5">
              <w:rPr>
                <w:rFonts w:ascii="Calibri" w:hAnsi="Calibri"/>
                <w:color w:val="000000" w:themeColor="text1"/>
                <w:sz w:val="18"/>
              </w:rPr>
              <w:t>Foreign Key (users.id), Nullable</w:t>
            </w:r>
          </w:p>
        </w:tc>
      </w:tr>
      <w:tr w:rsidR="009804D5" w:rsidRPr="009804D5" w14:paraId="3F8A38D2" w14:textId="77777777" w:rsidTr="005B7672">
        <w:tc>
          <w:tcPr>
            <w:tcW w:w="1440" w:type="dxa"/>
          </w:tcPr>
          <w:p w14:paraId="14C95990"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0B7DA795" w14:textId="77777777" w:rsidR="00B556F0" w:rsidRPr="009804D5" w:rsidRDefault="00000000">
            <w:pPr>
              <w:jc w:val="center"/>
              <w:rPr>
                <w:color w:val="000000" w:themeColor="text1"/>
              </w:rPr>
            </w:pPr>
            <w:r w:rsidRPr="009804D5">
              <w:rPr>
                <w:rFonts w:ascii="Calibri" w:hAnsi="Calibri"/>
                <w:color w:val="000000" w:themeColor="text1"/>
                <w:sz w:val="18"/>
              </w:rPr>
              <w:t>target_url</w:t>
            </w:r>
          </w:p>
        </w:tc>
        <w:tc>
          <w:tcPr>
            <w:tcW w:w="1872" w:type="dxa"/>
          </w:tcPr>
          <w:p w14:paraId="6E92B06E" w14:textId="77777777" w:rsidR="00B556F0" w:rsidRPr="009804D5" w:rsidRDefault="00000000">
            <w:pPr>
              <w:jc w:val="center"/>
              <w:rPr>
                <w:color w:val="000000" w:themeColor="text1"/>
              </w:rPr>
            </w:pPr>
            <w:r w:rsidRPr="009804D5">
              <w:rPr>
                <w:rFonts w:ascii="Calibri" w:hAnsi="Calibri"/>
                <w:color w:val="000000" w:themeColor="text1"/>
                <w:sz w:val="18"/>
              </w:rPr>
              <w:t>String(2048)</w:t>
            </w:r>
          </w:p>
        </w:tc>
        <w:tc>
          <w:tcPr>
            <w:tcW w:w="3456" w:type="dxa"/>
          </w:tcPr>
          <w:p w14:paraId="0C8759BC" w14:textId="77777777" w:rsidR="00B556F0" w:rsidRPr="009804D5" w:rsidRDefault="00000000">
            <w:pPr>
              <w:rPr>
                <w:color w:val="000000" w:themeColor="text1"/>
              </w:rPr>
            </w:pPr>
            <w:r w:rsidRPr="009804D5">
              <w:rPr>
                <w:rFonts w:ascii="Calibri" w:hAnsi="Calibri"/>
                <w:color w:val="000000" w:themeColor="text1"/>
                <w:sz w:val="18"/>
              </w:rPr>
              <w:t>Full scanned target URL, Non-null</w:t>
            </w:r>
          </w:p>
        </w:tc>
      </w:tr>
      <w:tr w:rsidR="009804D5" w:rsidRPr="009804D5" w14:paraId="19365543" w14:textId="77777777" w:rsidTr="005B7672">
        <w:tc>
          <w:tcPr>
            <w:tcW w:w="1440" w:type="dxa"/>
          </w:tcPr>
          <w:p w14:paraId="34B29A9E"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42E2806E" w14:textId="77777777" w:rsidR="00B556F0" w:rsidRPr="009804D5" w:rsidRDefault="00000000">
            <w:pPr>
              <w:rPr>
                <w:color w:val="000000" w:themeColor="text1"/>
              </w:rPr>
            </w:pPr>
            <w:r w:rsidRPr="009804D5">
              <w:rPr>
                <w:rFonts w:ascii="Calibri" w:hAnsi="Calibri"/>
                <w:color w:val="000000" w:themeColor="text1"/>
                <w:sz w:val="18"/>
              </w:rPr>
              <w:t>normalized_hostname</w:t>
            </w:r>
          </w:p>
        </w:tc>
        <w:tc>
          <w:tcPr>
            <w:tcW w:w="1872" w:type="dxa"/>
          </w:tcPr>
          <w:p w14:paraId="0665DE6C" w14:textId="77777777" w:rsidR="00B556F0" w:rsidRPr="009804D5" w:rsidRDefault="00000000">
            <w:pPr>
              <w:jc w:val="center"/>
              <w:rPr>
                <w:color w:val="000000" w:themeColor="text1"/>
              </w:rPr>
            </w:pPr>
            <w:r w:rsidRPr="009804D5">
              <w:rPr>
                <w:rFonts w:ascii="Calibri" w:hAnsi="Calibri"/>
                <w:color w:val="000000" w:themeColor="text1"/>
                <w:sz w:val="18"/>
              </w:rPr>
              <w:t>String(253)</w:t>
            </w:r>
          </w:p>
        </w:tc>
        <w:tc>
          <w:tcPr>
            <w:tcW w:w="3456" w:type="dxa"/>
          </w:tcPr>
          <w:p w14:paraId="0D127C47" w14:textId="77777777" w:rsidR="00B556F0" w:rsidRPr="009804D5" w:rsidRDefault="00000000">
            <w:pPr>
              <w:rPr>
                <w:color w:val="000000" w:themeColor="text1"/>
              </w:rPr>
            </w:pPr>
            <w:r w:rsidRPr="009804D5">
              <w:rPr>
                <w:rFonts w:ascii="Calibri" w:hAnsi="Calibri"/>
                <w:color w:val="000000" w:themeColor="text1"/>
                <w:sz w:val="18"/>
              </w:rPr>
              <w:t>Indexed domain for comparison querying</w:t>
            </w:r>
          </w:p>
        </w:tc>
      </w:tr>
      <w:tr w:rsidR="009804D5" w:rsidRPr="009804D5" w14:paraId="40CFA861" w14:textId="77777777" w:rsidTr="005B7672">
        <w:tc>
          <w:tcPr>
            <w:tcW w:w="1440" w:type="dxa"/>
          </w:tcPr>
          <w:p w14:paraId="547197EC"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24DE157F" w14:textId="77777777" w:rsidR="00B556F0" w:rsidRPr="009804D5" w:rsidRDefault="00000000">
            <w:pPr>
              <w:jc w:val="center"/>
              <w:rPr>
                <w:color w:val="000000" w:themeColor="text1"/>
              </w:rPr>
            </w:pPr>
            <w:r w:rsidRPr="009804D5">
              <w:rPr>
                <w:rFonts w:ascii="Calibri" w:hAnsi="Calibri"/>
                <w:color w:val="000000" w:themeColor="text1"/>
                <w:sz w:val="18"/>
              </w:rPr>
              <w:t>status</w:t>
            </w:r>
          </w:p>
        </w:tc>
        <w:tc>
          <w:tcPr>
            <w:tcW w:w="1872" w:type="dxa"/>
          </w:tcPr>
          <w:p w14:paraId="76EB7E07" w14:textId="77777777" w:rsidR="00B556F0" w:rsidRPr="009804D5" w:rsidRDefault="00000000">
            <w:pPr>
              <w:rPr>
                <w:color w:val="000000" w:themeColor="text1"/>
              </w:rPr>
            </w:pPr>
            <w:r w:rsidRPr="009804D5">
              <w:rPr>
                <w:rFonts w:ascii="Calibri" w:hAnsi="Calibri"/>
                <w:color w:val="000000" w:themeColor="text1"/>
                <w:sz w:val="18"/>
              </w:rPr>
              <w:t>Enum(ScanStatus)</w:t>
            </w:r>
          </w:p>
        </w:tc>
        <w:tc>
          <w:tcPr>
            <w:tcW w:w="3456" w:type="dxa"/>
          </w:tcPr>
          <w:p w14:paraId="434ECB07" w14:textId="77777777" w:rsidR="00B556F0" w:rsidRPr="009804D5" w:rsidRDefault="00000000">
            <w:pPr>
              <w:rPr>
                <w:color w:val="000000" w:themeColor="text1"/>
              </w:rPr>
            </w:pPr>
            <w:r w:rsidRPr="009804D5">
              <w:rPr>
                <w:rFonts w:ascii="Calibri" w:hAnsi="Calibri"/>
                <w:color w:val="000000" w:themeColor="text1"/>
                <w:sz w:val="18"/>
              </w:rPr>
              <w:t>Indexed: PENDING, RUNNING, COMPLETED, FAILED</w:t>
            </w:r>
          </w:p>
        </w:tc>
      </w:tr>
      <w:tr w:rsidR="009804D5" w:rsidRPr="009804D5" w14:paraId="63E8E6E1" w14:textId="77777777" w:rsidTr="005B7672">
        <w:tc>
          <w:tcPr>
            <w:tcW w:w="1440" w:type="dxa"/>
          </w:tcPr>
          <w:p w14:paraId="797B6D19"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0F154C73" w14:textId="77777777" w:rsidR="00B556F0" w:rsidRPr="009804D5" w:rsidRDefault="00000000">
            <w:pPr>
              <w:jc w:val="center"/>
              <w:rPr>
                <w:color w:val="000000" w:themeColor="text1"/>
              </w:rPr>
            </w:pPr>
            <w:r w:rsidRPr="009804D5">
              <w:rPr>
                <w:rFonts w:ascii="Calibri" w:hAnsi="Calibri"/>
                <w:color w:val="000000" w:themeColor="text1"/>
                <w:sz w:val="18"/>
              </w:rPr>
              <w:t>security_score</w:t>
            </w:r>
          </w:p>
        </w:tc>
        <w:tc>
          <w:tcPr>
            <w:tcW w:w="1872" w:type="dxa"/>
          </w:tcPr>
          <w:p w14:paraId="3F228EB3" w14:textId="77777777" w:rsidR="00B556F0" w:rsidRPr="009804D5" w:rsidRDefault="00000000">
            <w:pPr>
              <w:jc w:val="center"/>
              <w:rPr>
                <w:color w:val="000000" w:themeColor="text1"/>
              </w:rPr>
            </w:pPr>
            <w:r w:rsidRPr="009804D5">
              <w:rPr>
                <w:rFonts w:ascii="Calibri" w:hAnsi="Calibri"/>
                <w:color w:val="000000" w:themeColor="text1"/>
                <w:sz w:val="18"/>
              </w:rPr>
              <w:t>SmallInteger</w:t>
            </w:r>
          </w:p>
        </w:tc>
        <w:tc>
          <w:tcPr>
            <w:tcW w:w="3456" w:type="dxa"/>
          </w:tcPr>
          <w:p w14:paraId="2BC94856" w14:textId="77777777" w:rsidR="00B556F0" w:rsidRPr="009804D5" w:rsidRDefault="00000000">
            <w:pPr>
              <w:rPr>
                <w:color w:val="000000" w:themeColor="text1"/>
              </w:rPr>
            </w:pPr>
            <w:r w:rsidRPr="009804D5">
              <w:rPr>
                <w:rFonts w:ascii="Calibri" w:hAnsi="Calibri"/>
                <w:color w:val="000000" w:themeColor="text1"/>
                <w:sz w:val="18"/>
              </w:rPr>
              <w:t>Deductive score (0–100), Nullable</w:t>
            </w:r>
          </w:p>
        </w:tc>
      </w:tr>
      <w:tr w:rsidR="009804D5" w:rsidRPr="009804D5" w14:paraId="25562518" w14:textId="77777777" w:rsidTr="005B7672">
        <w:tc>
          <w:tcPr>
            <w:tcW w:w="1440" w:type="dxa"/>
          </w:tcPr>
          <w:p w14:paraId="78EE2532"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6315D8BC" w14:textId="77777777" w:rsidR="00B556F0" w:rsidRPr="009804D5" w:rsidRDefault="00000000">
            <w:pPr>
              <w:jc w:val="center"/>
              <w:rPr>
                <w:color w:val="000000" w:themeColor="text1"/>
              </w:rPr>
            </w:pPr>
            <w:r w:rsidRPr="009804D5">
              <w:rPr>
                <w:rFonts w:ascii="Calibri" w:hAnsi="Calibri"/>
                <w:color w:val="000000" w:themeColor="text1"/>
                <w:sz w:val="18"/>
              </w:rPr>
              <w:t>total_findings</w:t>
            </w:r>
          </w:p>
        </w:tc>
        <w:tc>
          <w:tcPr>
            <w:tcW w:w="1872" w:type="dxa"/>
          </w:tcPr>
          <w:p w14:paraId="5828A1F3"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29D9D892" w14:textId="77777777" w:rsidR="00B556F0" w:rsidRPr="009804D5" w:rsidRDefault="00000000">
            <w:pPr>
              <w:rPr>
                <w:color w:val="000000" w:themeColor="text1"/>
              </w:rPr>
            </w:pPr>
            <w:r w:rsidRPr="009804D5">
              <w:rPr>
                <w:rFonts w:ascii="Calibri" w:hAnsi="Calibri"/>
                <w:color w:val="000000" w:themeColor="text1"/>
                <w:sz w:val="18"/>
              </w:rPr>
              <w:t>Aggregate count of all findings</w:t>
            </w:r>
          </w:p>
        </w:tc>
      </w:tr>
      <w:tr w:rsidR="009804D5" w:rsidRPr="009804D5" w14:paraId="563A9E69" w14:textId="77777777" w:rsidTr="005B7672">
        <w:tc>
          <w:tcPr>
            <w:tcW w:w="1440" w:type="dxa"/>
          </w:tcPr>
          <w:p w14:paraId="74D9CB34" w14:textId="77777777" w:rsidR="00B556F0" w:rsidRPr="009804D5" w:rsidRDefault="00000000">
            <w:pPr>
              <w:jc w:val="center"/>
              <w:rPr>
                <w:color w:val="000000" w:themeColor="text1"/>
              </w:rPr>
            </w:pPr>
            <w:r w:rsidRPr="009804D5">
              <w:rPr>
                <w:rFonts w:ascii="Calibri" w:hAnsi="Calibri"/>
                <w:color w:val="000000" w:themeColor="text1"/>
                <w:sz w:val="18"/>
              </w:rPr>
              <w:lastRenderedPageBreak/>
              <w:t>scans</w:t>
            </w:r>
          </w:p>
        </w:tc>
        <w:tc>
          <w:tcPr>
            <w:tcW w:w="2160" w:type="dxa"/>
          </w:tcPr>
          <w:p w14:paraId="625580A6" w14:textId="77777777" w:rsidR="00B556F0" w:rsidRPr="009804D5" w:rsidRDefault="00000000">
            <w:pPr>
              <w:jc w:val="center"/>
              <w:rPr>
                <w:color w:val="000000" w:themeColor="text1"/>
              </w:rPr>
            </w:pPr>
            <w:r w:rsidRPr="009804D5">
              <w:rPr>
                <w:rFonts w:ascii="Calibri" w:hAnsi="Calibri"/>
                <w:color w:val="000000" w:themeColor="text1"/>
                <w:sz w:val="18"/>
              </w:rPr>
              <w:t>critical_count</w:t>
            </w:r>
          </w:p>
        </w:tc>
        <w:tc>
          <w:tcPr>
            <w:tcW w:w="1872" w:type="dxa"/>
          </w:tcPr>
          <w:p w14:paraId="05355CC4"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6B34735D" w14:textId="77777777" w:rsidR="00B556F0" w:rsidRPr="009804D5" w:rsidRDefault="00000000">
            <w:pPr>
              <w:rPr>
                <w:color w:val="000000" w:themeColor="text1"/>
              </w:rPr>
            </w:pPr>
            <w:r w:rsidRPr="009804D5">
              <w:rPr>
                <w:rFonts w:ascii="Calibri" w:hAnsi="Calibri"/>
                <w:color w:val="000000" w:themeColor="text1"/>
                <w:sz w:val="18"/>
              </w:rPr>
              <w:t>Count of Critical severity findings</w:t>
            </w:r>
          </w:p>
        </w:tc>
      </w:tr>
      <w:tr w:rsidR="009804D5" w:rsidRPr="009804D5" w14:paraId="30AA4749" w14:textId="77777777" w:rsidTr="005B7672">
        <w:tc>
          <w:tcPr>
            <w:tcW w:w="1440" w:type="dxa"/>
          </w:tcPr>
          <w:p w14:paraId="21DC0414"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10953641" w14:textId="77777777" w:rsidR="00B556F0" w:rsidRPr="009804D5" w:rsidRDefault="00000000">
            <w:pPr>
              <w:jc w:val="center"/>
              <w:rPr>
                <w:color w:val="000000" w:themeColor="text1"/>
              </w:rPr>
            </w:pPr>
            <w:r w:rsidRPr="009804D5">
              <w:rPr>
                <w:rFonts w:ascii="Calibri" w:hAnsi="Calibri"/>
                <w:color w:val="000000" w:themeColor="text1"/>
                <w:sz w:val="18"/>
              </w:rPr>
              <w:t>high_count</w:t>
            </w:r>
          </w:p>
        </w:tc>
        <w:tc>
          <w:tcPr>
            <w:tcW w:w="1872" w:type="dxa"/>
          </w:tcPr>
          <w:p w14:paraId="474F1DED"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413BDD6C" w14:textId="77777777" w:rsidR="00B556F0" w:rsidRPr="009804D5" w:rsidRDefault="00000000">
            <w:pPr>
              <w:rPr>
                <w:color w:val="000000" w:themeColor="text1"/>
              </w:rPr>
            </w:pPr>
            <w:r w:rsidRPr="009804D5">
              <w:rPr>
                <w:rFonts w:ascii="Calibri" w:hAnsi="Calibri"/>
                <w:color w:val="000000" w:themeColor="text1"/>
                <w:sz w:val="18"/>
              </w:rPr>
              <w:t>Count of High severity findings</w:t>
            </w:r>
          </w:p>
        </w:tc>
      </w:tr>
      <w:tr w:rsidR="009804D5" w:rsidRPr="009804D5" w14:paraId="61B44211" w14:textId="77777777" w:rsidTr="005B7672">
        <w:tc>
          <w:tcPr>
            <w:tcW w:w="1440" w:type="dxa"/>
          </w:tcPr>
          <w:p w14:paraId="0F7D8733"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5DB87489" w14:textId="77777777" w:rsidR="00B556F0" w:rsidRPr="009804D5" w:rsidRDefault="00000000">
            <w:pPr>
              <w:jc w:val="center"/>
              <w:rPr>
                <w:color w:val="000000" w:themeColor="text1"/>
              </w:rPr>
            </w:pPr>
            <w:r w:rsidRPr="009804D5">
              <w:rPr>
                <w:rFonts w:ascii="Calibri" w:hAnsi="Calibri"/>
                <w:color w:val="000000" w:themeColor="text1"/>
                <w:sz w:val="18"/>
              </w:rPr>
              <w:t>medium_count</w:t>
            </w:r>
          </w:p>
        </w:tc>
        <w:tc>
          <w:tcPr>
            <w:tcW w:w="1872" w:type="dxa"/>
          </w:tcPr>
          <w:p w14:paraId="085B90C7"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3BCDD013" w14:textId="77777777" w:rsidR="00B556F0" w:rsidRPr="009804D5" w:rsidRDefault="00000000">
            <w:pPr>
              <w:rPr>
                <w:color w:val="000000" w:themeColor="text1"/>
              </w:rPr>
            </w:pPr>
            <w:r w:rsidRPr="009804D5">
              <w:rPr>
                <w:rFonts w:ascii="Calibri" w:hAnsi="Calibri"/>
                <w:color w:val="000000" w:themeColor="text1"/>
                <w:sz w:val="18"/>
              </w:rPr>
              <w:t>Count of Medium severity findings</w:t>
            </w:r>
          </w:p>
        </w:tc>
      </w:tr>
      <w:tr w:rsidR="009804D5" w:rsidRPr="009804D5" w14:paraId="41CCECBF" w14:textId="77777777" w:rsidTr="005B7672">
        <w:tc>
          <w:tcPr>
            <w:tcW w:w="1440" w:type="dxa"/>
          </w:tcPr>
          <w:p w14:paraId="5B5765DC"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42EB810A" w14:textId="77777777" w:rsidR="00B556F0" w:rsidRPr="009804D5" w:rsidRDefault="00000000">
            <w:pPr>
              <w:jc w:val="center"/>
              <w:rPr>
                <w:color w:val="000000" w:themeColor="text1"/>
              </w:rPr>
            </w:pPr>
            <w:r w:rsidRPr="009804D5">
              <w:rPr>
                <w:rFonts w:ascii="Calibri" w:hAnsi="Calibri"/>
                <w:color w:val="000000" w:themeColor="text1"/>
                <w:sz w:val="18"/>
              </w:rPr>
              <w:t>low_count</w:t>
            </w:r>
          </w:p>
        </w:tc>
        <w:tc>
          <w:tcPr>
            <w:tcW w:w="1872" w:type="dxa"/>
          </w:tcPr>
          <w:p w14:paraId="5FC2277C"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3671AB7F" w14:textId="77777777" w:rsidR="00B556F0" w:rsidRPr="009804D5" w:rsidRDefault="00000000">
            <w:pPr>
              <w:rPr>
                <w:color w:val="000000" w:themeColor="text1"/>
              </w:rPr>
            </w:pPr>
            <w:r w:rsidRPr="009804D5">
              <w:rPr>
                <w:rFonts w:ascii="Calibri" w:hAnsi="Calibri"/>
                <w:color w:val="000000" w:themeColor="text1"/>
                <w:sz w:val="18"/>
              </w:rPr>
              <w:t>Count of Low severity findings</w:t>
            </w:r>
          </w:p>
        </w:tc>
      </w:tr>
      <w:tr w:rsidR="009804D5" w:rsidRPr="009804D5" w14:paraId="0B354D9B" w14:textId="77777777" w:rsidTr="005B7672">
        <w:tc>
          <w:tcPr>
            <w:tcW w:w="1440" w:type="dxa"/>
          </w:tcPr>
          <w:p w14:paraId="6DA32B68"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27C534B0" w14:textId="77777777" w:rsidR="00B556F0" w:rsidRPr="009804D5" w:rsidRDefault="00000000">
            <w:pPr>
              <w:rPr>
                <w:color w:val="000000" w:themeColor="text1"/>
              </w:rPr>
            </w:pPr>
            <w:r w:rsidRPr="009804D5">
              <w:rPr>
                <w:rFonts w:ascii="Calibri" w:hAnsi="Calibri"/>
                <w:color w:val="000000" w:themeColor="text1"/>
                <w:sz w:val="18"/>
              </w:rPr>
              <w:t>informational_count</w:t>
            </w:r>
          </w:p>
        </w:tc>
        <w:tc>
          <w:tcPr>
            <w:tcW w:w="1872" w:type="dxa"/>
          </w:tcPr>
          <w:p w14:paraId="5382F9CF"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62B66B0A" w14:textId="77777777" w:rsidR="00B556F0" w:rsidRPr="009804D5" w:rsidRDefault="00000000">
            <w:pPr>
              <w:rPr>
                <w:color w:val="000000" w:themeColor="text1"/>
              </w:rPr>
            </w:pPr>
            <w:r w:rsidRPr="009804D5">
              <w:rPr>
                <w:rFonts w:ascii="Calibri" w:hAnsi="Calibri"/>
                <w:color w:val="000000" w:themeColor="text1"/>
                <w:sz w:val="18"/>
              </w:rPr>
              <w:t>Count of Informational observations</w:t>
            </w:r>
          </w:p>
        </w:tc>
      </w:tr>
      <w:tr w:rsidR="009804D5" w:rsidRPr="009804D5" w14:paraId="2EFDCCB7" w14:textId="77777777" w:rsidTr="005B7672">
        <w:tc>
          <w:tcPr>
            <w:tcW w:w="1440" w:type="dxa"/>
          </w:tcPr>
          <w:p w14:paraId="16EEE729"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6626DE0B" w14:textId="77777777" w:rsidR="00B556F0" w:rsidRPr="009804D5" w:rsidRDefault="00000000">
            <w:pPr>
              <w:rPr>
                <w:color w:val="000000" w:themeColor="text1"/>
              </w:rPr>
            </w:pPr>
            <w:r w:rsidRPr="009804D5">
              <w:rPr>
                <w:rFonts w:ascii="Calibri" w:hAnsi="Calibri"/>
                <w:color w:val="000000" w:themeColor="text1"/>
                <w:sz w:val="18"/>
              </w:rPr>
              <w:t>scan_started_at</w:t>
            </w:r>
          </w:p>
        </w:tc>
        <w:tc>
          <w:tcPr>
            <w:tcW w:w="1872" w:type="dxa"/>
          </w:tcPr>
          <w:p w14:paraId="7C213724" w14:textId="77777777" w:rsidR="00B556F0" w:rsidRPr="009804D5" w:rsidRDefault="00000000">
            <w:pPr>
              <w:jc w:val="center"/>
              <w:rPr>
                <w:color w:val="000000" w:themeColor="text1"/>
              </w:rPr>
            </w:pPr>
            <w:r w:rsidRPr="009804D5">
              <w:rPr>
                <w:rFonts w:ascii="Calibri" w:hAnsi="Calibri"/>
                <w:color w:val="000000" w:themeColor="text1"/>
                <w:sz w:val="18"/>
              </w:rPr>
              <w:t>DateTime</w:t>
            </w:r>
          </w:p>
        </w:tc>
        <w:tc>
          <w:tcPr>
            <w:tcW w:w="3456" w:type="dxa"/>
          </w:tcPr>
          <w:p w14:paraId="214D568B" w14:textId="77777777" w:rsidR="00B556F0" w:rsidRPr="009804D5" w:rsidRDefault="00000000">
            <w:pPr>
              <w:rPr>
                <w:color w:val="000000" w:themeColor="text1"/>
              </w:rPr>
            </w:pPr>
            <w:r w:rsidRPr="009804D5">
              <w:rPr>
                <w:rFonts w:ascii="Calibri" w:hAnsi="Calibri"/>
                <w:color w:val="000000" w:themeColor="text1"/>
                <w:sz w:val="18"/>
              </w:rPr>
              <w:t>UTC timestamp of scan initiation</w:t>
            </w:r>
          </w:p>
        </w:tc>
      </w:tr>
      <w:tr w:rsidR="009804D5" w:rsidRPr="009804D5" w14:paraId="77E65DD8" w14:textId="77777777" w:rsidTr="005B7672">
        <w:tc>
          <w:tcPr>
            <w:tcW w:w="1440" w:type="dxa"/>
          </w:tcPr>
          <w:p w14:paraId="59A3677D" w14:textId="77777777" w:rsidR="00B556F0" w:rsidRPr="009804D5" w:rsidRDefault="00000000">
            <w:pPr>
              <w:jc w:val="center"/>
              <w:rPr>
                <w:color w:val="000000" w:themeColor="text1"/>
              </w:rPr>
            </w:pPr>
            <w:r w:rsidRPr="009804D5">
              <w:rPr>
                <w:rFonts w:ascii="Calibri" w:hAnsi="Calibri"/>
                <w:color w:val="000000" w:themeColor="text1"/>
                <w:sz w:val="18"/>
              </w:rPr>
              <w:t>scans</w:t>
            </w:r>
          </w:p>
        </w:tc>
        <w:tc>
          <w:tcPr>
            <w:tcW w:w="2160" w:type="dxa"/>
          </w:tcPr>
          <w:p w14:paraId="6CC60C89" w14:textId="77777777" w:rsidR="00B556F0" w:rsidRPr="009804D5" w:rsidRDefault="00000000">
            <w:pPr>
              <w:rPr>
                <w:color w:val="000000" w:themeColor="text1"/>
              </w:rPr>
            </w:pPr>
            <w:r w:rsidRPr="009804D5">
              <w:rPr>
                <w:rFonts w:ascii="Calibri" w:hAnsi="Calibri"/>
                <w:color w:val="000000" w:themeColor="text1"/>
                <w:sz w:val="18"/>
              </w:rPr>
              <w:t>scan_completed_at</w:t>
            </w:r>
          </w:p>
        </w:tc>
        <w:tc>
          <w:tcPr>
            <w:tcW w:w="1872" w:type="dxa"/>
          </w:tcPr>
          <w:p w14:paraId="04DBD3B7" w14:textId="77777777" w:rsidR="00B556F0" w:rsidRPr="009804D5" w:rsidRDefault="00000000">
            <w:pPr>
              <w:jc w:val="center"/>
              <w:rPr>
                <w:color w:val="000000" w:themeColor="text1"/>
              </w:rPr>
            </w:pPr>
            <w:r w:rsidRPr="009804D5">
              <w:rPr>
                <w:rFonts w:ascii="Calibri" w:hAnsi="Calibri"/>
                <w:color w:val="000000" w:themeColor="text1"/>
                <w:sz w:val="18"/>
              </w:rPr>
              <w:t>DateTime</w:t>
            </w:r>
          </w:p>
        </w:tc>
        <w:tc>
          <w:tcPr>
            <w:tcW w:w="3456" w:type="dxa"/>
          </w:tcPr>
          <w:p w14:paraId="0055D559" w14:textId="77777777" w:rsidR="00B556F0" w:rsidRPr="009804D5" w:rsidRDefault="00000000">
            <w:pPr>
              <w:rPr>
                <w:color w:val="000000" w:themeColor="text1"/>
              </w:rPr>
            </w:pPr>
            <w:r w:rsidRPr="009804D5">
              <w:rPr>
                <w:rFonts w:ascii="Calibri" w:hAnsi="Calibri"/>
                <w:color w:val="000000" w:themeColor="text1"/>
                <w:sz w:val="18"/>
              </w:rPr>
              <w:t>UTC timestamp of scan completion</w:t>
            </w:r>
          </w:p>
        </w:tc>
      </w:tr>
      <w:tr w:rsidR="009804D5" w:rsidRPr="009804D5" w14:paraId="4B3C1AF6" w14:textId="77777777" w:rsidTr="005B7672">
        <w:tc>
          <w:tcPr>
            <w:tcW w:w="1440" w:type="dxa"/>
          </w:tcPr>
          <w:p w14:paraId="5BAB0F3F"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4C74BBC7" w14:textId="77777777" w:rsidR="00B556F0" w:rsidRPr="009804D5" w:rsidRDefault="00000000">
            <w:pPr>
              <w:jc w:val="center"/>
              <w:rPr>
                <w:color w:val="000000" w:themeColor="text1"/>
              </w:rPr>
            </w:pPr>
            <w:r w:rsidRPr="009804D5">
              <w:rPr>
                <w:rFonts w:ascii="Calibri" w:hAnsi="Calibri"/>
                <w:color w:val="000000" w:themeColor="text1"/>
                <w:sz w:val="18"/>
              </w:rPr>
              <w:t>id</w:t>
            </w:r>
          </w:p>
        </w:tc>
        <w:tc>
          <w:tcPr>
            <w:tcW w:w="1872" w:type="dxa"/>
          </w:tcPr>
          <w:p w14:paraId="35549D9B"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0A2F14C2" w14:textId="77777777" w:rsidR="00B556F0" w:rsidRPr="009804D5" w:rsidRDefault="00000000">
            <w:pPr>
              <w:rPr>
                <w:color w:val="000000" w:themeColor="text1"/>
              </w:rPr>
            </w:pPr>
            <w:r w:rsidRPr="009804D5">
              <w:rPr>
                <w:rFonts w:ascii="Calibri" w:hAnsi="Calibri"/>
                <w:color w:val="000000" w:themeColor="text1"/>
                <w:sz w:val="18"/>
              </w:rPr>
              <w:t>Primary Key, Autoincrement</w:t>
            </w:r>
          </w:p>
        </w:tc>
      </w:tr>
      <w:tr w:rsidR="009804D5" w:rsidRPr="009804D5" w14:paraId="05C5AFA9" w14:textId="77777777" w:rsidTr="005B7672">
        <w:tc>
          <w:tcPr>
            <w:tcW w:w="1440" w:type="dxa"/>
          </w:tcPr>
          <w:p w14:paraId="5BE329F4"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34CD66A2" w14:textId="77777777" w:rsidR="00B556F0" w:rsidRPr="009804D5" w:rsidRDefault="00000000">
            <w:pPr>
              <w:jc w:val="center"/>
              <w:rPr>
                <w:color w:val="000000" w:themeColor="text1"/>
              </w:rPr>
            </w:pPr>
            <w:r w:rsidRPr="009804D5">
              <w:rPr>
                <w:rFonts w:ascii="Calibri" w:hAnsi="Calibri"/>
                <w:color w:val="000000" w:themeColor="text1"/>
                <w:sz w:val="18"/>
              </w:rPr>
              <w:t>scan_id</w:t>
            </w:r>
          </w:p>
        </w:tc>
        <w:tc>
          <w:tcPr>
            <w:tcW w:w="1872" w:type="dxa"/>
          </w:tcPr>
          <w:p w14:paraId="46E72B65" w14:textId="77777777" w:rsidR="00B556F0" w:rsidRPr="009804D5" w:rsidRDefault="00000000">
            <w:pPr>
              <w:jc w:val="center"/>
              <w:rPr>
                <w:color w:val="000000" w:themeColor="text1"/>
              </w:rPr>
            </w:pPr>
            <w:r w:rsidRPr="009804D5">
              <w:rPr>
                <w:rFonts w:ascii="Calibri" w:hAnsi="Calibri"/>
                <w:color w:val="000000" w:themeColor="text1"/>
                <w:sz w:val="18"/>
              </w:rPr>
              <w:t>Integer</w:t>
            </w:r>
          </w:p>
        </w:tc>
        <w:tc>
          <w:tcPr>
            <w:tcW w:w="3456" w:type="dxa"/>
          </w:tcPr>
          <w:p w14:paraId="2D7893AA" w14:textId="77777777" w:rsidR="00B556F0" w:rsidRPr="009804D5" w:rsidRDefault="00000000">
            <w:pPr>
              <w:rPr>
                <w:color w:val="000000" w:themeColor="text1"/>
              </w:rPr>
            </w:pPr>
            <w:r w:rsidRPr="009804D5">
              <w:rPr>
                <w:rFonts w:ascii="Calibri" w:hAnsi="Calibri"/>
                <w:color w:val="000000" w:themeColor="text1"/>
                <w:sz w:val="18"/>
              </w:rPr>
              <w:t>Foreign Key (scans.id), Cascade Delete</w:t>
            </w:r>
          </w:p>
        </w:tc>
      </w:tr>
      <w:tr w:rsidR="009804D5" w:rsidRPr="009804D5" w14:paraId="4D1DE84F" w14:textId="77777777" w:rsidTr="005B7672">
        <w:tc>
          <w:tcPr>
            <w:tcW w:w="1440" w:type="dxa"/>
          </w:tcPr>
          <w:p w14:paraId="0BF0A424"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29D59FF8" w14:textId="77777777" w:rsidR="00B556F0" w:rsidRPr="009804D5" w:rsidRDefault="00000000">
            <w:pPr>
              <w:jc w:val="center"/>
              <w:rPr>
                <w:color w:val="000000" w:themeColor="text1"/>
              </w:rPr>
            </w:pPr>
            <w:r w:rsidRPr="009804D5">
              <w:rPr>
                <w:rFonts w:ascii="Calibri" w:hAnsi="Calibri"/>
                <w:color w:val="000000" w:themeColor="text1"/>
                <w:sz w:val="18"/>
              </w:rPr>
              <w:t>finding_id</w:t>
            </w:r>
          </w:p>
        </w:tc>
        <w:tc>
          <w:tcPr>
            <w:tcW w:w="1872" w:type="dxa"/>
          </w:tcPr>
          <w:p w14:paraId="0366AAFD" w14:textId="77777777" w:rsidR="00B556F0" w:rsidRPr="009804D5" w:rsidRDefault="00000000">
            <w:pPr>
              <w:jc w:val="center"/>
              <w:rPr>
                <w:color w:val="000000" w:themeColor="text1"/>
              </w:rPr>
            </w:pPr>
            <w:r w:rsidRPr="009804D5">
              <w:rPr>
                <w:rFonts w:ascii="Calibri" w:hAnsi="Calibri"/>
                <w:color w:val="000000" w:themeColor="text1"/>
                <w:sz w:val="18"/>
              </w:rPr>
              <w:t>String(64)</w:t>
            </w:r>
          </w:p>
        </w:tc>
        <w:tc>
          <w:tcPr>
            <w:tcW w:w="3456" w:type="dxa"/>
          </w:tcPr>
          <w:p w14:paraId="14BA60BD" w14:textId="77777777" w:rsidR="00B556F0" w:rsidRPr="009804D5" w:rsidRDefault="00000000">
            <w:pPr>
              <w:rPr>
                <w:color w:val="000000" w:themeColor="text1"/>
              </w:rPr>
            </w:pPr>
            <w:r w:rsidRPr="009804D5">
              <w:rPr>
                <w:rFonts w:ascii="Calibri" w:hAnsi="Calibri"/>
                <w:color w:val="000000" w:themeColor="text1"/>
                <w:sz w:val="18"/>
              </w:rPr>
              <w:t>Standard check ID (e.g. HDR-001, CKY-002)</w:t>
            </w:r>
          </w:p>
        </w:tc>
      </w:tr>
      <w:tr w:rsidR="009804D5" w:rsidRPr="009804D5" w14:paraId="396B4BB2" w14:textId="77777777" w:rsidTr="005B7672">
        <w:tc>
          <w:tcPr>
            <w:tcW w:w="1440" w:type="dxa"/>
          </w:tcPr>
          <w:p w14:paraId="0F65FAA4"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564D142F" w14:textId="77777777" w:rsidR="00B556F0" w:rsidRPr="009804D5" w:rsidRDefault="00000000">
            <w:pPr>
              <w:jc w:val="center"/>
              <w:rPr>
                <w:color w:val="000000" w:themeColor="text1"/>
              </w:rPr>
            </w:pPr>
            <w:r w:rsidRPr="009804D5">
              <w:rPr>
                <w:rFonts w:ascii="Calibri" w:hAnsi="Calibri"/>
                <w:color w:val="000000" w:themeColor="text1"/>
                <w:sz w:val="18"/>
              </w:rPr>
              <w:t>check_name</w:t>
            </w:r>
          </w:p>
        </w:tc>
        <w:tc>
          <w:tcPr>
            <w:tcW w:w="1872" w:type="dxa"/>
          </w:tcPr>
          <w:p w14:paraId="660C2829" w14:textId="77777777" w:rsidR="00B556F0" w:rsidRPr="009804D5" w:rsidRDefault="00000000">
            <w:pPr>
              <w:jc w:val="center"/>
              <w:rPr>
                <w:color w:val="000000" w:themeColor="text1"/>
              </w:rPr>
            </w:pPr>
            <w:r w:rsidRPr="009804D5">
              <w:rPr>
                <w:rFonts w:ascii="Calibri" w:hAnsi="Calibri"/>
                <w:color w:val="000000" w:themeColor="text1"/>
                <w:sz w:val="18"/>
              </w:rPr>
              <w:t>String(128)</w:t>
            </w:r>
          </w:p>
        </w:tc>
        <w:tc>
          <w:tcPr>
            <w:tcW w:w="3456" w:type="dxa"/>
          </w:tcPr>
          <w:p w14:paraId="7B6DABF8" w14:textId="77777777" w:rsidR="00B556F0" w:rsidRPr="009804D5" w:rsidRDefault="00000000">
            <w:pPr>
              <w:rPr>
                <w:color w:val="000000" w:themeColor="text1"/>
              </w:rPr>
            </w:pPr>
            <w:r w:rsidRPr="009804D5">
              <w:rPr>
                <w:rFonts w:ascii="Calibri" w:hAnsi="Calibri"/>
                <w:color w:val="000000" w:themeColor="text1"/>
                <w:sz w:val="18"/>
              </w:rPr>
              <w:t>Human-readable check title</w:t>
            </w:r>
          </w:p>
        </w:tc>
      </w:tr>
      <w:tr w:rsidR="009804D5" w:rsidRPr="009804D5" w14:paraId="0093D4BE" w14:textId="77777777" w:rsidTr="005B7672">
        <w:tc>
          <w:tcPr>
            <w:tcW w:w="1440" w:type="dxa"/>
          </w:tcPr>
          <w:p w14:paraId="6443B637"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14B251EC" w14:textId="77777777" w:rsidR="00B556F0" w:rsidRPr="009804D5" w:rsidRDefault="00000000">
            <w:pPr>
              <w:jc w:val="center"/>
              <w:rPr>
                <w:color w:val="000000" w:themeColor="text1"/>
              </w:rPr>
            </w:pPr>
            <w:r w:rsidRPr="009804D5">
              <w:rPr>
                <w:rFonts w:ascii="Calibri" w:hAnsi="Calibri"/>
                <w:color w:val="000000" w:themeColor="text1"/>
                <w:sz w:val="18"/>
              </w:rPr>
              <w:t>category</w:t>
            </w:r>
          </w:p>
        </w:tc>
        <w:tc>
          <w:tcPr>
            <w:tcW w:w="1872" w:type="dxa"/>
          </w:tcPr>
          <w:p w14:paraId="17FD7A77" w14:textId="77777777" w:rsidR="00B556F0" w:rsidRPr="009804D5" w:rsidRDefault="00000000">
            <w:pPr>
              <w:jc w:val="center"/>
              <w:rPr>
                <w:color w:val="000000" w:themeColor="text1"/>
              </w:rPr>
            </w:pPr>
            <w:r w:rsidRPr="009804D5">
              <w:rPr>
                <w:rFonts w:ascii="Calibri" w:hAnsi="Calibri"/>
                <w:color w:val="000000" w:themeColor="text1"/>
                <w:sz w:val="18"/>
              </w:rPr>
              <w:t>String(64)</w:t>
            </w:r>
          </w:p>
        </w:tc>
        <w:tc>
          <w:tcPr>
            <w:tcW w:w="3456" w:type="dxa"/>
          </w:tcPr>
          <w:p w14:paraId="724FF5C1" w14:textId="77777777" w:rsidR="00B556F0" w:rsidRPr="009804D5" w:rsidRDefault="00000000">
            <w:pPr>
              <w:rPr>
                <w:color w:val="000000" w:themeColor="text1"/>
              </w:rPr>
            </w:pPr>
            <w:r w:rsidRPr="009804D5">
              <w:rPr>
                <w:rFonts w:ascii="Calibri" w:hAnsi="Calibri"/>
                <w:color w:val="000000" w:themeColor="text1"/>
                <w:sz w:val="18"/>
              </w:rPr>
              <w:t>Indexed category (Headers, Cookies, CORS...)</w:t>
            </w:r>
          </w:p>
        </w:tc>
      </w:tr>
      <w:tr w:rsidR="009804D5" w:rsidRPr="009804D5" w14:paraId="12548C53" w14:textId="77777777" w:rsidTr="005B7672">
        <w:tc>
          <w:tcPr>
            <w:tcW w:w="1440" w:type="dxa"/>
          </w:tcPr>
          <w:p w14:paraId="42553897"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5A68E234" w14:textId="77777777" w:rsidR="00B556F0" w:rsidRPr="009804D5" w:rsidRDefault="00000000">
            <w:pPr>
              <w:jc w:val="center"/>
              <w:rPr>
                <w:color w:val="000000" w:themeColor="text1"/>
              </w:rPr>
            </w:pPr>
            <w:r w:rsidRPr="009804D5">
              <w:rPr>
                <w:rFonts w:ascii="Calibri" w:hAnsi="Calibri"/>
                <w:color w:val="000000" w:themeColor="text1"/>
                <w:sz w:val="18"/>
              </w:rPr>
              <w:t>severity</w:t>
            </w:r>
          </w:p>
        </w:tc>
        <w:tc>
          <w:tcPr>
            <w:tcW w:w="1872" w:type="dxa"/>
          </w:tcPr>
          <w:p w14:paraId="04BAD909" w14:textId="77777777" w:rsidR="00B556F0" w:rsidRPr="009804D5" w:rsidRDefault="00000000">
            <w:pPr>
              <w:jc w:val="center"/>
              <w:rPr>
                <w:color w:val="000000" w:themeColor="text1"/>
              </w:rPr>
            </w:pPr>
            <w:r w:rsidRPr="009804D5">
              <w:rPr>
                <w:rFonts w:ascii="Calibri" w:hAnsi="Calibri"/>
                <w:color w:val="000000" w:themeColor="text1"/>
                <w:sz w:val="18"/>
              </w:rPr>
              <w:t>Enum(Severity)</w:t>
            </w:r>
          </w:p>
        </w:tc>
        <w:tc>
          <w:tcPr>
            <w:tcW w:w="3456" w:type="dxa"/>
          </w:tcPr>
          <w:p w14:paraId="0F24D037" w14:textId="77777777" w:rsidR="00B556F0" w:rsidRPr="009804D5" w:rsidRDefault="00000000">
            <w:pPr>
              <w:rPr>
                <w:color w:val="000000" w:themeColor="text1"/>
              </w:rPr>
            </w:pPr>
            <w:r w:rsidRPr="009804D5">
              <w:rPr>
                <w:rFonts w:ascii="Calibri" w:hAnsi="Calibri"/>
                <w:color w:val="000000" w:themeColor="text1"/>
                <w:sz w:val="18"/>
              </w:rPr>
              <w:t>Indexed: CRITICAL, HIGH, MEDIUM, LOW, INFO</w:t>
            </w:r>
          </w:p>
        </w:tc>
      </w:tr>
      <w:tr w:rsidR="009804D5" w:rsidRPr="009804D5" w14:paraId="191E7FA1" w14:textId="77777777" w:rsidTr="005B7672">
        <w:tc>
          <w:tcPr>
            <w:tcW w:w="1440" w:type="dxa"/>
          </w:tcPr>
          <w:p w14:paraId="5098046C"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72EE8CE1" w14:textId="77777777" w:rsidR="00B556F0" w:rsidRPr="009804D5" w:rsidRDefault="00000000">
            <w:pPr>
              <w:jc w:val="center"/>
              <w:rPr>
                <w:color w:val="000000" w:themeColor="text1"/>
              </w:rPr>
            </w:pPr>
            <w:r w:rsidRPr="009804D5">
              <w:rPr>
                <w:rFonts w:ascii="Calibri" w:hAnsi="Calibri"/>
                <w:color w:val="000000" w:themeColor="text1"/>
                <w:sz w:val="18"/>
              </w:rPr>
              <w:t>status</w:t>
            </w:r>
          </w:p>
        </w:tc>
        <w:tc>
          <w:tcPr>
            <w:tcW w:w="1872" w:type="dxa"/>
          </w:tcPr>
          <w:p w14:paraId="449F9849" w14:textId="77777777" w:rsidR="00B556F0" w:rsidRPr="009804D5" w:rsidRDefault="00000000">
            <w:pPr>
              <w:rPr>
                <w:color w:val="000000" w:themeColor="text1"/>
              </w:rPr>
            </w:pPr>
            <w:r w:rsidRPr="009804D5">
              <w:rPr>
                <w:rFonts w:ascii="Calibri" w:hAnsi="Calibri"/>
                <w:color w:val="000000" w:themeColor="text1"/>
                <w:sz w:val="18"/>
              </w:rPr>
              <w:t>Enum(FindingStatus)</w:t>
            </w:r>
          </w:p>
        </w:tc>
        <w:tc>
          <w:tcPr>
            <w:tcW w:w="3456" w:type="dxa"/>
          </w:tcPr>
          <w:p w14:paraId="39A20ECC" w14:textId="77777777" w:rsidR="00B556F0" w:rsidRPr="009804D5" w:rsidRDefault="00000000">
            <w:pPr>
              <w:rPr>
                <w:color w:val="000000" w:themeColor="text1"/>
              </w:rPr>
            </w:pPr>
            <w:r w:rsidRPr="009804D5">
              <w:rPr>
                <w:rFonts w:ascii="Calibri" w:hAnsi="Calibri"/>
                <w:color w:val="000000" w:themeColor="text1"/>
                <w:sz w:val="18"/>
              </w:rPr>
              <w:t>PASS, FAIL, WARNING, ERROR</w:t>
            </w:r>
          </w:p>
        </w:tc>
      </w:tr>
      <w:tr w:rsidR="009804D5" w:rsidRPr="009804D5" w14:paraId="47D37CBE" w14:textId="77777777" w:rsidTr="005B7672">
        <w:tc>
          <w:tcPr>
            <w:tcW w:w="1440" w:type="dxa"/>
          </w:tcPr>
          <w:p w14:paraId="4212FCF5"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6D7F290E" w14:textId="77777777" w:rsidR="00B556F0" w:rsidRPr="009804D5" w:rsidRDefault="00000000">
            <w:pPr>
              <w:jc w:val="center"/>
              <w:rPr>
                <w:color w:val="000000" w:themeColor="text1"/>
              </w:rPr>
            </w:pPr>
            <w:r w:rsidRPr="009804D5">
              <w:rPr>
                <w:rFonts w:ascii="Calibri" w:hAnsi="Calibri"/>
                <w:color w:val="000000" w:themeColor="text1"/>
                <w:sz w:val="18"/>
              </w:rPr>
              <w:t>description</w:t>
            </w:r>
          </w:p>
        </w:tc>
        <w:tc>
          <w:tcPr>
            <w:tcW w:w="1872" w:type="dxa"/>
          </w:tcPr>
          <w:p w14:paraId="4256E710" w14:textId="77777777" w:rsidR="00B556F0" w:rsidRPr="009804D5" w:rsidRDefault="00000000">
            <w:pPr>
              <w:jc w:val="center"/>
              <w:rPr>
                <w:color w:val="000000" w:themeColor="text1"/>
              </w:rPr>
            </w:pPr>
            <w:r w:rsidRPr="009804D5">
              <w:rPr>
                <w:rFonts w:ascii="Calibri" w:hAnsi="Calibri"/>
                <w:color w:val="000000" w:themeColor="text1"/>
                <w:sz w:val="18"/>
              </w:rPr>
              <w:t>Text</w:t>
            </w:r>
          </w:p>
        </w:tc>
        <w:tc>
          <w:tcPr>
            <w:tcW w:w="3456" w:type="dxa"/>
          </w:tcPr>
          <w:p w14:paraId="1AEB16B9" w14:textId="77777777" w:rsidR="00B556F0" w:rsidRPr="009804D5" w:rsidRDefault="00000000">
            <w:pPr>
              <w:rPr>
                <w:color w:val="000000" w:themeColor="text1"/>
              </w:rPr>
            </w:pPr>
            <w:r w:rsidRPr="009804D5">
              <w:rPr>
                <w:rFonts w:ascii="Calibri" w:hAnsi="Calibri"/>
                <w:color w:val="000000" w:themeColor="text1"/>
                <w:sz w:val="18"/>
              </w:rPr>
              <w:t>Detailed technical explanation of finding</w:t>
            </w:r>
          </w:p>
        </w:tc>
      </w:tr>
      <w:tr w:rsidR="009804D5" w:rsidRPr="009804D5" w14:paraId="38A53978" w14:textId="77777777" w:rsidTr="005B7672">
        <w:tc>
          <w:tcPr>
            <w:tcW w:w="1440" w:type="dxa"/>
          </w:tcPr>
          <w:p w14:paraId="17654E15"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247132EE" w14:textId="77777777" w:rsidR="00B556F0" w:rsidRPr="009804D5" w:rsidRDefault="00000000">
            <w:pPr>
              <w:jc w:val="center"/>
              <w:rPr>
                <w:color w:val="000000" w:themeColor="text1"/>
              </w:rPr>
            </w:pPr>
            <w:r w:rsidRPr="009804D5">
              <w:rPr>
                <w:rFonts w:ascii="Calibri" w:hAnsi="Calibri"/>
                <w:color w:val="000000" w:themeColor="text1"/>
                <w:sz w:val="18"/>
              </w:rPr>
              <w:t>evidence</w:t>
            </w:r>
          </w:p>
        </w:tc>
        <w:tc>
          <w:tcPr>
            <w:tcW w:w="1872" w:type="dxa"/>
          </w:tcPr>
          <w:p w14:paraId="25BB89E3" w14:textId="77777777" w:rsidR="00B556F0" w:rsidRPr="009804D5" w:rsidRDefault="00000000">
            <w:pPr>
              <w:jc w:val="center"/>
              <w:rPr>
                <w:color w:val="000000" w:themeColor="text1"/>
              </w:rPr>
            </w:pPr>
            <w:r w:rsidRPr="009804D5">
              <w:rPr>
                <w:rFonts w:ascii="Calibri" w:hAnsi="Calibri"/>
                <w:color w:val="000000" w:themeColor="text1"/>
                <w:sz w:val="18"/>
              </w:rPr>
              <w:t>Text</w:t>
            </w:r>
          </w:p>
        </w:tc>
        <w:tc>
          <w:tcPr>
            <w:tcW w:w="3456" w:type="dxa"/>
          </w:tcPr>
          <w:p w14:paraId="26A59080" w14:textId="77777777" w:rsidR="00B556F0" w:rsidRPr="009804D5" w:rsidRDefault="00000000">
            <w:pPr>
              <w:rPr>
                <w:color w:val="000000" w:themeColor="text1"/>
              </w:rPr>
            </w:pPr>
            <w:r w:rsidRPr="009804D5">
              <w:rPr>
                <w:rFonts w:ascii="Calibri" w:hAnsi="Calibri"/>
                <w:color w:val="000000" w:themeColor="text1"/>
                <w:sz w:val="18"/>
              </w:rPr>
              <w:t>Recorded HTTP headers, status code, or DOM element</w:t>
            </w:r>
          </w:p>
        </w:tc>
      </w:tr>
      <w:tr w:rsidR="009804D5" w:rsidRPr="009804D5" w14:paraId="58DCF418" w14:textId="77777777" w:rsidTr="005B7672">
        <w:tc>
          <w:tcPr>
            <w:tcW w:w="1440" w:type="dxa"/>
          </w:tcPr>
          <w:p w14:paraId="359A888F"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0475B93C" w14:textId="77777777" w:rsidR="00B556F0" w:rsidRPr="009804D5" w:rsidRDefault="00000000">
            <w:pPr>
              <w:jc w:val="center"/>
              <w:rPr>
                <w:color w:val="000000" w:themeColor="text1"/>
              </w:rPr>
            </w:pPr>
            <w:r w:rsidRPr="009804D5">
              <w:rPr>
                <w:rFonts w:ascii="Calibri" w:hAnsi="Calibri"/>
                <w:color w:val="000000" w:themeColor="text1"/>
                <w:sz w:val="18"/>
              </w:rPr>
              <w:t>impact</w:t>
            </w:r>
          </w:p>
        </w:tc>
        <w:tc>
          <w:tcPr>
            <w:tcW w:w="1872" w:type="dxa"/>
          </w:tcPr>
          <w:p w14:paraId="334FD9C3" w14:textId="77777777" w:rsidR="00B556F0" w:rsidRPr="009804D5" w:rsidRDefault="00000000">
            <w:pPr>
              <w:jc w:val="center"/>
              <w:rPr>
                <w:color w:val="000000" w:themeColor="text1"/>
              </w:rPr>
            </w:pPr>
            <w:r w:rsidRPr="009804D5">
              <w:rPr>
                <w:rFonts w:ascii="Calibri" w:hAnsi="Calibri"/>
                <w:color w:val="000000" w:themeColor="text1"/>
                <w:sz w:val="18"/>
              </w:rPr>
              <w:t>Text</w:t>
            </w:r>
          </w:p>
        </w:tc>
        <w:tc>
          <w:tcPr>
            <w:tcW w:w="3456" w:type="dxa"/>
          </w:tcPr>
          <w:p w14:paraId="1961D2B4" w14:textId="77777777" w:rsidR="00B556F0" w:rsidRPr="009804D5" w:rsidRDefault="00000000">
            <w:pPr>
              <w:rPr>
                <w:color w:val="000000" w:themeColor="text1"/>
              </w:rPr>
            </w:pPr>
            <w:r w:rsidRPr="009804D5">
              <w:rPr>
                <w:rFonts w:ascii="Calibri" w:hAnsi="Calibri"/>
                <w:color w:val="000000" w:themeColor="text1"/>
                <w:sz w:val="18"/>
              </w:rPr>
              <w:t>Potential threat or vulnerability consequence</w:t>
            </w:r>
          </w:p>
        </w:tc>
      </w:tr>
      <w:tr w:rsidR="009804D5" w:rsidRPr="009804D5" w14:paraId="1953DCFE" w14:textId="77777777" w:rsidTr="005B7672">
        <w:tc>
          <w:tcPr>
            <w:tcW w:w="1440" w:type="dxa"/>
          </w:tcPr>
          <w:p w14:paraId="2F8D191B"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5308F939" w14:textId="77777777" w:rsidR="00B556F0" w:rsidRPr="009804D5" w:rsidRDefault="00000000">
            <w:pPr>
              <w:jc w:val="center"/>
              <w:rPr>
                <w:color w:val="000000" w:themeColor="text1"/>
              </w:rPr>
            </w:pPr>
            <w:r w:rsidRPr="009804D5">
              <w:rPr>
                <w:rFonts w:ascii="Calibri" w:hAnsi="Calibri"/>
                <w:color w:val="000000" w:themeColor="text1"/>
                <w:sz w:val="18"/>
              </w:rPr>
              <w:t>recommendation</w:t>
            </w:r>
          </w:p>
        </w:tc>
        <w:tc>
          <w:tcPr>
            <w:tcW w:w="1872" w:type="dxa"/>
          </w:tcPr>
          <w:p w14:paraId="1A4DE670" w14:textId="77777777" w:rsidR="00B556F0" w:rsidRPr="009804D5" w:rsidRDefault="00000000">
            <w:pPr>
              <w:jc w:val="center"/>
              <w:rPr>
                <w:color w:val="000000" w:themeColor="text1"/>
              </w:rPr>
            </w:pPr>
            <w:r w:rsidRPr="009804D5">
              <w:rPr>
                <w:rFonts w:ascii="Calibri" w:hAnsi="Calibri"/>
                <w:color w:val="000000" w:themeColor="text1"/>
                <w:sz w:val="18"/>
              </w:rPr>
              <w:t>Text</w:t>
            </w:r>
          </w:p>
        </w:tc>
        <w:tc>
          <w:tcPr>
            <w:tcW w:w="3456" w:type="dxa"/>
          </w:tcPr>
          <w:p w14:paraId="398E0B4A" w14:textId="77777777" w:rsidR="00B556F0" w:rsidRPr="009804D5" w:rsidRDefault="00000000">
            <w:pPr>
              <w:rPr>
                <w:color w:val="000000" w:themeColor="text1"/>
              </w:rPr>
            </w:pPr>
            <w:r w:rsidRPr="009804D5">
              <w:rPr>
                <w:rFonts w:ascii="Calibri" w:hAnsi="Calibri"/>
                <w:color w:val="000000" w:themeColor="text1"/>
                <w:sz w:val="18"/>
              </w:rPr>
              <w:t>Actionable remediation instructions</w:t>
            </w:r>
          </w:p>
        </w:tc>
      </w:tr>
      <w:tr w:rsidR="009804D5" w:rsidRPr="009804D5" w14:paraId="2903287B" w14:textId="77777777" w:rsidTr="005B7672">
        <w:tc>
          <w:tcPr>
            <w:tcW w:w="1440" w:type="dxa"/>
          </w:tcPr>
          <w:p w14:paraId="4151BE36" w14:textId="77777777" w:rsidR="00B556F0" w:rsidRPr="009804D5" w:rsidRDefault="00000000">
            <w:pPr>
              <w:jc w:val="center"/>
              <w:rPr>
                <w:color w:val="000000" w:themeColor="text1"/>
              </w:rPr>
            </w:pPr>
            <w:r w:rsidRPr="009804D5">
              <w:rPr>
                <w:rFonts w:ascii="Calibri" w:hAnsi="Calibri"/>
                <w:color w:val="000000" w:themeColor="text1"/>
                <w:sz w:val="18"/>
              </w:rPr>
              <w:t>findings</w:t>
            </w:r>
          </w:p>
        </w:tc>
        <w:tc>
          <w:tcPr>
            <w:tcW w:w="2160" w:type="dxa"/>
          </w:tcPr>
          <w:p w14:paraId="77FAF175" w14:textId="77777777" w:rsidR="00B556F0" w:rsidRPr="009804D5" w:rsidRDefault="00000000">
            <w:pPr>
              <w:jc w:val="center"/>
              <w:rPr>
                <w:color w:val="000000" w:themeColor="text1"/>
              </w:rPr>
            </w:pPr>
            <w:r w:rsidRPr="009804D5">
              <w:rPr>
                <w:rFonts w:ascii="Calibri" w:hAnsi="Calibri"/>
                <w:color w:val="000000" w:themeColor="text1"/>
                <w:sz w:val="18"/>
              </w:rPr>
              <w:t>reference_url</w:t>
            </w:r>
          </w:p>
        </w:tc>
        <w:tc>
          <w:tcPr>
            <w:tcW w:w="1872" w:type="dxa"/>
          </w:tcPr>
          <w:p w14:paraId="710E1F85" w14:textId="77777777" w:rsidR="00B556F0" w:rsidRPr="009804D5" w:rsidRDefault="00000000">
            <w:pPr>
              <w:jc w:val="center"/>
              <w:rPr>
                <w:color w:val="000000" w:themeColor="text1"/>
              </w:rPr>
            </w:pPr>
            <w:r w:rsidRPr="009804D5">
              <w:rPr>
                <w:rFonts w:ascii="Calibri" w:hAnsi="Calibri"/>
                <w:color w:val="000000" w:themeColor="text1"/>
                <w:sz w:val="18"/>
              </w:rPr>
              <w:t>String(512)</w:t>
            </w:r>
          </w:p>
        </w:tc>
        <w:tc>
          <w:tcPr>
            <w:tcW w:w="3456" w:type="dxa"/>
          </w:tcPr>
          <w:p w14:paraId="45DC21A2" w14:textId="77777777" w:rsidR="00B556F0" w:rsidRPr="009804D5" w:rsidRDefault="00000000">
            <w:pPr>
              <w:rPr>
                <w:color w:val="000000" w:themeColor="text1"/>
              </w:rPr>
            </w:pPr>
            <w:r w:rsidRPr="009804D5">
              <w:rPr>
                <w:rFonts w:ascii="Calibri" w:hAnsi="Calibri"/>
                <w:color w:val="000000" w:themeColor="text1"/>
                <w:sz w:val="18"/>
              </w:rPr>
              <w:t>Authoritative standard documentation URL</w:t>
            </w:r>
          </w:p>
        </w:tc>
      </w:tr>
    </w:tbl>
    <w:p w14:paraId="7934CE59" w14:textId="77777777" w:rsidR="00B556F0" w:rsidRPr="009804D5" w:rsidRDefault="00B556F0">
      <w:pPr>
        <w:spacing w:before="40" w:after="120"/>
        <w:rPr>
          <w:color w:val="000000" w:themeColor="text1"/>
        </w:rPr>
      </w:pPr>
    </w:p>
    <w:p w14:paraId="79DD1A19"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13.0 User Interface and Genuine Application Screenshots</w:t>
      </w:r>
    </w:p>
    <w:p w14:paraId="323F3555" w14:textId="77777777" w:rsidR="00B556F0" w:rsidRPr="009804D5" w:rsidRDefault="00000000">
      <w:pPr>
        <w:spacing w:after="120"/>
        <w:rPr>
          <w:color w:val="000000" w:themeColor="text1"/>
        </w:rPr>
      </w:pPr>
      <w:r w:rsidRPr="009804D5">
        <w:rPr>
          <w:rFonts w:ascii="Calibri" w:hAnsi="Calibri"/>
          <w:color w:val="000000" w:themeColor="text1"/>
          <w:sz w:val="21"/>
        </w:rPr>
        <w:t>This section presents authentic, un-doctored screenshots captured directly from the live running WebShield web application using automated Playwright browser capture. All views reflect actual data rendered by Flask and Bootstrap 5.</w:t>
      </w:r>
    </w:p>
    <w:p w14:paraId="3DEDC848" w14:textId="77777777" w:rsidR="00B556F0" w:rsidRPr="009804D5" w:rsidRDefault="00000000">
      <w:pPr>
        <w:spacing w:before="160" w:after="80"/>
        <w:jc w:val="center"/>
        <w:rPr>
          <w:color w:val="000000" w:themeColor="text1"/>
        </w:rPr>
      </w:pPr>
      <w:r w:rsidRPr="009804D5">
        <w:rPr>
          <w:noProof/>
          <w:color w:val="000000" w:themeColor="text1"/>
        </w:rPr>
        <w:drawing>
          <wp:inline distT="0" distB="0" distL="0" distR="0" wp14:anchorId="7F70D306" wp14:editId="265C7DF3">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10"/>
                    <a:stretch>
                      <a:fillRect/>
                    </a:stretch>
                  </pic:blipFill>
                  <pic:spPr>
                    <a:xfrm>
                      <a:off x="0" y="0"/>
                      <a:ext cx="5486400" cy="3429000"/>
                    </a:xfrm>
                    <a:prstGeom prst="rect">
                      <a:avLst/>
                    </a:prstGeom>
                  </pic:spPr>
                </pic:pic>
              </a:graphicData>
            </a:graphic>
          </wp:inline>
        </w:drawing>
      </w:r>
    </w:p>
    <w:p w14:paraId="66295A28"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3: WebShield Landing Page with URL Scanner Submission Form</w:t>
      </w:r>
    </w:p>
    <w:p w14:paraId="5B748EDD" w14:textId="77777777" w:rsidR="00B556F0" w:rsidRPr="009804D5" w:rsidRDefault="00000000">
      <w:pPr>
        <w:spacing w:after="120"/>
        <w:rPr>
          <w:color w:val="000000" w:themeColor="text1"/>
        </w:rPr>
      </w:pPr>
      <w:r w:rsidRPr="009804D5">
        <w:rPr>
          <w:rFonts w:ascii="Calibri" w:hAnsi="Calibri"/>
          <w:color w:val="000000" w:themeColor="text1"/>
          <w:sz w:val="21"/>
        </w:rPr>
        <w:lastRenderedPageBreak/>
        <w:t>Figure 3 displays the landing page (routes/dashboard.py:index). It provides a prominent URL submission form, feature highlights, and direct access to the dashboard and history interfaces.</w:t>
      </w:r>
    </w:p>
    <w:p w14:paraId="2199A86D" w14:textId="77777777" w:rsidR="00B556F0" w:rsidRPr="009804D5" w:rsidRDefault="00000000">
      <w:pPr>
        <w:spacing w:before="160" w:after="80"/>
        <w:jc w:val="center"/>
        <w:rPr>
          <w:color w:val="000000" w:themeColor="text1"/>
        </w:rPr>
      </w:pPr>
      <w:r w:rsidRPr="009804D5">
        <w:rPr>
          <w:noProof/>
          <w:color w:val="000000" w:themeColor="text1"/>
        </w:rPr>
        <w:drawing>
          <wp:inline distT="0" distB="0" distL="0" distR="0" wp14:anchorId="455894FD" wp14:editId="72589336">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1"/>
                    <a:stretch>
                      <a:fillRect/>
                    </a:stretch>
                  </pic:blipFill>
                  <pic:spPr>
                    <a:xfrm>
                      <a:off x="0" y="0"/>
                      <a:ext cx="5486400" cy="3429000"/>
                    </a:xfrm>
                    <a:prstGeom prst="rect">
                      <a:avLst/>
                    </a:prstGeom>
                  </pic:spPr>
                </pic:pic>
              </a:graphicData>
            </a:graphic>
          </wp:inline>
        </w:drawing>
      </w:r>
    </w:p>
    <w:p w14:paraId="1EDF25E8"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4: Interactive Telemetry Dashboard with Score History and Severity Distribution</w:t>
      </w:r>
    </w:p>
    <w:p w14:paraId="71BDF39E" w14:textId="77777777" w:rsidR="00B556F0" w:rsidRPr="009804D5" w:rsidRDefault="00000000">
      <w:pPr>
        <w:spacing w:after="120"/>
        <w:rPr>
          <w:color w:val="000000" w:themeColor="text1"/>
        </w:rPr>
      </w:pPr>
      <w:r w:rsidRPr="009804D5">
        <w:rPr>
          <w:rFonts w:ascii="Calibri" w:hAnsi="Calibri"/>
          <w:color w:val="000000" w:themeColor="text1"/>
          <w:sz w:val="21"/>
        </w:rPr>
        <w:t>Figure 4 shows the interactive dashboard (/dashboard). Key statistics cards summarize total scans, completed scans, total findings, and severity breakdowns. The Chart.js integration renders dynamic score history trends and severity distribution charts.</w:t>
      </w:r>
    </w:p>
    <w:p w14:paraId="1F37F966" w14:textId="77777777" w:rsidR="00B556F0" w:rsidRPr="009804D5" w:rsidRDefault="00000000">
      <w:pPr>
        <w:spacing w:before="160" w:after="80"/>
        <w:jc w:val="center"/>
        <w:rPr>
          <w:color w:val="000000" w:themeColor="text1"/>
        </w:rPr>
      </w:pPr>
      <w:r w:rsidRPr="009804D5">
        <w:rPr>
          <w:noProof/>
          <w:color w:val="000000" w:themeColor="text1"/>
        </w:rPr>
        <w:drawing>
          <wp:inline distT="0" distB="0" distL="0" distR="0" wp14:anchorId="4B146EA2" wp14:editId="69E52BF8">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an_results.png"/>
                    <pic:cNvPicPr/>
                  </pic:nvPicPr>
                  <pic:blipFill>
                    <a:blip r:embed="rId12"/>
                    <a:stretch>
                      <a:fillRect/>
                    </a:stretch>
                  </pic:blipFill>
                  <pic:spPr>
                    <a:xfrm>
                      <a:off x="0" y="0"/>
                      <a:ext cx="5486400" cy="3429000"/>
                    </a:xfrm>
                    <a:prstGeom prst="rect">
                      <a:avLst/>
                    </a:prstGeom>
                  </pic:spPr>
                </pic:pic>
              </a:graphicData>
            </a:graphic>
          </wp:inline>
        </w:drawing>
      </w:r>
    </w:p>
    <w:p w14:paraId="4167816A"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5: Detailed Scan Results with Security Score Badge and Categorized Findings</w:t>
      </w:r>
    </w:p>
    <w:p w14:paraId="3ADCA4A9" w14:textId="77777777" w:rsidR="00B556F0" w:rsidRPr="009804D5" w:rsidRDefault="00000000">
      <w:pPr>
        <w:spacing w:after="120"/>
        <w:rPr>
          <w:color w:val="000000" w:themeColor="text1"/>
        </w:rPr>
      </w:pPr>
      <w:r w:rsidRPr="009804D5">
        <w:rPr>
          <w:rFonts w:ascii="Calibri" w:hAnsi="Calibri"/>
          <w:color w:val="000000" w:themeColor="text1"/>
          <w:sz w:val="21"/>
        </w:rPr>
        <w:lastRenderedPageBreak/>
        <w:t>Figure 5 presents the scan results screen (/scans/&lt;id&gt;). It highlights the overall security score (47/100, Poor), execution duration, and categorized finding cards containing evidence, threat impact, and remediation steps.</w:t>
      </w:r>
    </w:p>
    <w:p w14:paraId="3DA5C97A" w14:textId="77777777" w:rsidR="00B556F0" w:rsidRPr="009804D5" w:rsidRDefault="00000000">
      <w:pPr>
        <w:spacing w:before="160" w:after="80"/>
        <w:jc w:val="center"/>
        <w:rPr>
          <w:color w:val="000000" w:themeColor="text1"/>
        </w:rPr>
      </w:pPr>
      <w:r w:rsidRPr="009804D5">
        <w:rPr>
          <w:noProof/>
          <w:color w:val="000000" w:themeColor="text1"/>
        </w:rPr>
        <w:drawing>
          <wp:inline distT="0" distB="0" distL="0" distR="0" wp14:anchorId="17D4B13F" wp14:editId="55A083CB">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n_comparison.png"/>
                    <pic:cNvPicPr/>
                  </pic:nvPicPr>
                  <pic:blipFill>
                    <a:blip r:embed="rId13"/>
                    <a:stretch>
                      <a:fillRect/>
                    </a:stretch>
                  </pic:blipFill>
                  <pic:spPr>
                    <a:xfrm>
                      <a:off x="0" y="0"/>
                      <a:ext cx="5486400" cy="3429000"/>
                    </a:xfrm>
                    <a:prstGeom prst="rect">
                      <a:avLst/>
                    </a:prstGeom>
                  </pic:spPr>
                </pic:pic>
              </a:graphicData>
            </a:graphic>
          </wp:inline>
        </w:drawing>
      </w:r>
    </w:p>
    <w:p w14:paraId="1C2F1E3F"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6: Side-by-Side Scan Differential Comparison Interface</w:t>
      </w:r>
    </w:p>
    <w:p w14:paraId="56A810F5" w14:textId="77777777" w:rsidR="00B556F0" w:rsidRPr="009804D5" w:rsidRDefault="00000000">
      <w:pPr>
        <w:spacing w:after="120"/>
        <w:rPr>
          <w:color w:val="000000" w:themeColor="text1"/>
        </w:rPr>
      </w:pPr>
      <w:r w:rsidRPr="009804D5">
        <w:rPr>
          <w:rFonts w:ascii="Calibri" w:hAnsi="Calibri"/>
          <w:color w:val="000000" w:themeColor="text1"/>
          <w:sz w:val="21"/>
        </w:rPr>
        <w:t>Figure 6 illustrates the scan comparison feature (/scans/&lt;id&gt;/compare). Security teams can compare two scans of the same hostname side-by-side to verify whether remediation actions successfully resolved identified weaknesses.</w:t>
      </w:r>
    </w:p>
    <w:p w14:paraId="089F5814" w14:textId="77777777" w:rsidR="00B556F0" w:rsidRPr="009804D5" w:rsidRDefault="00000000">
      <w:pPr>
        <w:spacing w:before="160" w:after="80"/>
        <w:jc w:val="center"/>
        <w:rPr>
          <w:color w:val="000000" w:themeColor="text1"/>
        </w:rPr>
      </w:pPr>
      <w:r w:rsidRPr="009804D5">
        <w:rPr>
          <w:noProof/>
          <w:color w:val="000000" w:themeColor="text1"/>
        </w:rPr>
        <w:drawing>
          <wp:inline distT="0" distB="0" distL="0" distR="0" wp14:anchorId="09ECEEA5" wp14:editId="618BF8FF">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an_history.png"/>
                    <pic:cNvPicPr/>
                  </pic:nvPicPr>
                  <pic:blipFill>
                    <a:blip r:embed="rId14"/>
                    <a:stretch>
                      <a:fillRect/>
                    </a:stretch>
                  </pic:blipFill>
                  <pic:spPr>
                    <a:xfrm>
                      <a:off x="0" y="0"/>
                      <a:ext cx="5486400" cy="3429000"/>
                    </a:xfrm>
                    <a:prstGeom prst="rect">
                      <a:avLst/>
                    </a:prstGeom>
                  </pic:spPr>
                </pic:pic>
              </a:graphicData>
            </a:graphic>
          </wp:inline>
        </w:drawing>
      </w:r>
    </w:p>
    <w:p w14:paraId="6402BF45"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7: Historical Scans Archive Table with Search and Filtering</w:t>
      </w:r>
    </w:p>
    <w:p w14:paraId="5870A942" w14:textId="77777777" w:rsidR="00B556F0" w:rsidRPr="009804D5" w:rsidRDefault="00000000">
      <w:pPr>
        <w:spacing w:after="120"/>
        <w:rPr>
          <w:color w:val="000000" w:themeColor="text1"/>
        </w:rPr>
      </w:pPr>
      <w:r w:rsidRPr="009804D5">
        <w:rPr>
          <w:rFonts w:ascii="Calibri" w:hAnsi="Calibri"/>
          <w:color w:val="000000" w:themeColor="text1"/>
          <w:sz w:val="21"/>
        </w:rPr>
        <w:lastRenderedPageBreak/>
        <w:t>Figure 7 displays the scan history view (/history), allowing users to browse, search, and filter prior evaluations by target URL and completion status.</w:t>
      </w:r>
    </w:p>
    <w:p w14:paraId="751A3818" w14:textId="77777777" w:rsidR="00B556F0" w:rsidRPr="009804D5" w:rsidRDefault="00000000">
      <w:pPr>
        <w:spacing w:before="160" w:after="80"/>
        <w:jc w:val="center"/>
        <w:rPr>
          <w:color w:val="000000" w:themeColor="text1"/>
        </w:rPr>
      </w:pPr>
      <w:r w:rsidRPr="009804D5">
        <w:rPr>
          <w:noProof/>
          <w:color w:val="000000" w:themeColor="text1"/>
        </w:rPr>
        <w:drawing>
          <wp:inline distT="0" distB="0" distL="0" distR="0" wp14:anchorId="51DC2C4C" wp14:editId="069C3B66">
            <wp:extent cx="54864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_view.png"/>
                    <pic:cNvPicPr/>
                  </pic:nvPicPr>
                  <pic:blipFill>
                    <a:blip r:embed="rId15"/>
                    <a:stretch>
                      <a:fillRect/>
                    </a:stretch>
                  </pic:blipFill>
                  <pic:spPr>
                    <a:xfrm>
                      <a:off x="0" y="0"/>
                      <a:ext cx="5486400" cy="3429000"/>
                    </a:xfrm>
                    <a:prstGeom prst="rect">
                      <a:avLst/>
                    </a:prstGeom>
                  </pic:spPr>
                </pic:pic>
              </a:graphicData>
            </a:graphic>
          </wp:inline>
        </w:drawing>
      </w:r>
    </w:p>
    <w:p w14:paraId="09E6D8DF" w14:textId="77777777" w:rsidR="00B556F0" w:rsidRPr="009804D5" w:rsidRDefault="00000000">
      <w:pPr>
        <w:spacing w:before="40"/>
        <w:jc w:val="center"/>
        <w:rPr>
          <w:color w:val="000000" w:themeColor="text1"/>
        </w:rPr>
      </w:pPr>
      <w:r w:rsidRPr="009804D5">
        <w:rPr>
          <w:rFonts w:ascii="Calibri" w:hAnsi="Calibri"/>
          <w:b/>
          <w:i/>
          <w:color w:val="000000" w:themeColor="text1"/>
          <w:sz w:val="19"/>
        </w:rPr>
        <w:t>Figure 8: Executive Summary Security Report View</w:t>
      </w:r>
    </w:p>
    <w:p w14:paraId="781AA911" w14:textId="77777777" w:rsidR="00B556F0" w:rsidRPr="009804D5" w:rsidRDefault="00000000">
      <w:pPr>
        <w:spacing w:after="120"/>
        <w:rPr>
          <w:color w:val="000000" w:themeColor="text1"/>
        </w:rPr>
      </w:pPr>
      <w:r w:rsidRPr="009804D5">
        <w:rPr>
          <w:rFonts w:ascii="Calibri" w:hAnsi="Calibri"/>
          <w:color w:val="000000" w:themeColor="text1"/>
          <w:sz w:val="21"/>
        </w:rPr>
        <w:t>Figure 8 shows the executive summary report view (/reports/&lt;id&gt;), optimized for management presentation and direct download in PDF, CSV, and JSON formats.</w:t>
      </w:r>
    </w:p>
    <w:p w14:paraId="31D4EB03"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14.0 Testing Methodology and Verification Results</w:t>
      </w:r>
    </w:p>
    <w:p w14:paraId="5048930D" w14:textId="77777777" w:rsidR="00B556F0" w:rsidRPr="009804D5" w:rsidRDefault="00000000">
      <w:pPr>
        <w:spacing w:after="120"/>
        <w:rPr>
          <w:color w:val="000000" w:themeColor="text1"/>
        </w:rPr>
      </w:pPr>
      <w:r w:rsidRPr="009804D5">
        <w:rPr>
          <w:rFonts w:ascii="Calibri" w:hAnsi="Calibri"/>
          <w:color w:val="000000" w:themeColor="text1"/>
          <w:sz w:val="21"/>
        </w:rPr>
        <w:t>WebShield incorporates an exhaustive automated test suite implemented in pytest. Testing is partitioned into unit tests, safety boundary validation, API integration, and mock end-to-end server simulations.</w:t>
      </w:r>
    </w:p>
    <w:p w14:paraId="0B3E4613"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14.1 Test Suite Organization and Execution</w:t>
      </w:r>
    </w:p>
    <w:p w14:paraId="6F12ED0A" w14:textId="77777777" w:rsidR="00B556F0" w:rsidRPr="009804D5" w:rsidRDefault="00000000">
      <w:pPr>
        <w:spacing w:after="120"/>
        <w:rPr>
          <w:color w:val="000000" w:themeColor="text1"/>
        </w:rPr>
      </w:pPr>
      <w:r w:rsidRPr="009804D5">
        <w:rPr>
          <w:rFonts w:ascii="Calibri" w:hAnsi="Calibri"/>
          <w:color w:val="000000" w:themeColor="text1"/>
          <w:sz w:val="21"/>
        </w:rPr>
        <w:t>The test suite was executed in the Windows PowerShell environment using the command: python -m pytest tests/ -v. Table 13 summarizes the test categories, test count, and actual verified results.</w:t>
      </w:r>
    </w:p>
    <w:p w14:paraId="441C83EE"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13: Automated Pytest Test Suite Results by Category</w:t>
      </w:r>
    </w:p>
    <w:tbl>
      <w:tblPr>
        <w:tblStyle w:val="TableGrid"/>
        <w:tblW w:w="0" w:type="auto"/>
        <w:tblLayout w:type="fixed"/>
        <w:tblLook w:val="04A0" w:firstRow="1" w:lastRow="0" w:firstColumn="1" w:lastColumn="0" w:noHBand="0" w:noVBand="1"/>
      </w:tblPr>
      <w:tblGrid>
        <w:gridCol w:w="2592"/>
        <w:gridCol w:w="3168"/>
        <w:gridCol w:w="1008"/>
        <w:gridCol w:w="720"/>
        <w:gridCol w:w="720"/>
        <w:gridCol w:w="1296"/>
      </w:tblGrid>
      <w:tr w:rsidR="009804D5" w:rsidRPr="009804D5" w14:paraId="29A99B9F" w14:textId="77777777" w:rsidTr="005B7672">
        <w:tc>
          <w:tcPr>
            <w:tcW w:w="2592" w:type="dxa"/>
          </w:tcPr>
          <w:p w14:paraId="14FE1F80" w14:textId="77777777" w:rsidR="00B556F0" w:rsidRPr="009804D5" w:rsidRDefault="00000000">
            <w:pPr>
              <w:jc w:val="center"/>
              <w:rPr>
                <w:color w:val="000000" w:themeColor="text1"/>
              </w:rPr>
            </w:pPr>
            <w:r w:rsidRPr="009804D5">
              <w:rPr>
                <w:rFonts w:ascii="Calibri" w:hAnsi="Calibri"/>
                <w:b/>
                <w:color w:val="000000" w:themeColor="text1"/>
                <w:sz w:val="19"/>
              </w:rPr>
              <w:t>Test Suite File</w:t>
            </w:r>
          </w:p>
        </w:tc>
        <w:tc>
          <w:tcPr>
            <w:tcW w:w="3168" w:type="dxa"/>
          </w:tcPr>
          <w:p w14:paraId="740B2366" w14:textId="77777777" w:rsidR="00B556F0" w:rsidRPr="009804D5" w:rsidRDefault="00000000">
            <w:pPr>
              <w:jc w:val="center"/>
              <w:rPr>
                <w:color w:val="000000" w:themeColor="text1"/>
              </w:rPr>
            </w:pPr>
            <w:r w:rsidRPr="009804D5">
              <w:rPr>
                <w:rFonts w:ascii="Calibri" w:hAnsi="Calibri"/>
                <w:b/>
                <w:color w:val="000000" w:themeColor="text1"/>
                <w:sz w:val="19"/>
              </w:rPr>
              <w:t>Test Category</w:t>
            </w:r>
          </w:p>
        </w:tc>
        <w:tc>
          <w:tcPr>
            <w:tcW w:w="1008" w:type="dxa"/>
          </w:tcPr>
          <w:p w14:paraId="6A59FF35" w14:textId="77777777" w:rsidR="00B556F0" w:rsidRPr="009804D5" w:rsidRDefault="00000000">
            <w:pPr>
              <w:jc w:val="center"/>
              <w:rPr>
                <w:color w:val="000000" w:themeColor="text1"/>
              </w:rPr>
            </w:pPr>
            <w:r w:rsidRPr="009804D5">
              <w:rPr>
                <w:rFonts w:ascii="Calibri" w:hAnsi="Calibri"/>
                <w:b/>
                <w:color w:val="000000" w:themeColor="text1"/>
                <w:sz w:val="19"/>
              </w:rPr>
              <w:t>Test Count</w:t>
            </w:r>
          </w:p>
        </w:tc>
        <w:tc>
          <w:tcPr>
            <w:tcW w:w="720" w:type="dxa"/>
          </w:tcPr>
          <w:p w14:paraId="19A07789" w14:textId="77777777" w:rsidR="00B556F0" w:rsidRPr="009804D5" w:rsidRDefault="00000000">
            <w:pPr>
              <w:jc w:val="center"/>
              <w:rPr>
                <w:color w:val="000000" w:themeColor="text1"/>
              </w:rPr>
            </w:pPr>
            <w:r w:rsidRPr="009804D5">
              <w:rPr>
                <w:rFonts w:ascii="Calibri" w:hAnsi="Calibri"/>
                <w:b/>
                <w:color w:val="000000" w:themeColor="text1"/>
                <w:sz w:val="19"/>
              </w:rPr>
              <w:t>Passed</w:t>
            </w:r>
          </w:p>
        </w:tc>
        <w:tc>
          <w:tcPr>
            <w:tcW w:w="720" w:type="dxa"/>
          </w:tcPr>
          <w:p w14:paraId="3C169019" w14:textId="77777777" w:rsidR="00B556F0" w:rsidRPr="009804D5" w:rsidRDefault="00000000">
            <w:pPr>
              <w:jc w:val="center"/>
              <w:rPr>
                <w:color w:val="000000" w:themeColor="text1"/>
              </w:rPr>
            </w:pPr>
            <w:r w:rsidRPr="009804D5">
              <w:rPr>
                <w:rFonts w:ascii="Calibri" w:hAnsi="Calibri"/>
                <w:b/>
                <w:color w:val="000000" w:themeColor="text1"/>
                <w:sz w:val="19"/>
              </w:rPr>
              <w:t>Failed</w:t>
            </w:r>
          </w:p>
        </w:tc>
        <w:tc>
          <w:tcPr>
            <w:tcW w:w="1296" w:type="dxa"/>
          </w:tcPr>
          <w:p w14:paraId="48A2D3F1" w14:textId="77777777" w:rsidR="00B556F0" w:rsidRPr="009804D5" w:rsidRDefault="00000000">
            <w:pPr>
              <w:jc w:val="center"/>
              <w:rPr>
                <w:color w:val="000000" w:themeColor="text1"/>
              </w:rPr>
            </w:pPr>
            <w:r w:rsidRPr="009804D5">
              <w:rPr>
                <w:rFonts w:ascii="Calibri" w:hAnsi="Calibri"/>
                <w:b/>
                <w:color w:val="000000" w:themeColor="text1"/>
                <w:sz w:val="19"/>
              </w:rPr>
              <w:t>Status</w:t>
            </w:r>
          </w:p>
        </w:tc>
      </w:tr>
      <w:tr w:rsidR="009804D5" w:rsidRPr="009804D5" w14:paraId="6B09C38C" w14:textId="77777777" w:rsidTr="005B7672">
        <w:tc>
          <w:tcPr>
            <w:tcW w:w="2592" w:type="dxa"/>
          </w:tcPr>
          <w:p w14:paraId="6AC3D8C8" w14:textId="77777777" w:rsidR="00B556F0" w:rsidRPr="009804D5" w:rsidRDefault="00000000">
            <w:pPr>
              <w:rPr>
                <w:color w:val="000000" w:themeColor="text1"/>
              </w:rPr>
            </w:pPr>
            <w:r w:rsidRPr="009804D5">
              <w:rPr>
                <w:rFonts w:ascii="Calibri" w:hAnsi="Calibri"/>
                <w:color w:val="000000" w:themeColor="text1"/>
                <w:sz w:val="18"/>
              </w:rPr>
              <w:t>tests/test_safety.py</w:t>
            </w:r>
          </w:p>
        </w:tc>
        <w:tc>
          <w:tcPr>
            <w:tcW w:w="3168" w:type="dxa"/>
          </w:tcPr>
          <w:p w14:paraId="76606F6F" w14:textId="77777777" w:rsidR="00B556F0" w:rsidRPr="009804D5" w:rsidRDefault="00000000">
            <w:pPr>
              <w:rPr>
                <w:color w:val="000000" w:themeColor="text1"/>
              </w:rPr>
            </w:pPr>
            <w:r w:rsidRPr="009804D5">
              <w:rPr>
                <w:rFonts w:ascii="Calibri" w:hAnsi="Calibri"/>
                <w:color w:val="000000" w:themeColor="text1"/>
                <w:sz w:val="18"/>
              </w:rPr>
              <w:t>SSRF, IPv4, IPv6, CIDR, DNS, and Redirects</w:t>
            </w:r>
          </w:p>
        </w:tc>
        <w:tc>
          <w:tcPr>
            <w:tcW w:w="1008" w:type="dxa"/>
          </w:tcPr>
          <w:p w14:paraId="6C9FDC0C" w14:textId="77777777" w:rsidR="00B556F0" w:rsidRPr="009804D5" w:rsidRDefault="00000000">
            <w:pPr>
              <w:jc w:val="center"/>
              <w:rPr>
                <w:color w:val="000000" w:themeColor="text1"/>
              </w:rPr>
            </w:pPr>
            <w:r w:rsidRPr="009804D5">
              <w:rPr>
                <w:rFonts w:ascii="Calibri" w:hAnsi="Calibri"/>
                <w:color w:val="000000" w:themeColor="text1"/>
                <w:sz w:val="18"/>
              </w:rPr>
              <w:t>44</w:t>
            </w:r>
          </w:p>
        </w:tc>
        <w:tc>
          <w:tcPr>
            <w:tcW w:w="720" w:type="dxa"/>
          </w:tcPr>
          <w:p w14:paraId="4BC9B9C3" w14:textId="77777777" w:rsidR="00B556F0" w:rsidRPr="009804D5" w:rsidRDefault="00000000">
            <w:pPr>
              <w:jc w:val="center"/>
              <w:rPr>
                <w:color w:val="000000" w:themeColor="text1"/>
              </w:rPr>
            </w:pPr>
            <w:r w:rsidRPr="009804D5">
              <w:rPr>
                <w:rFonts w:ascii="Calibri" w:hAnsi="Calibri"/>
                <w:color w:val="000000" w:themeColor="text1"/>
                <w:sz w:val="18"/>
              </w:rPr>
              <w:t>44</w:t>
            </w:r>
          </w:p>
        </w:tc>
        <w:tc>
          <w:tcPr>
            <w:tcW w:w="720" w:type="dxa"/>
          </w:tcPr>
          <w:p w14:paraId="14E83BFE"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2C52440F"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0FC2E1D8" w14:textId="77777777" w:rsidTr="005B7672">
        <w:tc>
          <w:tcPr>
            <w:tcW w:w="2592" w:type="dxa"/>
          </w:tcPr>
          <w:p w14:paraId="709FB25D" w14:textId="77777777" w:rsidR="00B556F0" w:rsidRPr="009804D5" w:rsidRDefault="00000000">
            <w:pPr>
              <w:rPr>
                <w:color w:val="000000" w:themeColor="text1"/>
              </w:rPr>
            </w:pPr>
            <w:r w:rsidRPr="009804D5">
              <w:rPr>
                <w:rFonts w:ascii="Calibri" w:hAnsi="Calibri"/>
                <w:color w:val="000000" w:themeColor="text1"/>
                <w:sz w:val="18"/>
              </w:rPr>
              <w:t>tests/test_headers.py</w:t>
            </w:r>
          </w:p>
        </w:tc>
        <w:tc>
          <w:tcPr>
            <w:tcW w:w="3168" w:type="dxa"/>
          </w:tcPr>
          <w:p w14:paraId="398A9831" w14:textId="77777777" w:rsidR="00B556F0" w:rsidRPr="009804D5" w:rsidRDefault="00000000">
            <w:pPr>
              <w:rPr>
                <w:color w:val="000000" w:themeColor="text1"/>
              </w:rPr>
            </w:pPr>
            <w:r w:rsidRPr="009804D5">
              <w:rPr>
                <w:rFonts w:ascii="Calibri" w:hAnsi="Calibri"/>
                <w:color w:val="000000" w:themeColor="text1"/>
                <w:sz w:val="18"/>
              </w:rPr>
              <w:t>HTTP Defense Headers (CSP, HSTS, XFO, XCTO...)</w:t>
            </w:r>
          </w:p>
        </w:tc>
        <w:tc>
          <w:tcPr>
            <w:tcW w:w="1008" w:type="dxa"/>
          </w:tcPr>
          <w:p w14:paraId="14FD53C4" w14:textId="77777777" w:rsidR="00B556F0" w:rsidRPr="009804D5" w:rsidRDefault="00000000">
            <w:pPr>
              <w:jc w:val="center"/>
              <w:rPr>
                <w:color w:val="000000" w:themeColor="text1"/>
              </w:rPr>
            </w:pPr>
            <w:r w:rsidRPr="009804D5">
              <w:rPr>
                <w:rFonts w:ascii="Calibri" w:hAnsi="Calibri"/>
                <w:color w:val="000000" w:themeColor="text1"/>
                <w:sz w:val="18"/>
              </w:rPr>
              <w:t>20</w:t>
            </w:r>
          </w:p>
        </w:tc>
        <w:tc>
          <w:tcPr>
            <w:tcW w:w="720" w:type="dxa"/>
          </w:tcPr>
          <w:p w14:paraId="55833003" w14:textId="77777777" w:rsidR="00B556F0" w:rsidRPr="009804D5" w:rsidRDefault="00000000">
            <w:pPr>
              <w:jc w:val="center"/>
              <w:rPr>
                <w:color w:val="000000" w:themeColor="text1"/>
              </w:rPr>
            </w:pPr>
            <w:r w:rsidRPr="009804D5">
              <w:rPr>
                <w:rFonts w:ascii="Calibri" w:hAnsi="Calibri"/>
                <w:color w:val="000000" w:themeColor="text1"/>
                <w:sz w:val="18"/>
              </w:rPr>
              <w:t>20</w:t>
            </w:r>
          </w:p>
        </w:tc>
        <w:tc>
          <w:tcPr>
            <w:tcW w:w="720" w:type="dxa"/>
          </w:tcPr>
          <w:p w14:paraId="24D5CA91"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38C8F099"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5FA64369" w14:textId="77777777" w:rsidTr="005B7672">
        <w:tc>
          <w:tcPr>
            <w:tcW w:w="2592" w:type="dxa"/>
          </w:tcPr>
          <w:p w14:paraId="425EE127" w14:textId="77777777" w:rsidR="00B556F0" w:rsidRPr="009804D5" w:rsidRDefault="00000000">
            <w:pPr>
              <w:rPr>
                <w:color w:val="000000" w:themeColor="text1"/>
              </w:rPr>
            </w:pPr>
            <w:r w:rsidRPr="009804D5">
              <w:rPr>
                <w:rFonts w:ascii="Calibri" w:hAnsi="Calibri"/>
                <w:color w:val="000000" w:themeColor="text1"/>
                <w:sz w:val="18"/>
              </w:rPr>
              <w:t>tests/test_cookies.py</w:t>
            </w:r>
          </w:p>
        </w:tc>
        <w:tc>
          <w:tcPr>
            <w:tcW w:w="3168" w:type="dxa"/>
          </w:tcPr>
          <w:p w14:paraId="4CF06C29" w14:textId="77777777" w:rsidR="00B556F0" w:rsidRPr="009804D5" w:rsidRDefault="00000000">
            <w:pPr>
              <w:rPr>
                <w:color w:val="000000" w:themeColor="text1"/>
              </w:rPr>
            </w:pPr>
            <w:r w:rsidRPr="009804D5">
              <w:rPr>
                <w:rFonts w:ascii="Calibri" w:hAnsi="Calibri"/>
                <w:color w:val="000000" w:themeColor="text1"/>
                <w:sz w:val="18"/>
              </w:rPr>
              <w:t>Cookie Security Attributes (Secure, HttpOnly...)</w:t>
            </w:r>
          </w:p>
        </w:tc>
        <w:tc>
          <w:tcPr>
            <w:tcW w:w="1008" w:type="dxa"/>
          </w:tcPr>
          <w:p w14:paraId="3E723650" w14:textId="77777777" w:rsidR="00B556F0" w:rsidRPr="009804D5" w:rsidRDefault="00000000">
            <w:pPr>
              <w:jc w:val="center"/>
              <w:rPr>
                <w:color w:val="000000" w:themeColor="text1"/>
              </w:rPr>
            </w:pPr>
            <w:r w:rsidRPr="009804D5">
              <w:rPr>
                <w:rFonts w:ascii="Calibri" w:hAnsi="Calibri"/>
                <w:color w:val="000000" w:themeColor="text1"/>
                <w:sz w:val="18"/>
              </w:rPr>
              <w:t>8</w:t>
            </w:r>
          </w:p>
        </w:tc>
        <w:tc>
          <w:tcPr>
            <w:tcW w:w="720" w:type="dxa"/>
          </w:tcPr>
          <w:p w14:paraId="3E9A7799" w14:textId="77777777" w:rsidR="00B556F0" w:rsidRPr="009804D5" w:rsidRDefault="00000000">
            <w:pPr>
              <w:jc w:val="center"/>
              <w:rPr>
                <w:color w:val="000000" w:themeColor="text1"/>
              </w:rPr>
            </w:pPr>
            <w:r w:rsidRPr="009804D5">
              <w:rPr>
                <w:rFonts w:ascii="Calibri" w:hAnsi="Calibri"/>
                <w:color w:val="000000" w:themeColor="text1"/>
                <w:sz w:val="18"/>
              </w:rPr>
              <w:t>8</w:t>
            </w:r>
          </w:p>
        </w:tc>
        <w:tc>
          <w:tcPr>
            <w:tcW w:w="720" w:type="dxa"/>
          </w:tcPr>
          <w:p w14:paraId="46EB0EEF"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42A8C54F"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345506CE" w14:textId="77777777" w:rsidTr="005B7672">
        <w:tc>
          <w:tcPr>
            <w:tcW w:w="2592" w:type="dxa"/>
          </w:tcPr>
          <w:p w14:paraId="0874F993" w14:textId="77777777" w:rsidR="00B556F0" w:rsidRPr="009804D5" w:rsidRDefault="00000000">
            <w:pPr>
              <w:rPr>
                <w:color w:val="000000" w:themeColor="text1"/>
              </w:rPr>
            </w:pPr>
            <w:r w:rsidRPr="009804D5">
              <w:rPr>
                <w:rFonts w:ascii="Calibri" w:hAnsi="Calibri"/>
                <w:color w:val="000000" w:themeColor="text1"/>
                <w:sz w:val="18"/>
              </w:rPr>
              <w:t>tests/test_cors.py</w:t>
            </w:r>
          </w:p>
        </w:tc>
        <w:tc>
          <w:tcPr>
            <w:tcW w:w="3168" w:type="dxa"/>
          </w:tcPr>
          <w:p w14:paraId="0A973B7F" w14:textId="77777777" w:rsidR="00B556F0" w:rsidRPr="009804D5" w:rsidRDefault="00000000">
            <w:pPr>
              <w:rPr>
                <w:color w:val="000000" w:themeColor="text1"/>
              </w:rPr>
            </w:pPr>
            <w:r w:rsidRPr="009804D5">
              <w:rPr>
                <w:rFonts w:ascii="Calibri" w:hAnsi="Calibri"/>
                <w:color w:val="000000" w:themeColor="text1"/>
                <w:sz w:val="18"/>
              </w:rPr>
              <w:t>CORS Origin Reflection and Credentials</w:t>
            </w:r>
          </w:p>
        </w:tc>
        <w:tc>
          <w:tcPr>
            <w:tcW w:w="1008" w:type="dxa"/>
          </w:tcPr>
          <w:p w14:paraId="66D2285D" w14:textId="77777777" w:rsidR="00B556F0" w:rsidRPr="009804D5" w:rsidRDefault="00000000">
            <w:pPr>
              <w:jc w:val="center"/>
              <w:rPr>
                <w:color w:val="000000" w:themeColor="text1"/>
              </w:rPr>
            </w:pPr>
            <w:r w:rsidRPr="009804D5">
              <w:rPr>
                <w:rFonts w:ascii="Calibri" w:hAnsi="Calibri"/>
                <w:color w:val="000000" w:themeColor="text1"/>
                <w:sz w:val="18"/>
              </w:rPr>
              <w:t>9</w:t>
            </w:r>
          </w:p>
        </w:tc>
        <w:tc>
          <w:tcPr>
            <w:tcW w:w="720" w:type="dxa"/>
          </w:tcPr>
          <w:p w14:paraId="27635E97" w14:textId="77777777" w:rsidR="00B556F0" w:rsidRPr="009804D5" w:rsidRDefault="00000000">
            <w:pPr>
              <w:jc w:val="center"/>
              <w:rPr>
                <w:color w:val="000000" w:themeColor="text1"/>
              </w:rPr>
            </w:pPr>
            <w:r w:rsidRPr="009804D5">
              <w:rPr>
                <w:rFonts w:ascii="Calibri" w:hAnsi="Calibri"/>
                <w:color w:val="000000" w:themeColor="text1"/>
                <w:sz w:val="18"/>
              </w:rPr>
              <w:t>9</w:t>
            </w:r>
          </w:p>
        </w:tc>
        <w:tc>
          <w:tcPr>
            <w:tcW w:w="720" w:type="dxa"/>
          </w:tcPr>
          <w:p w14:paraId="2A30826D"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22085296"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1F8DCB87" w14:textId="77777777" w:rsidTr="005B7672">
        <w:tc>
          <w:tcPr>
            <w:tcW w:w="2592" w:type="dxa"/>
          </w:tcPr>
          <w:p w14:paraId="3CF2DD29" w14:textId="77777777" w:rsidR="00B556F0" w:rsidRPr="009804D5" w:rsidRDefault="00000000">
            <w:pPr>
              <w:rPr>
                <w:color w:val="000000" w:themeColor="text1"/>
              </w:rPr>
            </w:pPr>
            <w:r w:rsidRPr="009804D5">
              <w:rPr>
                <w:rFonts w:ascii="Calibri" w:hAnsi="Calibri"/>
                <w:color w:val="000000" w:themeColor="text1"/>
                <w:sz w:val="18"/>
              </w:rPr>
              <w:t>tests/test_reports.py</w:t>
            </w:r>
          </w:p>
        </w:tc>
        <w:tc>
          <w:tcPr>
            <w:tcW w:w="3168" w:type="dxa"/>
          </w:tcPr>
          <w:p w14:paraId="4C1B3CF2" w14:textId="77777777" w:rsidR="00B556F0" w:rsidRPr="009804D5" w:rsidRDefault="00000000">
            <w:pPr>
              <w:rPr>
                <w:color w:val="000000" w:themeColor="text1"/>
              </w:rPr>
            </w:pPr>
            <w:r w:rsidRPr="009804D5">
              <w:rPr>
                <w:rFonts w:ascii="Calibri" w:hAnsi="Calibri"/>
                <w:color w:val="000000" w:themeColor="text1"/>
                <w:sz w:val="18"/>
              </w:rPr>
              <w:t>Report Generation (JSON, CSV, ReportLab PDF)</w:t>
            </w:r>
          </w:p>
        </w:tc>
        <w:tc>
          <w:tcPr>
            <w:tcW w:w="1008" w:type="dxa"/>
          </w:tcPr>
          <w:p w14:paraId="4BFDDB97" w14:textId="77777777" w:rsidR="00B556F0" w:rsidRPr="009804D5" w:rsidRDefault="00000000">
            <w:pPr>
              <w:jc w:val="center"/>
              <w:rPr>
                <w:color w:val="000000" w:themeColor="text1"/>
              </w:rPr>
            </w:pPr>
            <w:r w:rsidRPr="009804D5">
              <w:rPr>
                <w:rFonts w:ascii="Calibri" w:hAnsi="Calibri"/>
                <w:color w:val="000000" w:themeColor="text1"/>
                <w:sz w:val="18"/>
              </w:rPr>
              <w:t>6</w:t>
            </w:r>
          </w:p>
        </w:tc>
        <w:tc>
          <w:tcPr>
            <w:tcW w:w="720" w:type="dxa"/>
          </w:tcPr>
          <w:p w14:paraId="64DE1B3A" w14:textId="77777777" w:rsidR="00B556F0" w:rsidRPr="009804D5" w:rsidRDefault="00000000">
            <w:pPr>
              <w:jc w:val="center"/>
              <w:rPr>
                <w:color w:val="000000" w:themeColor="text1"/>
              </w:rPr>
            </w:pPr>
            <w:r w:rsidRPr="009804D5">
              <w:rPr>
                <w:rFonts w:ascii="Calibri" w:hAnsi="Calibri"/>
                <w:color w:val="000000" w:themeColor="text1"/>
                <w:sz w:val="18"/>
              </w:rPr>
              <w:t>6</w:t>
            </w:r>
          </w:p>
        </w:tc>
        <w:tc>
          <w:tcPr>
            <w:tcW w:w="720" w:type="dxa"/>
          </w:tcPr>
          <w:p w14:paraId="37C76513"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777D5E0B"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49B216BD" w14:textId="77777777" w:rsidTr="005B7672">
        <w:tc>
          <w:tcPr>
            <w:tcW w:w="2592" w:type="dxa"/>
          </w:tcPr>
          <w:p w14:paraId="1DC5B384" w14:textId="77777777" w:rsidR="00B556F0" w:rsidRPr="009804D5" w:rsidRDefault="00000000">
            <w:pPr>
              <w:rPr>
                <w:color w:val="000000" w:themeColor="text1"/>
              </w:rPr>
            </w:pPr>
            <w:r w:rsidRPr="009804D5">
              <w:rPr>
                <w:rFonts w:ascii="Calibri" w:hAnsi="Calibri"/>
                <w:color w:val="000000" w:themeColor="text1"/>
                <w:sz w:val="18"/>
              </w:rPr>
              <w:t>tests/test_api.py</w:t>
            </w:r>
          </w:p>
        </w:tc>
        <w:tc>
          <w:tcPr>
            <w:tcW w:w="3168" w:type="dxa"/>
          </w:tcPr>
          <w:p w14:paraId="44848EA4" w14:textId="77777777" w:rsidR="00B556F0" w:rsidRPr="009804D5" w:rsidRDefault="00000000">
            <w:pPr>
              <w:rPr>
                <w:color w:val="000000" w:themeColor="text1"/>
              </w:rPr>
            </w:pPr>
            <w:r w:rsidRPr="009804D5">
              <w:rPr>
                <w:rFonts w:ascii="Calibri" w:hAnsi="Calibri"/>
                <w:color w:val="000000" w:themeColor="text1"/>
                <w:sz w:val="18"/>
              </w:rPr>
              <w:t>REST API &amp; Flask Controller Route Integration</w:t>
            </w:r>
          </w:p>
        </w:tc>
        <w:tc>
          <w:tcPr>
            <w:tcW w:w="1008" w:type="dxa"/>
          </w:tcPr>
          <w:p w14:paraId="2C61128E" w14:textId="77777777" w:rsidR="00B556F0" w:rsidRPr="009804D5" w:rsidRDefault="00000000">
            <w:pPr>
              <w:jc w:val="center"/>
              <w:rPr>
                <w:color w:val="000000" w:themeColor="text1"/>
              </w:rPr>
            </w:pPr>
            <w:r w:rsidRPr="009804D5">
              <w:rPr>
                <w:rFonts w:ascii="Calibri" w:hAnsi="Calibri"/>
                <w:color w:val="000000" w:themeColor="text1"/>
                <w:sz w:val="18"/>
              </w:rPr>
              <w:t>20</w:t>
            </w:r>
          </w:p>
        </w:tc>
        <w:tc>
          <w:tcPr>
            <w:tcW w:w="720" w:type="dxa"/>
          </w:tcPr>
          <w:p w14:paraId="2311976C" w14:textId="77777777" w:rsidR="00B556F0" w:rsidRPr="009804D5" w:rsidRDefault="00000000">
            <w:pPr>
              <w:jc w:val="center"/>
              <w:rPr>
                <w:color w:val="000000" w:themeColor="text1"/>
              </w:rPr>
            </w:pPr>
            <w:r w:rsidRPr="009804D5">
              <w:rPr>
                <w:rFonts w:ascii="Calibri" w:hAnsi="Calibri"/>
                <w:color w:val="000000" w:themeColor="text1"/>
                <w:sz w:val="18"/>
              </w:rPr>
              <w:t>20</w:t>
            </w:r>
          </w:p>
        </w:tc>
        <w:tc>
          <w:tcPr>
            <w:tcW w:w="720" w:type="dxa"/>
          </w:tcPr>
          <w:p w14:paraId="74EAC8CC"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6E262DA5"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66F956E7" w14:textId="77777777" w:rsidTr="005B7672">
        <w:tc>
          <w:tcPr>
            <w:tcW w:w="2592" w:type="dxa"/>
          </w:tcPr>
          <w:p w14:paraId="501F3DFB" w14:textId="77777777" w:rsidR="00B556F0" w:rsidRPr="009804D5" w:rsidRDefault="00000000">
            <w:pPr>
              <w:rPr>
                <w:color w:val="000000" w:themeColor="text1"/>
              </w:rPr>
            </w:pPr>
            <w:r w:rsidRPr="009804D5">
              <w:rPr>
                <w:rFonts w:ascii="Calibri" w:hAnsi="Calibri"/>
                <w:color w:val="000000" w:themeColor="text1"/>
                <w:sz w:val="18"/>
              </w:rPr>
              <w:t>tests/test_e2e_lifecycle.py</w:t>
            </w:r>
          </w:p>
        </w:tc>
        <w:tc>
          <w:tcPr>
            <w:tcW w:w="3168" w:type="dxa"/>
          </w:tcPr>
          <w:p w14:paraId="5999A08C" w14:textId="77777777" w:rsidR="00B556F0" w:rsidRPr="009804D5" w:rsidRDefault="00000000">
            <w:pPr>
              <w:rPr>
                <w:color w:val="000000" w:themeColor="text1"/>
              </w:rPr>
            </w:pPr>
            <w:r w:rsidRPr="009804D5">
              <w:rPr>
                <w:rFonts w:ascii="Calibri" w:hAnsi="Calibri"/>
                <w:color w:val="000000" w:themeColor="text1"/>
                <w:sz w:val="18"/>
              </w:rPr>
              <w:t xml:space="preserve">Controlled Server End-to-End Scan </w:t>
            </w:r>
            <w:r w:rsidRPr="009804D5">
              <w:rPr>
                <w:rFonts w:ascii="Calibri" w:hAnsi="Calibri"/>
                <w:color w:val="000000" w:themeColor="text1"/>
                <w:sz w:val="18"/>
              </w:rPr>
              <w:lastRenderedPageBreak/>
              <w:t>Lifecycle</w:t>
            </w:r>
          </w:p>
        </w:tc>
        <w:tc>
          <w:tcPr>
            <w:tcW w:w="1008" w:type="dxa"/>
          </w:tcPr>
          <w:p w14:paraId="75B0F6F1" w14:textId="77777777" w:rsidR="00B556F0" w:rsidRPr="009804D5" w:rsidRDefault="00000000">
            <w:pPr>
              <w:jc w:val="center"/>
              <w:rPr>
                <w:color w:val="000000" w:themeColor="text1"/>
              </w:rPr>
            </w:pPr>
            <w:r w:rsidRPr="009804D5">
              <w:rPr>
                <w:rFonts w:ascii="Calibri" w:hAnsi="Calibri"/>
                <w:color w:val="000000" w:themeColor="text1"/>
                <w:sz w:val="18"/>
              </w:rPr>
              <w:lastRenderedPageBreak/>
              <w:t>3</w:t>
            </w:r>
          </w:p>
        </w:tc>
        <w:tc>
          <w:tcPr>
            <w:tcW w:w="720" w:type="dxa"/>
          </w:tcPr>
          <w:p w14:paraId="20FE84D2" w14:textId="77777777" w:rsidR="00B556F0" w:rsidRPr="009804D5" w:rsidRDefault="00000000">
            <w:pPr>
              <w:jc w:val="center"/>
              <w:rPr>
                <w:color w:val="000000" w:themeColor="text1"/>
              </w:rPr>
            </w:pPr>
            <w:r w:rsidRPr="009804D5">
              <w:rPr>
                <w:rFonts w:ascii="Calibri" w:hAnsi="Calibri"/>
                <w:color w:val="000000" w:themeColor="text1"/>
                <w:sz w:val="18"/>
              </w:rPr>
              <w:t>3</w:t>
            </w:r>
          </w:p>
        </w:tc>
        <w:tc>
          <w:tcPr>
            <w:tcW w:w="720" w:type="dxa"/>
          </w:tcPr>
          <w:p w14:paraId="5F3A3D23"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5848412E" w14:textId="77777777" w:rsidR="00B556F0" w:rsidRPr="009804D5" w:rsidRDefault="00000000">
            <w:pPr>
              <w:rPr>
                <w:color w:val="000000" w:themeColor="text1"/>
              </w:rPr>
            </w:pPr>
            <w:r w:rsidRPr="009804D5">
              <w:rPr>
                <w:rFonts w:ascii="Calibri" w:hAnsi="Calibri"/>
                <w:color w:val="000000" w:themeColor="text1"/>
                <w:sz w:val="18"/>
              </w:rPr>
              <w:t>100% Passed</w:t>
            </w:r>
          </w:p>
        </w:tc>
      </w:tr>
      <w:tr w:rsidR="009804D5" w:rsidRPr="009804D5" w14:paraId="5B9FBBA1" w14:textId="77777777" w:rsidTr="005B7672">
        <w:tc>
          <w:tcPr>
            <w:tcW w:w="2592" w:type="dxa"/>
          </w:tcPr>
          <w:p w14:paraId="0687C9EB" w14:textId="77777777" w:rsidR="00B556F0" w:rsidRPr="009804D5" w:rsidRDefault="00000000">
            <w:pPr>
              <w:jc w:val="center"/>
              <w:rPr>
                <w:color w:val="000000" w:themeColor="text1"/>
              </w:rPr>
            </w:pPr>
            <w:r w:rsidRPr="009804D5">
              <w:rPr>
                <w:rFonts w:ascii="Calibri" w:hAnsi="Calibri"/>
                <w:color w:val="000000" w:themeColor="text1"/>
                <w:sz w:val="18"/>
              </w:rPr>
              <w:t>TOTALS</w:t>
            </w:r>
          </w:p>
        </w:tc>
        <w:tc>
          <w:tcPr>
            <w:tcW w:w="3168" w:type="dxa"/>
          </w:tcPr>
          <w:p w14:paraId="2259E25D" w14:textId="77777777" w:rsidR="00B556F0" w:rsidRPr="009804D5" w:rsidRDefault="00000000">
            <w:pPr>
              <w:rPr>
                <w:color w:val="000000" w:themeColor="text1"/>
              </w:rPr>
            </w:pPr>
            <w:r w:rsidRPr="009804D5">
              <w:rPr>
                <w:rFonts w:ascii="Calibri" w:hAnsi="Calibri"/>
                <w:color w:val="000000" w:themeColor="text1"/>
                <w:sz w:val="18"/>
              </w:rPr>
              <w:t>Comprehensive Test Coverage</w:t>
            </w:r>
          </w:p>
        </w:tc>
        <w:tc>
          <w:tcPr>
            <w:tcW w:w="1008" w:type="dxa"/>
          </w:tcPr>
          <w:p w14:paraId="6D4DC0C8" w14:textId="77777777" w:rsidR="00B556F0" w:rsidRPr="009804D5" w:rsidRDefault="00000000">
            <w:pPr>
              <w:jc w:val="center"/>
              <w:rPr>
                <w:color w:val="000000" w:themeColor="text1"/>
              </w:rPr>
            </w:pPr>
            <w:r w:rsidRPr="009804D5">
              <w:rPr>
                <w:rFonts w:ascii="Calibri" w:hAnsi="Calibri"/>
                <w:color w:val="000000" w:themeColor="text1"/>
                <w:sz w:val="18"/>
              </w:rPr>
              <w:t>110</w:t>
            </w:r>
          </w:p>
        </w:tc>
        <w:tc>
          <w:tcPr>
            <w:tcW w:w="720" w:type="dxa"/>
          </w:tcPr>
          <w:p w14:paraId="5AE99EEF" w14:textId="77777777" w:rsidR="00B556F0" w:rsidRPr="009804D5" w:rsidRDefault="00000000">
            <w:pPr>
              <w:jc w:val="center"/>
              <w:rPr>
                <w:color w:val="000000" w:themeColor="text1"/>
              </w:rPr>
            </w:pPr>
            <w:r w:rsidRPr="009804D5">
              <w:rPr>
                <w:rFonts w:ascii="Calibri" w:hAnsi="Calibri"/>
                <w:color w:val="000000" w:themeColor="text1"/>
                <w:sz w:val="18"/>
              </w:rPr>
              <w:t>110</w:t>
            </w:r>
          </w:p>
        </w:tc>
        <w:tc>
          <w:tcPr>
            <w:tcW w:w="720" w:type="dxa"/>
          </w:tcPr>
          <w:p w14:paraId="4F830E6A"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1296" w:type="dxa"/>
          </w:tcPr>
          <w:p w14:paraId="71CCDF4F" w14:textId="77777777" w:rsidR="00B556F0" w:rsidRPr="009804D5" w:rsidRDefault="00000000">
            <w:pPr>
              <w:rPr>
                <w:color w:val="000000" w:themeColor="text1"/>
              </w:rPr>
            </w:pPr>
            <w:r w:rsidRPr="009804D5">
              <w:rPr>
                <w:rFonts w:ascii="Calibri" w:hAnsi="Calibri"/>
                <w:color w:val="000000" w:themeColor="text1"/>
                <w:sz w:val="18"/>
              </w:rPr>
              <w:t>ALL PASSED</w:t>
            </w:r>
          </w:p>
        </w:tc>
      </w:tr>
    </w:tbl>
    <w:p w14:paraId="19EDF8EA" w14:textId="77777777" w:rsidR="00B556F0" w:rsidRPr="009804D5" w:rsidRDefault="00B556F0">
      <w:pPr>
        <w:spacing w:before="40" w:after="120"/>
        <w:rPr>
          <w:color w:val="000000" w:themeColor="text1"/>
        </w:rPr>
      </w:pPr>
    </w:p>
    <w:p w14:paraId="5972F249" w14:textId="77777777" w:rsidR="00B556F0" w:rsidRPr="009804D5" w:rsidRDefault="00000000">
      <w:pPr>
        <w:spacing w:after="120"/>
        <w:rPr>
          <w:color w:val="000000" w:themeColor="text1"/>
        </w:rPr>
      </w:pPr>
      <w:r w:rsidRPr="009804D5">
        <w:rPr>
          <w:rFonts w:ascii="Calibri" w:hAnsi="Calibri"/>
          <w:color w:val="000000" w:themeColor="text1"/>
          <w:sz w:val="21"/>
        </w:rPr>
        <w:t>Zero Thread Race Conditions: Background task execution in tests was specifically hardened using scanner.task_runner.wait_for_all_scans(), guaranteeing all background scanning threads finish cleanly before test database teardown. As verified by the test runner, zero SQLite OperationalError warnings occurred.</w:t>
      </w:r>
    </w:p>
    <w:p w14:paraId="29C5CD16"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15.0 Controlled Target Case Study and Sample Findings</w:t>
      </w:r>
    </w:p>
    <w:p w14:paraId="2459946B" w14:textId="77777777" w:rsidR="00B556F0" w:rsidRPr="009804D5" w:rsidRDefault="00000000">
      <w:pPr>
        <w:spacing w:after="120"/>
        <w:rPr>
          <w:color w:val="000000" w:themeColor="text1"/>
        </w:rPr>
      </w:pPr>
      <w:r w:rsidRPr="009804D5">
        <w:rPr>
          <w:rFonts w:ascii="Calibri" w:hAnsi="Calibri"/>
          <w:color w:val="000000" w:themeColor="text1"/>
          <w:sz w:val="21"/>
        </w:rPr>
        <w:t>To demonstrate real-world evaluation capabilities, WebShield was tested against both an authorized live web target (https://xavier.ac.in) and a controlled local mock server (http://127.0.0.1 on ephemeral port) emitting deliberate misconfigurations.</w:t>
      </w:r>
    </w:p>
    <w:p w14:paraId="1B9F9508" w14:textId="77777777" w:rsidR="00B556F0" w:rsidRPr="009804D5" w:rsidRDefault="00000000">
      <w:pPr>
        <w:spacing w:after="120"/>
        <w:rPr>
          <w:color w:val="000000" w:themeColor="text1"/>
        </w:rPr>
      </w:pPr>
      <w:r w:rsidRPr="009804D5">
        <w:rPr>
          <w:rFonts w:ascii="Calibri" w:hAnsi="Calibri"/>
          <w:color w:val="000000" w:themeColor="text1"/>
          <w:sz w:val="21"/>
        </w:rPr>
        <w:t>Case Study Target: https://xavier.ac.in | Overall Security Score: 47 / 100 (Rating: Poor) | Total Findings: 13</w:t>
      </w:r>
    </w:p>
    <w:p w14:paraId="5425044F"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Finding HDR-001 (High Severity - Fail): </w:t>
      </w:r>
      <w:r w:rsidRPr="009804D5">
        <w:rPr>
          <w:rFonts w:ascii="Calibri" w:hAnsi="Calibri"/>
          <w:color w:val="000000" w:themeColor="text1"/>
          <w:sz w:val="20"/>
        </w:rPr>
        <w:t>Content-Security-Policy header is missing. Impact: Site is vulnerable to cross-site scripting (XSS) and content injection attacks. Recommendation: Deploy a restrictive CSP starting with default-src 'self'.</w:t>
      </w:r>
    </w:p>
    <w:p w14:paraId="2B23319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Finding HDR-002 (High Severity - Fail): </w:t>
      </w:r>
      <w:r w:rsidRPr="009804D5">
        <w:rPr>
          <w:rFonts w:ascii="Calibri" w:hAnsi="Calibri"/>
          <w:color w:val="000000" w:themeColor="text1"/>
          <w:sz w:val="20"/>
        </w:rPr>
        <w:t>Strict-Transport-Security (HSTS) header is missing on HTTPS endpoint. Impact: Susceptible to SSL-stripping and man-in-the-middle attacks. Recommendation: Configure Strict-Transport-Security with max-age &gt;= 31536000 and includeSubDomains.</w:t>
      </w:r>
    </w:p>
    <w:p w14:paraId="0031BD4E"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Finding CKY-001 (Medium Severity - Fail): </w:t>
      </w:r>
      <w:r w:rsidRPr="009804D5">
        <w:rPr>
          <w:rFonts w:ascii="Calibri" w:hAnsi="Calibri"/>
          <w:color w:val="000000" w:themeColor="text1"/>
          <w:sz w:val="20"/>
        </w:rPr>
        <w:t>Session cookie missing Secure flag over HTTPS. Impact: Sensitive session tokens may be transmitted in plaintext if user visits HTTP URL. Recommendation: Add Secure attribute to all Set-Cookie directives.</w:t>
      </w:r>
    </w:p>
    <w:p w14:paraId="0F38183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Finding CKY-002 (Medium Severity - Fail): </w:t>
      </w:r>
      <w:r w:rsidRPr="009804D5">
        <w:rPr>
          <w:rFonts w:ascii="Calibri" w:hAnsi="Calibri"/>
          <w:color w:val="000000" w:themeColor="text1"/>
          <w:sz w:val="20"/>
        </w:rPr>
        <w:t>Session cookie missing HttpOnly flag. Impact: JavaScript document.cookie access can exfiltrate session credentials. Recommendation: Add HttpOnly attribute.</w:t>
      </w:r>
    </w:p>
    <w:p w14:paraId="76054593"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Finding TLS-001 (Informational - Pass): </w:t>
      </w:r>
      <w:r w:rsidRPr="009804D5">
        <w:rPr>
          <w:rFonts w:ascii="Calibri" w:hAnsi="Calibri"/>
          <w:color w:val="000000" w:themeColor="text1"/>
          <w:sz w:val="20"/>
        </w:rPr>
        <w:t>HTTPS is supported and server responded successfully with HTTP 200. Certificate matches domain and is trusted by system CA bundle.</w:t>
      </w:r>
    </w:p>
    <w:p w14:paraId="434B19EF"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16.0 Advantages, Limitations, and Future Enhancements</w:t>
      </w:r>
    </w:p>
    <w:p w14:paraId="332EC9B4"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16.1 Advantages</w:t>
      </w:r>
    </w:p>
    <w:p w14:paraId="24FCDD1A"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Zero Exploitation Risk: </w:t>
      </w:r>
      <w:r w:rsidRPr="009804D5">
        <w:rPr>
          <w:rFonts w:ascii="Calibri" w:hAnsi="Calibri"/>
          <w:color w:val="000000" w:themeColor="text1"/>
          <w:sz w:val="20"/>
        </w:rPr>
        <w:t>Non-destructive passive scanning suitable for production systems without risk of service disruption.</w:t>
      </w:r>
    </w:p>
    <w:p w14:paraId="13BAF8B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Comprehensive Defensive Breadth: </w:t>
      </w:r>
      <w:r w:rsidRPr="009804D5">
        <w:rPr>
          <w:rFonts w:ascii="Calibri" w:hAnsi="Calibri"/>
          <w:color w:val="000000" w:themeColor="text1"/>
          <w:sz w:val="20"/>
        </w:rPr>
        <w:t>Simultaneously evaluates transport security, 7 headers, cookie attributes, CORS, and HTML forms.</w:t>
      </w:r>
    </w:p>
    <w:p w14:paraId="06E3C518"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Robust SSRF Defense: </w:t>
      </w:r>
      <w:r w:rsidRPr="009804D5">
        <w:rPr>
          <w:rFonts w:ascii="Calibri" w:hAnsi="Calibri"/>
          <w:color w:val="000000" w:themeColor="text1"/>
          <w:sz w:val="20"/>
        </w:rPr>
        <w:t>Protects internal and cloud infrastructure through pre-flight DNS and numeric CIDR filtering.</w:t>
      </w:r>
    </w:p>
    <w:p w14:paraId="6B0CE9EE"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Flexible Data Export: </w:t>
      </w:r>
      <w:r w:rsidRPr="009804D5">
        <w:rPr>
          <w:rFonts w:ascii="Calibri" w:hAnsi="Calibri"/>
          <w:color w:val="000000" w:themeColor="text1"/>
          <w:sz w:val="20"/>
        </w:rPr>
        <w:t>Generates structured JSON, CSV, and formal executive PDF reports on demand.</w:t>
      </w:r>
    </w:p>
    <w:p w14:paraId="697742D9"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16.2 Current Limitations</w:t>
      </w:r>
    </w:p>
    <w:p w14:paraId="1F4C748C"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Single Page Scope: </w:t>
      </w:r>
      <w:r w:rsidRPr="009804D5">
        <w:rPr>
          <w:rFonts w:ascii="Calibri" w:hAnsi="Calibri"/>
          <w:color w:val="000000" w:themeColor="text1"/>
          <w:sz w:val="20"/>
        </w:rPr>
        <w:t>Evaluates the submitted target URL; does not recursively crawl entire web domains.</w:t>
      </w:r>
    </w:p>
    <w:p w14:paraId="531FE00C"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Static HTML DOM Analysis: </w:t>
      </w:r>
      <w:r w:rsidRPr="009804D5">
        <w:rPr>
          <w:rFonts w:ascii="Calibri" w:hAnsi="Calibri"/>
          <w:color w:val="000000" w:themeColor="text1"/>
          <w:sz w:val="20"/>
        </w:rPr>
        <w:t>Inspects static HTML via BeautifulSoup; does not execute client-side JavaScript for dynamic single-page applications (React/Angular).</w:t>
      </w:r>
    </w:p>
    <w:p w14:paraId="08E30740"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lastRenderedPageBreak/>
        <w:t xml:space="preserve">In-Memory Rate Limiting: </w:t>
      </w:r>
      <w:r w:rsidRPr="009804D5">
        <w:rPr>
          <w:rFonts w:ascii="Calibri" w:hAnsi="Calibri"/>
          <w:color w:val="000000" w:themeColor="text1"/>
          <w:sz w:val="20"/>
        </w:rPr>
        <w:t>Rate limiting is in-memory; enterprise deployments across multiple server processes would benefit from Redis.</w:t>
      </w:r>
    </w:p>
    <w:p w14:paraId="0899E264"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16.3 Planned Future Enhancements</w:t>
      </w:r>
    </w:p>
    <w:p w14:paraId="128EDC64"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Recursive Crawler: </w:t>
      </w:r>
      <w:r w:rsidRPr="009804D5">
        <w:rPr>
          <w:rFonts w:ascii="Calibri" w:hAnsi="Calibri"/>
          <w:color w:val="000000" w:themeColor="text1"/>
          <w:sz w:val="20"/>
        </w:rPr>
        <w:t>Implement configurable depth-limited site crawling to audit sub-pages and site directories.</w:t>
      </w:r>
    </w:p>
    <w:p w14:paraId="0DA99570"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Headless Browser Engine: </w:t>
      </w:r>
      <w:r w:rsidRPr="009804D5">
        <w:rPr>
          <w:rFonts w:ascii="Calibri" w:hAnsi="Calibri"/>
          <w:color w:val="000000" w:themeColor="text1"/>
          <w:sz w:val="20"/>
        </w:rPr>
        <w:t>Integrate Playwright to evaluate dynamic DOM modifications, JavaScript-rendered forms, and runtime cookies.</w:t>
      </w:r>
    </w:p>
    <w:p w14:paraId="3DD6AA80"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Scheduled Continuous Monitoring: </w:t>
      </w:r>
      <w:r w:rsidRPr="009804D5">
        <w:rPr>
          <w:rFonts w:ascii="Calibri" w:hAnsi="Calibri"/>
          <w:color w:val="000000" w:themeColor="text1"/>
          <w:sz w:val="20"/>
        </w:rPr>
        <w:t>Add automated cron-based recurring scans with email/webhook security regression alerts.</w:t>
      </w:r>
    </w:p>
    <w:p w14:paraId="6F57CEE8"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CI/CD Pipeline Plugin: </w:t>
      </w:r>
      <w:r w:rsidRPr="009804D5">
        <w:rPr>
          <w:rFonts w:ascii="Calibri" w:hAnsi="Calibri"/>
          <w:color w:val="000000" w:themeColor="text1"/>
          <w:sz w:val="20"/>
        </w:rPr>
        <w:t>Package scanner as a GitHub Action / GitLab CI step to break builds if security score drops below threshold.</w:t>
      </w:r>
    </w:p>
    <w:p w14:paraId="16A99564"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17.0 Conclusion</w:t>
      </w:r>
    </w:p>
    <w:p w14:paraId="02D4E198" w14:textId="77777777" w:rsidR="00B556F0" w:rsidRPr="009804D5" w:rsidRDefault="00000000">
      <w:pPr>
        <w:spacing w:after="120"/>
        <w:rPr>
          <w:color w:val="000000" w:themeColor="text1"/>
        </w:rPr>
      </w:pPr>
      <w:r w:rsidRPr="009804D5">
        <w:rPr>
          <w:rFonts w:ascii="Calibri" w:hAnsi="Calibri"/>
          <w:color w:val="000000" w:themeColor="text1"/>
          <w:sz w:val="21"/>
        </w:rPr>
        <w:t>WebShield successfully addresses the critical need for a lightweight, automated, and non-destructive web security scanner. By evaluating externally observable transport layers, HTTP defense headers, session cookie flags, CORS policies, and HTML form practices, WebShield provides actionable, context-aware remediation guidance that empowers developers and security teams to harden applications before attackers can exploit configuration gaps.</w:t>
      </w:r>
    </w:p>
    <w:p w14:paraId="3BDF238A" w14:textId="77777777" w:rsidR="00B556F0" w:rsidRPr="009804D5" w:rsidRDefault="00000000">
      <w:pPr>
        <w:spacing w:after="120"/>
        <w:rPr>
          <w:color w:val="000000" w:themeColor="text1"/>
        </w:rPr>
      </w:pPr>
      <w:r w:rsidRPr="009804D5">
        <w:rPr>
          <w:rFonts w:ascii="Calibri" w:hAnsi="Calibri"/>
          <w:color w:val="000000" w:themeColor="text1"/>
          <w:sz w:val="21"/>
        </w:rPr>
        <w:t>The implementation demonstrates robust engineering principles, including pre-flight SSRF protection, clean background task synchronization, portable database support across MySQL and SQLite, an objective deductive scoring model, and comprehensive automated test coverage with 110 passed test cases. WebShield successfully fulfills all requirements for the IBM SkillsBuild Cyber Security 2026 capstone project conducted by BharatCares.</w:t>
      </w:r>
    </w:p>
    <w:p w14:paraId="7A633C20"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18.0 References and Technical Bibliography</w:t>
      </w:r>
    </w:p>
    <w:p w14:paraId="4C06840C"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[1] OWASP Foundation. (2021). </w:t>
      </w:r>
      <w:r w:rsidRPr="009804D5">
        <w:rPr>
          <w:rFonts w:ascii="Calibri" w:hAnsi="Calibri"/>
          <w:color w:val="000000" w:themeColor="text1"/>
          <w:sz w:val="20"/>
        </w:rPr>
        <w:t>OWASP Top 10 Web Application Security Risks. Available: https://owasp.org/Top10/</w:t>
      </w:r>
    </w:p>
    <w:p w14:paraId="310493E8"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[2] Internet Engineering Task Force (IETF). (2012). </w:t>
      </w:r>
      <w:r w:rsidRPr="009804D5">
        <w:rPr>
          <w:rFonts w:ascii="Calibri" w:hAnsi="Calibri"/>
          <w:color w:val="000000" w:themeColor="text1"/>
          <w:sz w:val="20"/>
        </w:rPr>
        <w:t>HTTP Strict Transport Security (HSTS) (RFC 6797). Available: https://datatracker.ietf.org/doc/html/rfc6797</w:t>
      </w:r>
    </w:p>
    <w:p w14:paraId="17AAF311"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[3] Internet Engineering Task Force (IETF). (2011). </w:t>
      </w:r>
      <w:r w:rsidRPr="009804D5">
        <w:rPr>
          <w:rFonts w:ascii="Calibri" w:hAnsi="Calibri"/>
          <w:color w:val="000000" w:themeColor="text1"/>
          <w:sz w:val="20"/>
        </w:rPr>
        <w:t>HTTP State Management Mechanism (RFC 6265 / RFC 6265bis). Available: https://datatracker.ietf.org/doc/html/rfc6265</w:t>
      </w:r>
    </w:p>
    <w:p w14:paraId="143B871B"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[4] World Wide Web Consortium (W3C). (2020). </w:t>
      </w:r>
      <w:r w:rsidRPr="009804D5">
        <w:rPr>
          <w:rFonts w:ascii="Calibri" w:hAnsi="Calibri"/>
          <w:color w:val="000000" w:themeColor="text1"/>
          <w:sz w:val="20"/>
        </w:rPr>
        <w:t>Content Security Policy Level 3. Available: https://www.w3.org/TR/CSP3/</w:t>
      </w:r>
    </w:p>
    <w:p w14:paraId="4ABAC590"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[5] Internet Engineering Task Force (IETF). (2013). </w:t>
      </w:r>
      <w:r w:rsidRPr="009804D5">
        <w:rPr>
          <w:rFonts w:ascii="Calibri" w:hAnsi="Calibri"/>
          <w:color w:val="000000" w:themeColor="text1"/>
          <w:sz w:val="20"/>
        </w:rPr>
        <w:t>HTTP Header Field X-Frame-Options (RFC 7034). Available: https://datatracker.ietf.org/doc/html/rfc7034</w:t>
      </w:r>
    </w:p>
    <w:p w14:paraId="7A3A0C56"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[6] Mozilla Developer Network (MDN). (2024). </w:t>
      </w:r>
      <w:r w:rsidRPr="009804D5">
        <w:rPr>
          <w:rFonts w:ascii="Calibri" w:hAnsi="Calibri"/>
          <w:color w:val="000000" w:themeColor="text1"/>
          <w:sz w:val="20"/>
        </w:rPr>
        <w:t>Web Security Guidelines &amp; HTTP Headers. Available: https://infosec.mozilla.org/guidelines/web_security</w:t>
      </w:r>
    </w:p>
    <w:p w14:paraId="1FF83615"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[7] National Institute of Standards and Technology (NIST). (2018). </w:t>
      </w:r>
      <w:r w:rsidRPr="009804D5">
        <w:rPr>
          <w:rFonts w:ascii="Calibri" w:hAnsi="Calibri"/>
          <w:color w:val="000000" w:themeColor="text1"/>
          <w:sz w:val="20"/>
        </w:rPr>
        <w:t>Guide to Secure Web Services (SP 800-95).</w:t>
      </w:r>
    </w:p>
    <w:p w14:paraId="103F7A68"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[8] Pallets Projects. (2024). </w:t>
      </w:r>
      <w:r w:rsidRPr="009804D5">
        <w:rPr>
          <w:rFonts w:ascii="Calibri" w:hAnsi="Calibri"/>
          <w:color w:val="000000" w:themeColor="text1"/>
          <w:sz w:val="20"/>
        </w:rPr>
        <w:t>Flask Documentation (Version 3.0.x). Available: https://flask.palletsprojects.com/</w:t>
      </w:r>
    </w:p>
    <w:p w14:paraId="6E4792CA"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t xml:space="preserve">[9] SQLAlchemy Authors. (2024). </w:t>
      </w:r>
      <w:r w:rsidRPr="009804D5">
        <w:rPr>
          <w:rFonts w:ascii="Calibri" w:hAnsi="Calibri"/>
          <w:color w:val="000000" w:themeColor="text1"/>
          <w:sz w:val="20"/>
        </w:rPr>
        <w:t>SQLAlchemy 2.0 Unified Documentation. Available: https://docs.sqlalchemy.org/</w:t>
      </w:r>
    </w:p>
    <w:p w14:paraId="4AD73343" w14:textId="77777777" w:rsidR="00B556F0" w:rsidRPr="009804D5" w:rsidRDefault="00000000">
      <w:pPr>
        <w:pStyle w:val="ListBullet"/>
        <w:spacing w:after="60"/>
        <w:rPr>
          <w:color w:val="000000" w:themeColor="text1"/>
        </w:rPr>
      </w:pPr>
      <w:r w:rsidRPr="009804D5">
        <w:rPr>
          <w:rFonts w:ascii="Calibri" w:hAnsi="Calibri"/>
          <w:b/>
          <w:color w:val="000000" w:themeColor="text1"/>
          <w:sz w:val="20"/>
        </w:rPr>
        <w:lastRenderedPageBreak/>
        <w:t xml:space="preserve">[10] ReportLab Europe. (2024). </w:t>
      </w:r>
      <w:r w:rsidRPr="009804D5">
        <w:rPr>
          <w:rFonts w:ascii="Calibri" w:hAnsi="Calibri"/>
          <w:color w:val="000000" w:themeColor="text1"/>
          <w:sz w:val="20"/>
        </w:rPr>
        <w:t>ReportLab PDF Generation User Guide. Available: https://www.reportlab.com/documentation/</w:t>
      </w:r>
    </w:p>
    <w:p w14:paraId="3CD67020" w14:textId="77777777" w:rsidR="00B556F0" w:rsidRPr="009804D5" w:rsidRDefault="00000000">
      <w:pPr>
        <w:pStyle w:val="Heading1"/>
        <w:spacing w:before="320" w:after="120"/>
        <w:rPr>
          <w:color w:val="000000" w:themeColor="text1"/>
        </w:rPr>
      </w:pPr>
      <w:r w:rsidRPr="009804D5">
        <w:rPr>
          <w:rFonts w:ascii="Calibri" w:hAnsi="Calibri"/>
          <w:color w:val="000000" w:themeColor="text1"/>
          <w:sz w:val="32"/>
        </w:rPr>
        <w:t>Appendix: Installation, Configuration &amp; Operational Guide</w:t>
      </w:r>
    </w:p>
    <w:p w14:paraId="09984CDA"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A.1 Environment Setup (Windows PowerShell)</w:t>
      </w:r>
    </w:p>
    <w:p w14:paraId="32C8F6C7" w14:textId="77777777" w:rsidR="00B556F0" w:rsidRPr="009804D5" w:rsidRDefault="00000000">
      <w:pPr>
        <w:spacing w:before="80" w:after="160"/>
        <w:rPr>
          <w:color w:val="000000" w:themeColor="text1"/>
        </w:rPr>
      </w:pPr>
      <w:r w:rsidRPr="009804D5">
        <w:rPr>
          <w:rFonts w:ascii="Consolas" w:hAnsi="Consolas"/>
          <w:color w:val="000000" w:themeColor="text1"/>
          <w:sz w:val="17"/>
        </w:rPr>
        <w:t># 1. Navigate to project root</w:t>
      </w:r>
      <w:r w:rsidRPr="009804D5">
        <w:rPr>
          <w:rFonts w:ascii="Consolas" w:hAnsi="Consolas"/>
          <w:color w:val="000000" w:themeColor="text1"/>
          <w:sz w:val="17"/>
        </w:rPr>
        <w:br/>
        <w:t>cd D:\WebShield</w:t>
      </w:r>
      <w:r w:rsidRPr="009804D5">
        <w:rPr>
          <w:rFonts w:ascii="Consolas" w:hAnsi="Consolas"/>
          <w:color w:val="000000" w:themeColor="text1"/>
          <w:sz w:val="17"/>
        </w:rPr>
        <w:br/>
      </w:r>
      <w:r w:rsidRPr="009804D5">
        <w:rPr>
          <w:rFonts w:ascii="Consolas" w:hAnsi="Consolas"/>
          <w:color w:val="000000" w:themeColor="text1"/>
          <w:sz w:val="17"/>
        </w:rPr>
        <w:br/>
        <w:t># 2. Create and activate Python virtual environment</w:t>
      </w:r>
      <w:r w:rsidRPr="009804D5">
        <w:rPr>
          <w:rFonts w:ascii="Consolas" w:hAnsi="Consolas"/>
          <w:color w:val="000000" w:themeColor="text1"/>
          <w:sz w:val="17"/>
        </w:rPr>
        <w:br/>
        <w:t>python -m venv .venv</w:t>
      </w:r>
      <w:r w:rsidRPr="009804D5">
        <w:rPr>
          <w:rFonts w:ascii="Consolas" w:hAnsi="Consolas"/>
          <w:color w:val="000000" w:themeColor="text1"/>
          <w:sz w:val="17"/>
        </w:rPr>
        <w:br/>
        <w:t>Set-ExecutionPolicy -Scope Process -ExecutionPolicy Bypass</w:t>
      </w:r>
      <w:r w:rsidRPr="009804D5">
        <w:rPr>
          <w:rFonts w:ascii="Consolas" w:hAnsi="Consolas"/>
          <w:color w:val="000000" w:themeColor="text1"/>
          <w:sz w:val="17"/>
        </w:rPr>
        <w:br/>
        <w:t>.\.venv\Scripts\Activate.ps1</w:t>
      </w:r>
      <w:r w:rsidRPr="009804D5">
        <w:rPr>
          <w:rFonts w:ascii="Consolas" w:hAnsi="Consolas"/>
          <w:color w:val="000000" w:themeColor="text1"/>
          <w:sz w:val="17"/>
        </w:rPr>
        <w:br/>
      </w:r>
      <w:r w:rsidRPr="009804D5">
        <w:rPr>
          <w:rFonts w:ascii="Consolas" w:hAnsi="Consolas"/>
          <w:color w:val="000000" w:themeColor="text1"/>
          <w:sz w:val="17"/>
        </w:rPr>
        <w:br/>
        <w:t># 3. Install required production packages</w:t>
      </w:r>
      <w:r w:rsidRPr="009804D5">
        <w:rPr>
          <w:rFonts w:ascii="Consolas" w:hAnsi="Consolas"/>
          <w:color w:val="000000" w:themeColor="text1"/>
          <w:sz w:val="17"/>
        </w:rPr>
        <w:br/>
        <w:t>pip install --upgrade pip</w:t>
      </w:r>
      <w:r w:rsidRPr="009804D5">
        <w:rPr>
          <w:rFonts w:ascii="Consolas" w:hAnsi="Consolas"/>
          <w:color w:val="000000" w:themeColor="text1"/>
          <w:sz w:val="17"/>
        </w:rPr>
        <w:br/>
        <w:t>pip install -r requirements.txt</w:t>
      </w:r>
      <w:r w:rsidRPr="009804D5">
        <w:rPr>
          <w:rFonts w:ascii="Consolas" w:hAnsi="Consolas"/>
          <w:color w:val="000000" w:themeColor="text1"/>
          <w:sz w:val="17"/>
        </w:rPr>
        <w:br/>
      </w:r>
      <w:r w:rsidRPr="009804D5">
        <w:rPr>
          <w:rFonts w:ascii="Consolas" w:hAnsi="Consolas"/>
          <w:color w:val="000000" w:themeColor="text1"/>
          <w:sz w:val="17"/>
        </w:rPr>
        <w:br/>
        <w:t># 4. Run automated test suite to confirm health</w:t>
      </w:r>
      <w:r w:rsidRPr="009804D5">
        <w:rPr>
          <w:rFonts w:ascii="Consolas" w:hAnsi="Consolas"/>
          <w:color w:val="000000" w:themeColor="text1"/>
          <w:sz w:val="17"/>
        </w:rPr>
        <w:br/>
        <w:t>python -m pytest tests/ -v</w:t>
      </w:r>
      <w:r w:rsidRPr="009804D5">
        <w:rPr>
          <w:rFonts w:ascii="Consolas" w:hAnsi="Consolas"/>
          <w:color w:val="000000" w:themeColor="text1"/>
          <w:sz w:val="17"/>
        </w:rPr>
        <w:br/>
      </w:r>
      <w:r w:rsidRPr="009804D5">
        <w:rPr>
          <w:rFonts w:ascii="Consolas" w:hAnsi="Consolas"/>
          <w:color w:val="000000" w:themeColor="text1"/>
          <w:sz w:val="17"/>
        </w:rPr>
        <w:br/>
        <w:t># 5. Start application in standalone development mode (SQLite)</w:t>
      </w:r>
      <w:r w:rsidRPr="009804D5">
        <w:rPr>
          <w:rFonts w:ascii="Consolas" w:hAnsi="Consolas"/>
          <w:color w:val="000000" w:themeColor="text1"/>
          <w:sz w:val="17"/>
        </w:rPr>
        <w:br/>
        <w:t>$env:DATABASE_URL = "sqlite:///d:/WebShield/webshield_dev.db"</w:t>
      </w:r>
      <w:r w:rsidRPr="009804D5">
        <w:rPr>
          <w:rFonts w:ascii="Consolas" w:hAnsi="Consolas"/>
          <w:color w:val="000000" w:themeColor="text1"/>
          <w:sz w:val="17"/>
        </w:rPr>
        <w:br/>
        <w:t>$env:FLASK_DEBUG = "1"</w:t>
      </w:r>
      <w:r w:rsidRPr="009804D5">
        <w:rPr>
          <w:rFonts w:ascii="Consolas" w:hAnsi="Consolas"/>
          <w:color w:val="000000" w:themeColor="text1"/>
          <w:sz w:val="17"/>
        </w:rPr>
        <w:br/>
        <w:t>python app.py</w:t>
      </w:r>
      <w:r w:rsidRPr="009804D5">
        <w:rPr>
          <w:rFonts w:ascii="Consolas" w:hAnsi="Consolas"/>
          <w:color w:val="000000" w:themeColor="text1"/>
          <w:sz w:val="17"/>
        </w:rPr>
        <w:br/>
      </w:r>
    </w:p>
    <w:p w14:paraId="62AFF0E1" w14:textId="77777777" w:rsidR="00B556F0" w:rsidRPr="009804D5" w:rsidRDefault="00000000">
      <w:pPr>
        <w:pStyle w:val="Heading2"/>
        <w:spacing w:before="240" w:after="80"/>
        <w:rPr>
          <w:color w:val="000000" w:themeColor="text1"/>
        </w:rPr>
      </w:pPr>
      <w:r w:rsidRPr="009804D5">
        <w:rPr>
          <w:rFonts w:ascii="Calibri" w:hAnsi="Calibri"/>
          <w:color w:val="000000" w:themeColor="text1"/>
        </w:rPr>
        <w:t>A.2 Environment Variables Reference</w:t>
      </w:r>
    </w:p>
    <w:p w14:paraId="12B8D79C" w14:textId="77777777" w:rsidR="00B556F0" w:rsidRPr="009804D5" w:rsidRDefault="00000000">
      <w:pPr>
        <w:spacing w:after="120"/>
        <w:rPr>
          <w:color w:val="000000" w:themeColor="text1"/>
        </w:rPr>
      </w:pPr>
      <w:r w:rsidRPr="009804D5">
        <w:rPr>
          <w:rFonts w:ascii="Calibri" w:hAnsi="Calibri"/>
          <w:color w:val="000000" w:themeColor="text1"/>
          <w:sz w:val="21"/>
        </w:rPr>
        <w:t>Table 14 summarizes all environment variables recognized by WebShield in config.py.</w:t>
      </w:r>
    </w:p>
    <w:p w14:paraId="5834366A" w14:textId="77777777" w:rsidR="00B556F0" w:rsidRPr="009804D5" w:rsidRDefault="00000000">
      <w:pPr>
        <w:pStyle w:val="Heading3"/>
        <w:spacing w:before="160" w:after="40"/>
        <w:rPr>
          <w:color w:val="000000" w:themeColor="text1"/>
        </w:rPr>
      </w:pPr>
      <w:r w:rsidRPr="009804D5">
        <w:rPr>
          <w:rFonts w:ascii="Calibri" w:hAnsi="Calibri"/>
          <w:color w:val="000000" w:themeColor="text1"/>
        </w:rPr>
        <w:t>Table 14: Environment Variables Specification and Safe Defaults</w:t>
      </w:r>
    </w:p>
    <w:tbl>
      <w:tblPr>
        <w:tblStyle w:val="TableGrid"/>
        <w:tblW w:w="0" w:type="auto"/>
        <w:tblLayout w:type="fixed"/>
        <w:tblLook w:val="04A0" w:firstRow="1" w:lastRow="0" w:firstColumn="1" w:lastColumn="0" w:noHBand="0" w:noVBand="1"/>
      </w:tblPr>
      <w:tblGrid>
        <w:gridCol w:w="2592"/>
        <w:gridCol w:w="2592"/>
        <w:gridCol w:w="3744"/>
      </w:tblGrid>
      <w:tr w:rsidR="009804D5" w:rsidRPr="009804D5" w14:paraId="2C98B184" w14:textId="77777777" w:rsidTr="005B7672">
        <w:tc>
          <w:tcPr>
            <w:tcW w:w="2592" w:type="dxa"/>
          </w:tcPr>
          <w:p w14:paraId="661869EE" w14:textId="77777777" w:rsidR="00B556F0" w:rsidRPr="009804D5" w:rsidRDefault="00000000">
            <w:pPr>
              <w:jc w:val="center"/>
              <w:rPr>
                <w:color w:val="000000" w:themeColor="text1"/>
              </w:rPr>
            </w:pPr>
            <w:r w:rsidRPr="009804D5">
              <w:rPr>
                <w:rFonts w:ascii="Calibri" w:hAnsi="Calibri"/>
                <w:b/>
                <w:color w:val="000000" w:themeColor="text1"/>
                <w:sz w:val="19"/>
              </w:rPr>
              <w:t>Variable Name</w:t>
            </w:r>
          </w:p>
        </w:tc>
        <w:tc>
          <w:tcPr>
            <w:tcW w:w="2592" w:type="dxa"/>
          </w:tcPr>
          <w:p w14:paraId="51A4BF1A" w14:textId="77777777" w:rsidR="00B556F0" w:rsidRPr="009804D5" w:rsidRDefault="00000000">
            <w:pPr>
              <w:jc w:val="center"/>
              <w:rPr>
                <w:color w:val="000000" w:themeColor="text1"/>
              </w:rPr>
            </w:pPr>
            <w:r w:rsidRPr="009804D5">
              <w:rPr>
                <w:rFonts w:ascii="Calibri" w:hAnsi="Calibri"/>
                <w:b/>
                <w:color w:val="000000" w:themeColor="text1"/>
                <w:sz w:val="19"/>
              </w:rPr>
              <w:t>Default Value</w:t>
            </w:r>
          </w:p>
        </w:tc>
        <w:tc>
          <w:tcPr>
            <w:tcW w:w="3744" w:type="dxa"/>
          </w:tcPr>
          <w:p w14:paraId="38443B03" w14:textId="77777777" w:rsidR="00B556F0" w:rsidRPr="009804D5" w:rsidRDefault="00000000">
            <w:pPr>
              <w:jc w:val="center"/>
              <w:rPr>
                <w:color w:val="000000" w:themeColor="text1"/>
              </w:rPr>
            </w:pPr>
            <w:r w:rsidRPr="009804D5">
              <w:rPr>
                <w:rFonts w:ascii="Calibri" w:hAnsi="Calibri"/>
                <w:b/>
                <w:color w:val="000000" w:themeColor="text1"/>
                <w:sz w:val="19"/>
              </w:rPr>
              <w:t>Description</w:t>
            </w:r>
          </w:p>
        </w:tc>
      </w:tr>
      <w:tr w:rsidR="009804D5" w:rsidRPr="009804D5" w14:paraId="28134D75" w14:textId="77777777" w:rsidTr="005B7672">
        <w:tc>
          <w:tcPr>
            <w:tcW w:w="2592" w:type="dxa"/>
          </w:tcPr>
          <w:p w14:paraId="78DEDD1B" w14:textId="77777777" w:rsidR="00B556F0" w:rsidRPr="009804D5" w:rsidRDefault="00000000">
            <w:pPr>
              <w:jc w:val="center"/>
              <w:rPr>
                <w:color w:val="000000" w:themeColor="text1"/>
              </w:rPr>
            </w:pPr>
            <w:r w:rsidRPr="009804D5">
              <w:rPr>
                <w:rFonts w:ascii="Calibri" w:hAnsi="Calibri"/>
                <w:color w:val="000000" w:themeColor="text1"/>
                <w:sz w:val="18"/>
              </w:rPr>
              <w:t>SECRET_KEY</w:t>
            </w:r>
          </w:p>
        </w:tc>
        <w:tc>
          <w:tcPr>
            <w:tcW w:w="2592" w:type="dxa"/>
          </w:tcPr>
          <w:p w14:paraId="18D551F1" w14:textId="77777777" w:rsidR="00B556F0" w:rsidRPr="009804D5" w:rsidRDefault="00000000">
            <w:pPr>
              <w:rPr>
                <w:color w:val="000000" w:themeColor="text1"/>
              </w:rPr>
            </w:pPr>
            <w:r w:rsidRPr="009804D5">
              <w:rPr>
                <w:rFonts w:ascii="Calibri" w:hAnsi="Calibri"/>
                <w:color w:val="000000" w:themeColor="text1"/>
                <w:sz w:val="18"/>
              </w:rPr>
              <w:t>dev-only-insecure-key</w:t>
            </w:r>
          </w:p>
        </w:tc>
        <w:tc>
          <w:tcPr>
            <w:tcW w:w="3744" w:type="dxa"/>
          </w:tcPr>
          <w:p w14:paraId="4AB54B37" w14:textId="77777777" w:rsidR="00B556F0" w:rsidRPr="009804D5" w:rsidRDefault="00000000">
            <w:pPr>
              <w:rPr>
                <w:color w:val="000000" w:themeColor="text1"/>
              </w:rPr>
            </w:pPr>
            <w:r w:rsidRPr="009804D5">
              <w:rPr>
                <w:rFonts w:ascii="Calibri" w:hAnsi="Calibri"/>
                <w:color w:val="000000" w:themeColor="text1"/>
                <w:sz w:val="18"/>
              </w:rPr>
              <w:t>Session cryptographic signing key</w:t>
            </w:r>
          </w:p>
        </w:tc>
      </w:tr>
      <w:tr w:rsidR="009804D5" w:rsidRPr="009804D5" w14:paraId="56C38505" w14:textId="77777777" w:rsidTr="005B7672">
        <w:tc>
          <w:tcPr>
            <w:tcW w:w="2592" w:type="dxa"/>
          </w:tcPr>
          <w:p w14:paraId="078F3821" w14:textId="77777777" w:rsidR="00B556F0" w:rsidRPr="009804D5" w:rsidRDefault="00000000">
            <w:pPr>
              <w:jc w:val="center"/>
              <w:rPr>
                <w:color w:val="000000" w:themeColor="text1"/>
              </w:rPr>
            </w:pPr>
            <w:r w:rsidRPr="009804D5">
              <w:rPr>
                <w:rFonts w:ascii="Calibri" w:hAnsi="Calibri"/>
                <w:color w:val="000000" w:themeColor="text1"/>
                <w:sz w:val="18"/>
              </w:rPr>
              <w:t>FLASK_ENV</w:t>
            </w:r>
          </w:p>
        </w:tc>
        <w:tc>
          <w:tcPr>
            <w:tcW w:w="2592" w:type="dxa"/>
          </w:tcPr>
          <w:p w14:paraId="1C690D6D" w14:textId="77777777" w:rsidR="00B556F0" w:rsidRPr="009804D5" w:rsidRDefault="00000000">
            <w:pPr>
              <w:jc w:val="center"/>
              <w:rPr>
                <w:color w:val="000000" w:themeColor="text1"/>
              </w:rPr>
            </w:pPr>
            <w:r w:rsidRPr="009804D5">
              <w:rPr>
                <w:rFonts w:ascii="Calibri" w:hAnsi="Calibri"/>
                <w:color w:val="000000" w:themeColor="text1"/>
                <w:sz w:val="18"/>
              </w:rPr>
              <w:t>development</w:t>
            </w:r>
          </w:p>
        </w:tc>
        <w:tc>
          <w:tcPr>
            <w:tcW w:w="3744" w:type="dxa"/>
          </w:tcPr>
          <w:p w14:paraId="0534D45C" w14:textId="77777777" w:rsidR="00B556F0" w:rsidRPr="009804D5" w:rsidRDefault="00000000">
            <w:pPr>
              <w:rPr>
                <w:color w:val="000000" w:themeColor="text1"/>
              </w:rPr>
            </w:pPr>
            <w:r w:rsidRPr="009804D5">
              <w:rPr>
                <w:rFonts w:ascii="Calibri" w:hAnsi="Calibri"/>
                <w:color w:val="000000" w:themeColor="text1"/>
                <w:sz w:val="18"/>
              </w:rPr>
              <w:t>Runtime configuration profile (development / production)</w:t>
            </w:r>
          </w:p>
        </w:tc>
      </w:tr>
      <w:tr w:rsidR="009804D5" w:rsidRPr="009804D5" w14:paraId="2B1B59C5" w14:textId="77777777" w:rsidTr="005B7672">
        <w:tc>
          <w:tcPr>
            <w:tcW w:w="2592" w:type="dxa"/>
          </w:tcPr>
          <w:p w14:paraId="25D2E21E" w14:textId="77777777" w:rsidR="00B556F0" w:rsidRPr="009804D5" w:rsidRDefault="00000000">
            <w:pPr>
              <w:jc w:val="center"/>
              <w:rPr>
                <w:color w:val="000000" w:themeColor="text1"/>
              </w:rPr>
            </w:pPr>
            <w:r w:rsidRPr="009804D5">
              <w:rPr>
                <w:rFonts w:ascii="Calibri" w:hAnsi="Calibri"/>
                <w:color w:val="000000" w:themeColor="text1"/>
                <w:sz w:val="18"/>
              </w:rPr>
              <w:t>DATABASE_URL</w:t>
            </w:r>
          </w:p>
        </w:tc>
        <w:tc>
          <w:tcPr>
            <w:tcW w:w="2592" w:type="dxa"/>
          </w:tcPr>
          <w:p w14:paraId="26394F73" w14:textId="77777777" w:rsidR="00B556F0" w:rsidRPr="009804D5" w:rsidRDefault="00000000">
            <w:pPr>
              <w:rPr>
                <w:color w:val="000000" w:themeColor="text1"/>
              </w:rPr>
            </w:pPr>
            <w:r w:rsidRPr="009804D5">
              <w:rPr>
                <w:rFonts w:ascii="Calibri" w:hAnsi="Calibri"/>
                <w:color w:val="000000" w:themeColor="text1"/>
                <w:sz w:val="18"/>
              </w:rPr>
              <w:t>(Computed from DB_*)</w:t>
            </w:r>
          </w:p>
        </w:tc>
        <w:tc>
          <w:tcPr>
            <w:tcW w:w="3744" w:type="dxa"/>
          </w:tcPr>
          <w:p w14:paraId="7FA9AB3E" w14:textId="77777777" w:rsidR="00B556F0" w:rsidRPr="009804D5" w:rsidRDefault="00000000">
            <w:pPr>
              <w:rPr>
                <w:color w:val="000000" w:themeColor="text1"/>
              </w:rPr>
            </w:pPr>
            <w:r w:rsidRPr="009804D5">
              <w:rPr>
                <w:rFonts w:ascii="Calibri" w:hAnsi="Calibri"/>
                <w:color w:val="000000" w:themeColor="text1"/>
                <w:sz w:val="18"/>
              </w:rPr>
              <w:t>Direct database connection URI (SQLite or MySQL)</w:t>
            </w:r>
          </w:p>
        </w:tc>
      </w:tr>
      <w:tr w:rsidR="009804D5" w:rsidRPr="009804D5" w14:paraId="6044E45B" w14:textId="77777777" w:rsidTr="005B7672">
        <w:tc>
          <w:tcPr>
            <w:tcW w:w="2592" w:type="dxa"/>
          </w:tcPr>
          <w:p w14:paraId="534F91F0" w14:textId="77777777" w:rsidR="00B556F0" w:rsidRPr="009804D5" w:rsidRDefault="00000000">
            <w:pPr>
              <w:rPr>
                <w:color w:val="000000" w:themeColor="text1"/>
              </w:rPr>
            </w:pPr>
            <w:r w:rsidRPr="009804D5">
              <w:rPr>
                <w:rFonts w:ascii="Calibri" w:hAnsi="Calibri"/>
                <w:color w:val="000000" w:themeColor="text1"/>
                <w:sz w:val="18"/>
              </w:rPr>
              <w:t>DB_HOST / DB_PORT</w:t>
            </w:r>
          </w:p>
        </w:tc>
        <w:tc>
          <w:tcPr>
            <w:tcW w:w="2592" w:type="dxa"/>
          </w:tcPr>
          <w:p w14:paraId="2E9E86F2" w14:textId="77777777" w:rsidR="00B556F0" w:rsidRPr="009804D5" w:rsidRDefault="00000000">
            <w:pPr>
              <w:jc w:val="center"/>
              <w:rPr>
                <w:color w:val="000000" w:themeColor="text1"/>
              </w:rPr>
            </w:pPr>
            <w:r w:rsidRPr="009804D5">
              <w:rPr>
                <w:rFonts w:ascii="Calibri" w:hAnsi="Calibri"/>
                <w:color w:val="000000" w:themeColor="text1"/>
                <w:sz w:val="18"/>
              </w:rPr>
              <w:t>localhost:3306</w:t>
            </w:r>
          </w:p>
        </w:tc>
        <w:tc>
          <w:tcPr>
            <w:tcW w:w="3744" w:type="dxa"/>
          </w:tcPr>
          <w:p w14:paraId="12ABB4D4" w14:textId="77777777" w:rsidR="00B556F0" w:rsidRPr="009804D5" w:rsidRDefault="00000000">
            <w:pPr>
              <w:rPr>
                <w:color w:val="000000" w:themeColor="text1"/>
              </w:rPr>
            </w:pPr>
            <w:r w:rsidRPr="009804D5">
              <w:rPr>
                <w:rFonts w:ascii="Calibri" w:hAnsi="Calibri"/>
                <w:color w:val="000000" w:themeColor="text1"/>
                <w:sz w:val="18"/>
              </w:rPr>
              <w:t>MySQL server network address and port</w:t>
            </w:r>
          </w:p>
        </w:tc>
      </w:tr>
      <w:tr w:rsidR="009804D5" w:rsidRPr="009804D5" w14:paraId="43FB5962" w14:textId="77777777" w:rsidTr="005B7672">
        <w:tc>
          <w:tcPr>
            <w:tcW w:w="2592" w:type="dxa"/>
          </w:tcPr>
          <w:p w14:paraId="4DF971DE" w14:textId="77777777" w:rsidR="00B556F0" w:rsidRPr="009804D5" w:rsidRDefault="00000000">
            <w:pPr>
              <w:jc w:val="center"/>
              <w:rPr>
                <w:color w:val="000000" w:themeColor="text1"/>
              </w:rPr>
            </w:pPr>
            <w:r w:rsidRPr="009804D5">
              <w:rPr>
                <w:rFonts w:ascii="Calibri" w:hAnsi="Calibri"/>
                <w:color w:val="000000" w:themeColor="text1"/>
                <w:sz w:val="18"/>
              </w:rPr>
              <w:t>DB_NAME</w:t>
            </w:r>
          </w:p>
        </w:tc>
        <w:tc>
          <w:tcPr>
            <w:tcW w:w="2592" w:type="dxa"/>
          </w:tcPr>
          <w:p w14:paraId="75922052" w14:textId="77777777" w:rsidR="00B556F0" w:rsidRPr="009804D5" w:rsidRDefault="00000000">
            <w:pPr>
              <w:jc w:val="center"/>
              <w:rPr>
                <w:color w:val="000000" w:themeColor="text1"/>
              </w:rPr>
            </w:pPr>
            <w:r w:rsidRPr="009804D5">
              <w:rPr>
                <w:rFonts w:ascii="Calibri" w:hAnsi="Calibri"/>
                <w:color w:val="000000" w:themeColor="text1"/>
                <w:sz w:val="18"/>
              </w:rPr>
              <w:t>webshield</w:t>
            </w:r>
          </w:p>
        </w:tc>
        <w:tc>
          <w:tcPr>
            <w:tcW w:w="3744" w:type="dxa"/>
          </w:tcPr>
          <w:p w14:paraId="01EEDF5B" w14:textId="77777777" w:rsidR="00B556F0" w:rsidRPr="009804D5" w:rsidRDefault="00000000">
            <w:pPr>
              <w:rPr>
                <w:color w:val="000000" w:themeColor="text1"/>
              </w:rPr>
            </w:pPr>
            <w:r w:rsidRPr="009804D5">
              <w:rPr>
                <w:rFonts w:ascii="Calibri" w:hAnsi="Calibri"/>
                <w:color w:val="000000" w:themeColor="text1"/>
                <w:sz w:val="18"/>
              </w:rPr>
              <w:t>MySQL schema name</w:t>
            </w:r>
          </w:p>
        </w:tc>
      </w:tr>
      <w:tr w:rsidR="009804D5" w:rsidRPr="009804D5" w14:paraId="405DD43E" w14:textId="77777777" w:rsidTr="005B7672">
        <w:tc>
          <w:tcPr>
            <w:tcW w:w="2592" w:type="dxa"/>
          </w:tcPr>
          <w:p w14:paraId="1CA0EEB4" w14:textId="77777777" w:rsidR="00B556F0" w:rsidRPr="009804D5" w:rsidRDefault="00000000">
            <w:pPr>
              <w:rPr>
                <w:color w:val="000000" w:themeColor="text1"/>
              </w:rPr>
            </w:pPr>
            <w:r w:rsidRPr="009804D5">
              <w:rPr>
                <w:rFonts w:ascii="Calibri" w:hAnsi="Calibri"/>
                <w:color w:val="000000" w:themeColor="text1"/>
                <w:sz w:val="18"/>
              </w:rPr>
              <w:t>DB_USER / DB_PASSWORD</w:t>
            </w:r>
          </w:p>
        </w:tc>
        <w:tc>
          <w:tcPr>
            <w:tcW w:w="2592" w:type="dxa"/>
          </w:tcPr>
          <w:p w14:paraId="64F241A9" w14:textId="77777777" w:rsidR="00B556F0" w:rsidRPr="009804D5" w:rsidRDefault="00000000">
            <w:pPr>
              <w:rPr>
                <w:color w:val="000000" w:themeColor="text1"/>
              </w:rPr>
            </w:pPr>
            <w:r w:rsidRPr="009804D5">
              <w:rPr>
                <w:rFonts w:ascii="Calibri" w:hAnsi="Calibri"/>
                <w:color w:val="000000" w:themeColor="text1"/>
                <w:sz w:val="18"/>
              </w:rPr>
              <w:t>root / ''</w:t>
            </w:r>
          </w:p>
        </w:tc>
        <w:tc>
          <w:tcPr>
            <w:tcW w:w="3744" w:type="dxa"/>
          </w:tcPr>
          <w:p w14:paraId="3CCDDB2B" w14:textId="77777777" w:rsidR="00B556F0" w:rsidRPr="009804D5" w:rsidRDefault="00000000">
            <w:pPr>
              <w:rPr>
                <w:color w:val="000000" w:themeColor="text1"/>
              </w:rPr>
            </w:pPr>
            <w:r w:rsidRPr="009804D5">
              <w:rPr>
                <w:rFonts w:ascii="Calibri" w:hAnsi="Calibri"/>
                <w:color w:val="000000" w:themeColor="text1"/>
                <w:sz w:val="18"/>
              </w:rPr>
              <w:t>MySQL authentication credentials</w:t>
            </w:r>
          </w:p>
        </w:tc>
      </w:tr>
      <w:tr w:rsidR="009804D5" w:rsidRPr="009804D5" w14:paraId="63734F68" w14:textId="77777777" w:rsidTr="005B7672">
        <w:tc>
          <w:tcPr>
            <w:tcW w:w="2592" w:type="dxa"/>
          </w:tcPr>
          <w:p w14:paraId="6AA41D45" w14:textId="77777777" w:rsidR="00B556F0" w:rsidRPr="009804D5" w:rsidRDefault="00000000">
            <w:pPr>
              <w:rPr>
                <w:color w:val="000000" w:themeColor="text1"/>
              </w:rPr>
            </w:pPr>
            <w:r w:rsidRPr="009804D5">
              <w:rPr>
                <w:rFonts w:ascii="Calibri" w:hAnsi="Calibri"/>
                <w:color w:val="000000" w:themeColor="text1"/>
                <w:sz w:val="18"/>
              </w:rPr>
              <w:t>SCANNER_TIMEOUT</w:t>
            </w:r>
          </w:p>
        </w:tc>
        <w:tc>
          <w:tcPr>
            <w:tcW w:w="2592" w:type="dxa"/>
          </w:tcPr>
          <w:p w14:paraId="3503DC99" w14:textId="77777777" w:rsidR="00B556F0" w:rsidRPr="009804D5" w:rsidRDefault="00000000">
            <w:pPr>
              <w:jc w:val="center"/>
              <w:rPr>
                <w:color w:val="000000" w:themeColor="text1"/>
              </w:rPr>
            </w:pPr>
            <w:r w:rsidRPr="009804D5">
              <w:rPr>
                <w:rFonts w:ascii="Calibri" w:hAnsi="Calibri"/>
                <w:color w:val="000000" w:themeColor="text1"/>
                <w:sz w:val="18"/>
              </w:rPr>
              <w:t>15</w:t>
            </w:r>
          </w:p>
        </w:tc>
        <w:tc>
          <w:tcPr>
            <w:tcW w:w="3744" w:type="dxa"/>
          </w:tcPr>
          <w:p w14:paraId="7032AF13" w14:textId="77777777" w:rsidR="00B556F0" w:rsidRPr="009804D5" w:rsidRDefault="00000000">
            <w:pPr>
              <w:rPr>
                <w:color w:val="000000" w:themeColor="text1"/>
              </w:rPr>
            </w:pPr>
            <w:r w:rsidRPr="009804D5">
              <w:rPr>
                <w:rFonts w:ascii="Calibri" w:hAnsi="Calibri"/>
                <w:color w:val="000000" w:themeColor="text1"/>
                <w:sz w:val="18"/>
              </w:rPr>
              <w:t>Per-request socket connection and read timeout in seconds</w:t>
            </w:r>
          </w:p>
        </w:tc>
      </w:tr>
      <w:tr w:rsidR="009804D5" w:rsidRPr="009804D5" w14:paraId="704C376A" w14:textId="77777777" w:rsidTr="005B7672">
        <w:tc>
          <w:tcPr>
            <w:tcW w:w="2592" w:type="dxa"/>
          </w:tcPr>
          <w:p w14:paraId="59BA2B03" w14:textId="77777777" w:rsidR="00B556F0" w:rsidRPr="009804D5" w:rsidRDefault="00000000">
            <w:pPr>
              <w:rPr>
                <w:color w:val="000000" w:themeColor="text1"/>
              </w:rPr>
            </w:pPr>
            <w:r w:rsidRPr="009804D5">
              <w:rPr>
                <w:rFonts w:ascii="Calibri" w:hAnsi="Calibri"/>
                <w:color w:val="000000" w:themeColor="text1"/>
                <w:sz w:val="18"/>
              </w:rPr>
              <w:t>SCANNER_MAX_RESPONSE_SIZE</w:t>
            </w:r>
          </w:p>
        </w:tc>
        <w:tc>
          <w:tcPr>
            <w:tcW w:w="2592" w:type="dxa"/>
          </w:tcPr>
          <w:p w14:paraId="5610F0F3" w14:textId="77777777" w:rsidR="00B556F0" w:rsidRPr="009804D5" w:rsidRDefault="00000000">
            <w:pPr>
              <w:rPr>
                <w:color w:val="000000" w:themeColor="text1"/>
              </w:rPr>
            </w:pPr>
            <w:r w:rsidRPr="009804D5">
              <w:rPr>
                <w:rFonts w:ascii="Calibri" w:hAnsi="Calibri"/>
                <w:color w:val="000000" w:themeColor="text1"/>
                <w:sz w:val="18"/>
              </w:rPr>
              <w:t>5242880 (5MB)</w:t>
            </w:r>
          </w:p>
        </w:tc>
        <w:tc>
          <w:tcPr>
            <w:tcW w:w="3744" w:type="dxa"/>
          </w:tcPr>
          <w:p w14:paraId="62F87277" w14:textId="77777777" w:rsidR="00B556F0" w:rsidRPr="009804D5" w:rsidRDefault="00000000">
            <w:pPr>
              <w:rPr>
                <w:color w:val="000000" w:themeColor="text1"/>
              </w:rPr>
            </w:pPr>
            <w:r w:rsidRPr="009804D5">
              <w:rPr>
                <w:rFonts w:ascii="Calibri" w:hAnsi="Calibri"/>
                <w:color w:val="000000" w:themeColor="text1"/>
                <w:sz w:val="18"/>
              </w:rPr>
              <w:t>Maximum streaming bytes read per target response</w:t>
            </w:r>
          </w:p>
        </w:tc>
      </w:tr>
      <w:tr w:rsidR="009804D5" w:rsidRPr="009804D5" w14:paraId="328626BA" w14:textId="77777777" w:rsidTr="005B7672">
        <w:tc>
          <w:tcPr>
            <w:tcW w:w="2592" w:type="dxa"/>
          </w:tcPr>
          <w:p w14:paraId="36F6C4D6" w14:textId="77777777" w:rsidR="00B556F0" w:rsidRPr="009804D5" w:rsidRDefault="00000000">
            <w:pPr>
              <w:rPr>
                <w:color w:val="000000" w:themeColor="text1"/>
              </w:rPr>
            </w:pPr>
            <w:r w:rsidRPr="009804D5">
              <w:rPr>
                <w:rFonts w:ascii="Calibri" w:hAnsi="Calibri"/>
                <w:color w:val="000000" w:themeColor="text1"/>
                <w:sz w:val="18"/>
              </w:rPr>
              <w:t>RATE_LIMIT_PER_MINUTE</w:t>
            </w:r>
          </w:p>
        </w:tc>
        <w:tc>
          <w:tcPr>
            <w:tcW w:w="2592" w:type="dxa"/>
          </w:tcPr>
          <w:p w14:paraId="33EA0BCD" w14:textId="77777777" w:rsidR="00B556F0" w:rsidRPr="009804D5" w:rsidRDefault="00000000">
            <w:pPr>
              <w:jc w:val="center"/>
              <w:rPr>
                <w:color w:val="000000" w:themeColor="text1"/>
              </w:rPr>
            </w:pPr>
            <w:r w:rsidRPr="009804D5">
              <w:rPr>
                <w:rFonts w:ascii="Calibri" w:hAnsi="Calibri"/>
                <w:color w:val="000000" w:themeColor="text1"/>
                <w:sz w:val="18"/>
              </w:rPr>
              <w:t>10</w:t>
            </w:r>
          </w:p>
        </w:tc>
        <w:tc>
          <w:tcPr>
            <w:tcW w:w="3744" w:type="dxa"/>
          </w:tcPr>
          <w:p w14:paraId="34D38AF2" w14:textId="77777777" w:rsidR="00B556F0" w:rsidRPr="009804D5" w:rsidRDefault="00000000">
            <w:pPr>
              <w:rPr>
                <w:color w:val="000000" w:themeColor="text1"/>
              </w:rPr>
            </w:pPr>
            <w:r w:rsidRPr="009804D5">
              <w:rPr>
                <w:rFonts w:ascii="Calibri" w:hAnsi="Calibri"/>
                <w:color w:val="000000" w:themeColor="text1"/>
                <w:sz w:val="18"/>
              </w:rPr>
              <w:t>Maximum scans accepted per IP per 60 seconds</w:t>
            </w:r>
          </w:p>
        </w:tc>
      </w:tr>
      <w:tr w:rsidR="009804D5" w:rsidRPr="009804D5" w14:paraId="2E5C0505" w14:textId="77777777" w:rsidTr="005B7672">
        <w:tc>
          <w:tcPr>
            <w:tcW w:w="2592" w:type="dxa"/>
          </w:tcPr>
          <w:p w14:paraId="5F888BFA" w14:textId="77777777" w:rsidR="00B556F0" w:rsidRPr="009804D5" w:rsidRDefault="00000000">
            <w:pPr>
              <w:jc w:val="center"/>
              <w:rPr>
                <w:color w:val="000000" w:themeColor="text1"/>
              </w:rPr>
            </w:pPr>
            <w:r w:rsidRPr="009804D5">
              <w:rPr>
                <w:rFonts w:ascii="Calibri" w:hAnsi="Calibri"/>
                <w:color w:val="000000" w:themeColor="text1"/>
                <w:sz w:val="18"/>
              </w:rPr>
              <w:t>SCAN_ALLOWLIST</w:t>
            </w:r>
          </w:p>
        </w:tc>
        <w:tc>
          <w:tcPr>
            <w:tcW w:w="2592" w:type="dxa"/>
          </w:tcPr>
          <w:p w14:paraId="146EF0EE" w14:textId="77777777" w:rsidR="00B556F0" w:rsidRPr="009804D5" w:rsidRDefault="00000000">
            <w:pPr>
              <w:rPr>
                <w:color w:val="000000" w:themeColor="text1"/>
              </w:rPr>
            </w:pPr>
            <w:r w:rsidRPr="009804D5">
              <w:rPr>
                <w:rFonts w:ascii="Calibri" w:hAnsi="Calibri"/>
                <w:color w:val="000000" w:themeColor="text1"/>
                <w:sz w:val="18"/>
              </w:rPr>
              <w:t>'' (Permissive)</w:t>
            </w:r>
          </w:p>
        </w:tc>
        <w:tc>
          <w:tcPr>
            <w:tcW w:w="3744" w:type="dxa"/>
          </w:tcPr>
          <w:p w14:paraId="7F1D9EA4" w14:textId="77777777" w:rsidR="00B556F0" w:rsidRPr="009804D5" w:rsidRDefault="00000000">
            <w:pPr>
              <w:rPr>
                <w:color w:val="000000" w:themeColor="text1"/>
              </w:rPr>
            </w:pPr>
            <w:r w:rsidRPr="009804D5">
              <w:rPr>
                <w:rFonts w:ascii="Calibri" w:hAnsi="Calibri"/>
                <w:color w:val="000000" w:themeColor="text1"/>
                <w:sz w:val="18"/>
              </w:rPr>
              <w:t>Optional comma-separated whitelist of allowed scan hostnames</w:t>
            </w:r>
          </w:p>
        </w:tc>
      </w:tr>
      <w:tr w:rsidR="009804D5" w:rsidRPr="009804D5" w14:paraId="3D753488" w14:textId="77777777" w:rsidTr="005B7672">
        <w:tc>
          <w:tcPr>
            <w:tcW w:w="2592" w:type="dxa"/>
          </w:tcPr>
          <w:p w14:paraId="1B396C02" w14:textId="77777777" w:rsidR="00B556F0" w:rsidRPr="009804D5" w:rsidRDefault="00000000">
            <w:pPr>
              <w:jc w:val="center"/>
              <w:rPr>
                <w:color w:val="000000" w:themeColor="text1"/>
              </w:rPr>
            </w:pPr>
            <w:r w:rsidRPr="009804D5">
              <w:rPr>
                <w:rFonts w:ascii="Calibri" w:hAnsi="Calibri"/>
                <w:color w:val="000000" w:themeColor="text1"/>
                <w:sz w:val="18"/>
              </w:rPr>
              <w:t>DEMO_MODE</w:t>
            </w:r>
          </w:p>
        </w:tc>
        <w:tc>
          <w:tcPr>
            <w:tcW w:w="2592" w:type="dxa"/>
          </w:tcPr>
          <w:p w14:paraId="04F13E61" w14:textId="77777777" w:rsidR="00B556F0" w:rsidRPr="009804D5" w:rsidRDefault="00000000">
            <w:pPr>
              <w:jc w:val="center"/>
              <w:rPr>
                <w:color w:val="000000" w:themeColor="text1"/>
              </w:rPr>
            </w:pPr>
            <w:r w:rsidRPr="009804D5">
              <w:rPr>
                <w:rFonts w:ascii="Calibri" w:hAnsi="Calibri"/>
                <w:color w:val="000000" w:themeColor="text1"/>
                <w:sz w:val="18"/>
              </w:rPr>
              <w:t>0</w:t>
            </w:r>
          </w:p>
        </w:tc>
        <w:tc>
          <w:tcPr>
            <w:tcW w:w="3744" w:type="dxa"/>
          </w:tcPr>
          <w:p w14:paraId="35F2C4D0" w14:textId="77777777" w:rsidR="00B556F0" w:rsidRPr="009804D5" w:rsidRDefault="00000000">
            <w:pPr>
              <w:rPr>
                <w:color w:val="000000" w:themeColor="text1"/>
              </w:rPr>
            </w:pPr>
            <w:r w:rsidRPr="009804D5">
              <w:rPr>
                <w:rFonts w:ascii="Calibri" w:hAnsi="Calibri"/>
                <w:color w:val="000000" w:themeColor="text1"/>
                <w:sz w:val="18"/>
              </w:rPr>
              <w:t>Enables simulated fallback mode when remote target is unreachable</w:t>
            </w:r>
          </w:p>
        </w:tc>
      </w:tr>
    </w:tbl>
    <w:p w14:paraId="546D1E7F" w14:textId="77777777" w:rsidR="00B556F0" w:rsidRPr="009804D5" w:rsidRDefault="00B556F0">
      <w:pPr>
        <w:spacing w:before="40" w:after="120"/>
        <w:rPr>
          <w:color w:val="000000" w:themeColor="text1"/>
        </w:rPr>
      </w:pPr>
    </w:p>
    <w:sectPr w:rsidR="00B556F0" w:rsidRPr="009804D5" w:rsidSect="00034616">
      <w:headerReference w:type="default" r:id="rId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2153" w14:textId="77777777" w:rsidR="00967A66" w:rsidRDefault="00967A66">
      <w:pPr>
        <w:spacing w:after="0" w:line="240" w:lineRule="auto"/>
      </w:pPr>
      <w:r>
        <w:separator/>
      </w:r>
    </w:p>
  </w:endnote>
  <w:endnote w:type="continuationSeparator" w:id="0">
    <w:p w14:paraId="305EA81D" w14:textId="77777777" w:rsidR="00967A66" w:rsidRDefault="00967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A24D" w14:textId="77777777" w:rsidR="00967A66" w:rsidRDefault="00967A66">
      <w:pPr>
        <w:spacing w:after="0" w:line="240" w:lineRule="auto"/>
      </w:pPr>
      <w:r>
        <w:separator/>
      </w:r>
    </w:p>
  </w:footnote>
  <w:footnote w:type="continuationSeparator" w:id="0">
    <w:p w14:paraId="06480733" w14:textId="77777777" w:rsidR="00967A66" w:rsidRDefault="00967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0E2A" w14:textId="1849682F" w:rsidR="00B556F0" w:rsidRDefault="00B556F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081404">
    <w:abstractNumId w:val="8"/>
  </w:num>
  <w:num w:numId="2" w16cid:durableId="1544487731">
    <w:abstractNumId w:val="6"/>
  </w:num>
  <w:num w:numId="3" w16cid:durableId="654529618">
    <w:abstractNumId w:val="5"/>
  </w:num>
  <w:num w:numId="4" w16cid:durableId="235361969">
    <w:abstractNumId w:val="4"/>
  </w:num>
  <w:num w:numId="5" w16cid:durableId="1669476636">
    <w:abstractNumId w:val="7"/>
  </w:num>
  <w:num w:numId="6" w16cid:durableId="1159077349">
    <w:abstractNumId w:val="3"/>
  </w:num>
  <w:num w:numId="7" w16cid:durableId="989938616">
    <w:abstractNumId w:val="2"/>
  </w:num>
  <w:num w:numId="8" w16cid:durableId="420562976">
    <w:abstractNumId w:val="1"/>
  </w:num>
  <w:num w:numId="9" w16cid:durableId="183710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274"/>
    <w:rsid w:val="005B7672"/>
    <w:rsid w:val="00967A66"/>
    <w:rsid w:val="009804D5"/>
    <w:rsid w:val="00AA1D8D"/>
    <w:rsid w:val="00B47730"/>
    <w:rsid w:val="00B556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DD60E"/>
  <w14:defaultImageDpi w14:val="300"/>
  <w15:docId w15:val="{49511AE7-0B2A-4FCF-9DC7-83F947FB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6548</Words>
  <Characters>37329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 chaudhary</cp:lastModifiedBy>
  <cp:revision>3</cp:revision>
  <dcterms:created xsi:type="dcterms:W3CDTF">2013-12-23T23:15:00Z</dcterms:created>
  <dcterms:modified xsi:type="dcterms:W3CDTF">2026-10-22T11:11:00Z</dcterms:modified>
  <cp:category/>
</cp:coreProperties>
</file>