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Mean number of common reviewed movies: 18.8079220449</w:t>
      </w:r>
    </w:p>
    <w:p w14:paraId="26C84B43" w14:textId="054F59F7" w:rsidR="001D6794" w:rsidRDefault="00FC2BF6" w:rsidP="00FC2BF6">
      <w:r w:rsidRPr="00FC2BF6">
        <w:t>Median number of common reviewed movies: 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102B733F"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r w:rsidR="003B171A">
        <w:t>u.data</w:t>
      </w:r>
      <w:r>
        <w:t>”.</w:t>
      </w:r>
    </w:p>
    <w:p w14:paraId="5179A1E8" w14:textId="77777777" w:rsidR="005D5A1A" w:rsidRDefault="005D5A1A" w:rsidP="005D5A1A"/>
    <w:p w14:paraId="5CC220DD" w14:textId="08345F64"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3E292E25" w14:textId="31773D32" w:rsidR="00631614" w:rsidRDefault="00631614" w:rsidP="003B171A">
      <w:r w:rsidRPr="00631614">
        <w:t xml:space="preserve">The following movies had the minimum number of reviews </w:t>
      </w:r>
      <w:r>
        <w:t>with: 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r w:rsidR="003B171A">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18D78E23"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be a helpful approach.</w:t>
      </w:r>
    </w:p>
    <w:p w14:paraId="009E0994" w14:textId="77777777" w:rsidR="009670C2" w:rsidRDefault="009670C2" w:rsidP="004209CF"/>
    <w:p w14:paraId="26E5AB40" w14:textId="77777777" w:rsidR="003F4265" w:rsidRDefault="009670C2" w:rsidP="004209CF">
      <w:pPr>
        <w:rPr>
          <w:b/>
        </w:rPr>
      </w:pPr>
      <w:r>
        <w:t>**</w:t>
      </w:r>
      <w:r>
        <w:rPr>
          <w:b/>
        </w:rPr>
        <w:t>ADD IN THE TOY EXAMPLE**</w:t>
      </w:r>
    </w:p>
    <w:p w14:paraId="73760C35" w14:textId="77777777" w:rsidR="003F4265" w:rsidRDefault="003F4265" w:rsidP="004209CF">
      <w:pPr>
        <w:rPr>
          <w:b/>
        </w:rPr>
      </w:pPr>
    </w:p>
    <w:p w14:paraId="59093293" w14:textId="50E60E03" w:rsidR="003F4265" w:rsidRDefault="003F4265" w:rsidP="003F4265">
      <w:pPr>
        <w:rPr>
          <w:b/>
        </w:rPr>
      </w:pPr>
      <w:r>
        <w:rPr>
          <w:b/>
        </w:rPr>
        <w:t>Problem 3</w:t>
      </w:r>
    </w:p>
    <w:p w14:paraId="0B37BAF9" w14:textId="6C56A440" w:rsidR="003F4265" w:rsidRDefault="003F4265" w:rsidP="003F4265">
      <w:r>
        <w:t xml:space="preserve">Fully implemented in user_cf.py and item_cf.py files.  They can be run using the below format: </w:t>
      </w:r>
    </w:p>
    <w:p w14:paraId="2B1F56EE" w14:textId="77777777" w:rsidR="003F4265" w:rsidRPr="003F4265" w:rsidRDefault="003F4265" w:rsidP="003F4265"/>
    <w:p w14:paraId="3CF97A38" w14:textId="77777777" w:rsidR="003F4265" w:rsidRPr="003F4265" w:rsidRDefault="003F4265" w:rsidP="003F4265">
      <w:r w:rsidRPr="003F4265">
        <w:t>python user_cf.py &lt;datafile&gt; &lt;userID&gt; &lt;movieID&gt; &lt;distance&gt; &lt;k&gt; &lt;i&gt;</w:t>
      </w:r>
    </w:p>
    <w:p w14:paraId="24B4766A" w14:textId="49D28385" w:rsidR="003F4265" w:rsidRPr="003F4265" w:rsidRDefault="003F4265" w:rsidP="003F4265">
      <w:r w:rsidRPr="003F4265">
        <w:t>python item_cf.py &lt;datafile&gt; &lt;userID&gt; &lt;movieID&gt; &lt;distance&gt; &lt;k&gt; &lt;i&gt;</w:t>
      </w:r>
    </w:p>
    <w:p w14:paraId="49E22EC8" w14:textId="53E78214" w:rsidR="009670C2" w:rsidRDefault="009670C2" w:rsidP="004209CF">
      <w:pPr>
        <w:rPr>
          <w:b/>
        </w:rPr>
      </w:pP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22EC1AD3"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MSE takes the difference between the actual rating and predicted rating, squares it, and then averages these values across the entire sample.  Meaning,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r>
        <w:t>MSE</w:t>
      </w:r>
      <w:r w:rsidR="000232CB">
        <w:rPr>
          <w:vertAlign w:val="subscript"/>
        </w:rPr>
        <w:t>sample</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42A648B8" w14:textId="57B6246C" w:rsidR="000232CB" w:rsidRDefault="000232CB" w:rsidP="004209CF">
      <w:r>
        <w:t xml:space="preserve">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 off by 5 points.  On the other hand, variant2 could only be right 40% of the time, but the other 60% it is only off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rsidRPr="008F77B3">
        <w:rPr>
          <w:b/>
        </w:rPr>
        <w:t>B)</w:t>
      </w:r>
      <w:r>
        <w:t xml:space="preserve"> </w:t>
      </w:r>
      <w:r w:rsidR="001A7BA5">
        <w:t>Null Hypothesis: There is no significant difference between the two variants</w:t>
      </w:r>
      <w:r w:rsidR="00710DDA">
        <w:t>’</w:t>
      </w:r>
      <w:r w:rsidR="001A7BA5">
        <w:t xml:space="preserve"> error </w:t>
      </w:r>
      <w:r w:rsidR="001909F6">
        <w:t>measures</w:t>
      </w:r>
      <w:r w:rsidR="001A7BA5">
        <w:t>.</w:t>
      </w:r>
    </w:p>
    <w:p w14:paraId="57C4AE3A" w14:textId="77777777" w:rsidR="001A7BA5" w:rsidRPr="001A7BA5" w:rsidRDefault="001A7BA5" w:rsidP="001A7BA5"/>
    <w:p w14:paraId="27FDD7A8" w14:textId="1AD2FAFA" w:rsidR="00BE136E" w:rsidRDefault="00634604" w:rsidP="00BE136E">
      <w:r w:rsidRPr="008F77B3">
        <w:rPr>
          <w:b/>
        </w:rPr>
        <w:t>C)</w:t>
      </w:r>
      <w:r>
        <w:t xml:space="preserve"> </w:t>
      </w:r>
      <w:r w:rsidR="00BE136E">
        <w:t>The following parameters were kept constant across the two comparisons:</w:t>
      </w:r>
    </w:p>
    <w:p w14:paraId="648CD0C3" w14:textId="77777777" w:rsidR="00AC62B7" w:rsidRDefault="00AC62B7" w:rsidP="00BE136E"/>
    <w:p w14:paraId="7ACBE18F" w14:textId="44E00C97" w:rsidR="00F53B1D" w:rsidRDefault="00BE136E" w:rsidP="00D26986">
      <w:pPr>
        <w:jc w:val="center"/>
      </w:pPr>
      <w:r>
        <w:t>datafile = u.data (samples are serialized</w:t>
      </w:r>
      <w:r w:rsidR="00D26986">
        <w:t xml:space="preserve">), </w:t>
      </w:r>
      <w:r w:rsidR="00473A32">
        <w:t>k = 5, iFlag = 1</w:t>
      </w:r>
    </w:p>
    <w:p w14:paraId="57A1417F" w14:textId="77777777" w:rsidR="00D26986" w:rsidRDefault="00D26986" w:rsidP="00D26986">
      <w:pPr>
        <w:jc w:val="center"/>
      </w:pPr>
    </w:p>
    <w:p w14:paraId="5B5F39C7" w14:textId="7A36F7FC" w:rsidR="00D26986" w:rsidRDefault="00D26986" w:rsidP="00D26986">
      <w:proofErr w:type="gramStart"/>
      <w:r>
        <w:t>iFlag</w:t>
      </w:r>
      <w:proofErr w:type="gramEnd"/>
      <w:r>
        <w:t xml:space="preserve"> was </w:t>
      </w:r>
      <w:r w:rsidR="001C0518">
        <w:t>set to 1</w:t>
      </w:r>
      <w:r>
        <w:t xml:space="preserve"> for both variants so that the eligible dataset members were kept constant, and the entire testing set could be used within each variant.  I thought allowing all data members to be used within the variant, including those with missing reviews, would provide more accurate, raw results of each approach.  Filtering the data skews it such that it always has neighbors with reviews, and doesn’t necessarily represent a variant’s effectiveness with the entire, unfiltered dataset.  I also chose to do k=5 neighbors, because I hoped to provide a sufficient sampling of “similar” data points, while maintaining computational speed.  I did not want to overfit my data and choose too low of a k, but I also did not want to extend the runtime or underfit the dataset.</w:t>
      </w:r>
    </w:p>
    <w:p w14:paraId="0D9E49C9" w14:textId="77777777" w:rsidR="00D26986" w:rsidRDefault="00D26986" w:rsidP="00D26986"/>
    <w:p w14:paraId="38C7B264" w14:textId="0A833C8E" w:rsidR="00D26986" w:rsidRPr="00D26986" w:rsidRDefault="00393897" w:rsidP="00D26986">
      <w:pPr>
        <w:rPr>
          <w:b/>
        </w:rPr>
      </w:pPr>
      <w:r>
        <w:rPr>
          <w:b/>
        </w:rPr>
        <w:t>Item</w:t>
      </w:r>
      <w:r w:rsidR="00D26986" w:rsidRPr="00C376B6">
        <w:rPr>
          <w:b/>
        </w:rPr>
        <w:t xml:space="preserve"> Collab where </w:t>
      </w:r>
      <w:r w:rsidR="00D26986">
        <w:rPr>
          <w:b/>
        </w:rPr>
        <w:t>Distance</w:t>
      </w:r>
      <w:r w:rsidR="00545B6D">
        <w:rPr>
          <w:b/>
        </w:rPr>
        <w:t xml:space="preserve"> =1</w:t>
      </w:r>
      <w:r w:rsidR="00D26986">
        <w:rPr>
          <w:b/>
        </w:rPr>
        <w:t xml:space="preserve"> (Manhattan)</w:t>
      </w:r>
      <w:r w:rsidR="00D26986" w:rsidRPr="00C376B6">
        <w:rPr>
          <w:b/>
        </w:rPr>
        <w:t>:</w:t>
      </w:r>
    </w:p>
    <w:p w14:paraId="7A991964" w14:textId="3F79B31B" w:rsidR="00F53B1D" w:rsidRDefault="00F53B1D" w:rsidP="00F53B1D">
      <w:r>
        <w:t xml:space="preserve">This experiment was conducted by running: </w:t>
      </w:r>
      <w:r w:rsidRPr="00F53B1D">
        <w:t>py</w:t>
      </w:r>
      <w:r w:rsidR="003E7BD9">
        <w:t>thon item_experiment.py u.data 1</w:t>
      </w:r>
      <w:r w:rsidRPr="00F53B1D">
        <w:t xml:space="preserve"> 5 1</w:t>
      </w:r>
    </w:p>
    <w:p w14:paraId="078582F6" w14:textId="4818248D" w:rsidR="00BE136E" w:rsidRDefault="00C56F9D" w:rsidP="004209CF">
      <w:r>
        <w:t xml:space="preserve">The average MSE across the 50 samples was </w:t>
      </w:r>
      <w:r w:rsidRPr="00C56F9D">
        <w:rPr>
          <w:b/>
        </w:rPr>
        <w:t>11.794</w:t>
      </w:r>
      <w:r>
        <w:t xml:space="preserve">.  </w:t>
      </w:r>
    </w:p>
    <w:p w14:paraId="613F168E" w14:textId="77777777" w:rsidR="00C56F9D" w:rsidRDefault="00C56F9D" w:rsidP="004209CF"/>
    <w:p w14:paraId="3462E323" w14:textId="77777777" w:rsidR="00C56F9D" w:rsidRDefault="00C56F9D" w:rsidP="004209CF"/>
    <w:p w14:paraId="50B08969" w14:textId="2506E666" w:rsidR="00C56F9D" w:rsidRDefault="00C56F9D" w:rsidP="004209CF">
      <w:r>
        <w:rPr>
          <w:noProof/>
        </w:rPr>
        <w:drawing>
          <wp:inline distT="0" distB="0" distL="0" distR="0" wp14:anchorId="5EE78D80" wp14:editId="7C62BEEB">
            <wp:extent cx="4046855" cy="3035140"/>
            <wp:effectExtent l="0" t="0" r="0" b="0"/>
            <wp:docPr id="9" name="Picture 9" descr="Macintosh HD:Users:sonia:Desktop:eecs349:eecs349-fall16-hw4:IC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ICManhatt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837" cy="3036627"/>
                    </a:xfrm>
                    <a:prstGeom prst="rect">
                      <a:avLst/>
                    </a:prstGeom>
                    <a:noFill/>
                    <a:ln>
                      <a:noFill/>
                    </a:ln>
                  </pic:spPr>
                </pic:pic>
              </a:graphicData>
            </a:graphic>
          </wp:inline>
        </w:drawing>
      </w:r>
    </w:p>
    <w:p w14:paraId="338D88C5" w14:textId="77777777" w:rsidR="001A7BA5" w:rsidRDefault="001A7BA5" w:rsidP="004209CF"/>
    <w:p w14:paraId="45D2BD4A" w14:textId="43143B48" w:rsidR="008522CF" w:rsidRPr="00D26986" w:rsidRDefault="00393897" w:rsidP="008522CF">
      <w:pPr>
        <w:rPr>
          <w:b/>
        </w:rPr>
      </w:pPr>
      <w:r>
        <w:rPr>
          <w:b/>
        </w:rPr>
        <w:t>Item</w:t>
      </w:r>
      <w:r w:rsidR="008522CF" w:rsidRPr="00C376B6">
        <w:rPr>
          <w:b/>
        </w:rPr>
        <w:t xml:space="preserve"> Collab where </w:t>
      </w:r>
      <w:r w:rsidR="008522CF">
        <w:rPr>
          <w:b/>
        </w:rPr>
        <w:t>Distance</w:t>
      </w:r>
      <w:r w:rsidR="00545B6D">
        <w:rPr>
          <w:b/>
        </w:rPr>
        <w:t xml:space="preserve"> = 0</w:t>
      </w:r>
      <w:r w:rsidR="008522CF">
        <w:rPr>
          <w:b/>
        </w:rPr>
        <w:t xml:space="preserve"> (Pearson)</w:t>
      </w:r>
      <w:r w:rsidR="008522CF" w:rsidRPr="00C376B6">
        <w:rPr>
          <w:b/>
        </w:rPr>
        <w:t>:</w:t>
      </w:r>
    </w:p>
    <w:p w14:paraId="43BB317A" w14:textId="632E3CE4" w:rsidR="00393897" w:rsidRDefault="008522CF" w:rsidP="008522CF">
      <w:r>
        <w:t xml:space="preserve">This experiment was conducted by running: </w:t>
      </w:r>
      <w:r w:rsidRPr="00F53B1D">
        <w:t>py</w:t>
      </w:r>
      <w:r w:rsidR="003E7BD9">
        <w:t>thon item_experiment.py u.data 0</w:t>
      </w:r>
      <w:r w:rsidRPr="00F53B1D">
        <w:t xml:space="preserve"> 5 1</w:t>
      </w:r>
    </w:p>
    <w:p w14:paraId="71938751" w14:textId="77777777" w:rsidR="00393897" w:rsidRDefault="00393897" w:rsidP="00393897">
      <w:r>
        <w:t xml:space="preserve">The average MSE across the 50 samples was </w:t>
      </w:r>
      <w:r w:rsidRPr="008F22ED">
        <w:rPr>
          <w:b/>
        </w:rPr>
        <w:t>9.2296</w:t>
      </w:r>
      <w:r>
        <w:t>.  In the figure below, each individual sample’s MSE is plotted against the iteration number.  As you can see, the MSE per sample was pretty steady, and there were not any extreme outliers that skewed the overarching average MSE.  In turn, I think this average MSE seems to be quite representative of this variant.</w:t>
      </w:r>
    </w:p>
    <w:p w14:paraId="1DD78EF1" w14:textId="77777777" w:rsidR="00393897" w:rsidRDefault="00393897" w:rsidP="004209CF"/>
    <w:p w14:paraId="49F7E32B" w14:textId="60BCA681" w:rsidR="008522CF" w:rsidRDefault="00393897" w:rsidP="004209CF">
      <w:r>
        <w:rPr>
          <w:noProof/>
        </w:rPr>
        <w:drawing>
          <wp:inline distT="0" distB="0" distL="0" distR="0" wp14:anchorId="404C8698" wp14:editId="41D6D4C3">
            <wp:extent cx="4128347" cy="3096260"/>
            <wp:effectExtent l="0" t="0" r="12065" b="2540"/>
            <wp:docPr id="5" name="Picture 5" descr="Macintosh HD:Users:sonia:Desktop:eecs349:eecs349-fall16-hw4:ICI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ICIPear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624" cy="3097218"/>
                    </a:xfrm>
                    <a:prstGeom prst="rect">
                      <a:avLst/>
                    </a:prstGeom>
                    <a:noFill/>
                    <a:ln>
                      <a:noFill/>
                    </a:ln>
                  </pic:spPr>
                </pic:pic>
              </a:graphicData>
            </a:graphic>
          </wp:inline>
        </w:drawing>
      </w:r>
    </w:p>
    <w:p w14:paraId="5AD2174B" w14:textId="77777777" w:rsidR="00393897" w:rsidRDefault="00393897" w:rsidP="004209CF"/>
    <w:p w14:paraId="41E7B3F6" w14:textId="546E9BFE" w:rsidR="00634604" w:rsidRDefault="00634604" w:rsidP="004209CF">
      <w:r w:rsidRPr="008F77B3">
        <w:rPr>
          <w:b/>
        </w:rPr>
        <w:t>D)</w:t>
      </w:r>
      <w:r>
        <w:t xml:space="preserve"> The following parameters were kept constant across </w:t>
      </w:r>
      <w:r w:rsidR="002D23D9">
        <w:t>the t</w:t>
      </w:r>
      <w:r>
        <w:t>w</w:t>
      </w:r>
      <w:r w:rsidR="002D23D9">
        <w:t>o</w:t>
      </w:r>
      <w:r>
        <w:t xml:space="preserve"> comparisons:</w:t>
      </w:r>
    </w:p>
    <w:p w14:paraId="602138DF" w14:textId="77777777" w:rsidR="008F77B3" w:rsidRDefault="008F77B3" w:rsidP="004209CF"/>
    <w:p w14:paraId="75D69657" w14:textId="19DE62B9" w:rsidR="00634604" w:rsidRDefault="00F4603F" w:rsidP="00634604">
      <w:pPr>
        <w:jc w:val="center"/>
      </w:pPr>
      <w:r>
        <w:t>datafile = u.data</w:t>
      </w:r>
      <w:r w:rsidR="00467001">
        <w:t xml:space="preserve"> (samples are serialized)</w:t>
      </w:r>
      <w:r>
        <w:t>, distance = 0</w:t>
      </w:r>
      <w:r w:rsidR="00634604">
        <w:t xml:space="preserve"> (</w:t>
      </w:r>
      <w:r>
        <w:t>Pearson’s), k = 5</w:t>
      </w:r>
    </w:p>
    <w:p w14:paraId="3CEE50A4" w14:textId="77777777" w:rsidR="007114C3" w:rsidRDefault="007114C3" w:rsidP="00634604">
      <w:pPr>
        <w:jc w:val="center"/>
      </w:pPr>
    </w:p>
    <w:p w14:paraId="6CB5048C" w14:textId="08E2CA40"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w:t>
      </w:r>
      <w:r w:rsidR="00C376B6">
        <w:t xml:space="preserve">.  </w:t>
      </w:r>
      <w:r>
        <w:t>Because each test required 50*100 = 5,000 iterations, I chose to expedite it in this way</w:t>
      </w:r>
      <w:r w:rsidR="00C376B6">
        <w:t>.  Also, since it</w:t>
      </w:r>
      <w:r w:rsidR="00EA2F54">
        <w:t xml:space="preserve">’s </w:t>
      </w:r>
      <w:r w:rsidR="00C376B6">
        <w:t xml:space="preserve">highly dimensional data, I assume these will return better results, though that is not grounded in tangible evidence yet.  </w:t>
      </w:r>
      <w:r>
        <w:t xml:space="preserve"> </w:t>
      </w:r>
      <w:r w:rsidR="005A2158">
        <w:t>I</w:t>
      </w:r>
      <w:r>
        <w:t xml:space="preserve"> also chose to do k=5</w:t>
      </w:r>
      <w:r w:rsidR="005A2158">
        <w:t xml:space="preserve"> neighbors, because </w:t>
      </w:r>
      <w:r>
        <w:t xml:space="preserve">I hoped to </w:t>
      </w:r>
      <w:r w:rsidR="005A2158">
        <w:t>provide a sufficient sampling of “similar” data points</w:t>
      </w:r>
      <w:r>
        <w:t>, while maintaining computational speed</w:t>
      </w:r>
      <w:r w:rsidR="005A2158">
        <w:t>.  I did not want to overfit my data and choose too low of a k, but I also did not want to extend the runtime or underfit the dataset.</w:t>
      </w:r>
    </w:p>
    <w:p w14:paraId="63887220" w14:textId="77777777" w:rsidR="00C376B6" w:rsidRDefault="00C376B6" w:rsidP="004209CF"/>
    <w:p w14:paraId="0587FA0D" w14:textId="455ECE9B" w:rsidR="00C376B6" w:rsidRPr="00C376B6" w:rsidRDefault="00C376B6" w:rsidP="004209CF">
      <w:pPr>
        <w:rPr>
          <w:b/>
        </w:rPr>
      </w:pPr>
      <w:r w:rsidRPr="00C376B6">
        <w:rPr>
          <w:b/>
        </w:rPr>
        <w:t>User Collab where iFlag = 0:</w:t>
      </w:r>
    </w:p>
    <w:p w14:paraId="2BB2EC34" w14:textId="2A4135C8" w:rsidR="003F00FC" w:rsidRDefault="003F00FC" w:rsidP="004209CF">
      <w:r>
        <w:t xml:space="preserve">The experiment was conducted by running: </w:t>
      </w:r>
      <w:r w:rsidRPr="003F00FC">
        <w:t>p</w:t>
      </w:r>
      <w:r w:rsidR="00886C50">
        <w:t>ython experiment.py u.data 0 5 0</w:t>
      </w:r>
    </w:p>
    <w:p w14:paraId="10130977" w14:textId="626E69D8" w:rsidR="00C376B6" w:rsidRDefault="00C376B6" w:rsidP="004209CF">
      <w:r>
        <w:t xml:space="preserve">The average MSE across the 50 samples was </w:t>
      </w:r>
      <w:r w:rsidRPr="00E06253">
        <w:rPr>
          <w:b/>
        </w:rPr>
        <w:t>1.5154</w:t>
      </w:r>
      <w:r>
        <w:t>.  In the figure below, each individual sample’s MSE is plotted against the iteration number.  As you can see, the MSE per sample was pretty steady, and there were not any extreme outliers that skewed the overarching average MSE.  In turn, I think this average MSE seems to be quite representative of this variant.</w:t>
      </w:r>
    </w:p>
    <w:p w14:paraId="048F29C5" w14:textId="188420EE" w:rsidR="00C376B6" w:rsidRDefault="00C376B6" w:rsidP="004209CF">
      <w:r>
        <w:rPr>
          <w:noProof/>
        </w:rPr>
        <w:drawing>
          <wp:inline distT="0" distB="0" distL="0" distR="0" wp14:anchorId="17E6BBEF" wp14:editId="2EC63910">
            <wp:extent cx="4880187" cy="3660140"/>
            <wp:effectExtent l="0" t="0" r="0" b="0"/>
            <wp:docPr id="3" name="Picture 3" descr="Macintosh HD:Users:sonia:Desktop:eecs349:eecs349-fall16-hw4:UCIf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UCIflag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404" cy="3662553"/>
                    </a:xfrm>
                    <a:prstGeom prst="rect">
                      <a:avLst/>
                    </a:prstGeom>
                    <a:noFill/>
                    <a:ln>
                      <a:noFill/>
                    </a:ln>
                  </pic:spPr>
                </pic:pic>
              </a:graphicData>
            </a:graphic>
          </wp:inline>
        </w:drawing>
      </w:r>
    </w:p>
    <w:p w14:paraId="23005023" w14:textId="77777777" w:rsidR="00137F1B" w:rsidRDefault="00137F1B" w:rsidP="004209CF"/>
    <w:p w14:paraId="60D135A4" w14:textId="44982A63" w:rsidR="00886C50" w:rsidRPr="00C376B6" w:rsidRDefault="00393897" w:rsidP="00886C50">
      <w:pPr>
        <w:rPr>
          <w:b/>
        </w:rPr>
      </w:pPr>
      <w:r>
        <w:rPr>
          <w:b/>
        </w:rPr>
        <w:t>User Collab where iFlag = 1</w:t>
      </w:r>
      <w:r w:rsidR="00886C50" w:rsidRPr="00C376B6">
        <w:rPr>
          <w:b/>
        </w:rPr>
        <w:t>:</w:t>
      </w:r>
    </w:p>
    <w:p w14:paraId="6793A206" w14:textId="25BBA1F7" w:rsidR="003E7BD9" w:rsidRDefault="00886C50" w:rsidP="00886C50">
      <w:r>
        <w:t xml:space="preserve">The experiment was conducted by running: </w:t>
      </w:r>
      <w:r w:rsidRPr="003F00FC">
        <w:t>p</w:t>
      </w:r>
      <w:r>
        <w:t>ython experiment.py u.data 0 5 1</w:t>
      </w:r>
    </w:p>
    <w:p w14:paraId="58BDA6E4" w14:textId="070BAB18" w:rsidR="00393897" w:rsidRDefault="00393897" w:rsidP="00886C50">
      <w:r>
        <w:t xml:space="preserve">The average MSE across the 50 samples was </w:t>
      </w:r>
      <w:r w:rsidRPr="00E06253">
        <w:rPr>
          <w:b/>
        </w:rPr>
        <w:t>9.1886</w:t>
      </w:r>
      <w:r w:rsidR="00E06253">
        <w:rPr>
          <w:b/>
        </w:rPr>
        <w:t>.</w:t>
      </w:r>
    </w:p>
    <w:p w14:paraId="4C85A71B" w14:textId="77777777" w:rsidR="00E06253" w:rsidRDefault="00E06253" w:rsidP="00886C50"/>
    <w:p w14:paraId="3E6897EB" w14:textId="269887BB" w:rsidR="00E06253" w:rsidRDefault="00E06253" w:rsidP="00886C50">
      <w:r>
        <w:rPr>
          <w:noProof/>
        </w:rPr>
        <w:drawing>
          <wp:inline distT="0" distB="0" distL="0" distR="0" wp14:anchorId="38F42133" wp14:editId="399AE9E4">
            <wp:extent cx="4118187" cy="3088640"/>
            <wp:effectExtent l="0" t="0" r="0" b="10160"/>
            <wp:docPr id="7" name="Picture 7" descr="Macintosh HD:Users:sonia:Desktop:eecs349:eecs349-fall16-hw4:UCIf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Ifla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187" cy="3088640"/>
                    </a:xfrm>
                    <a:prstGeom prst="rect">
                      <a:avLst/>
                    </a:prstGeom>
                    <a:noFill/>
                    <a:ln>
                      <a:noFill/>
                    </a:ln>
                  </pic:spPr>
                </pic:pic>
              </a:graphicData>
            </a:graphic>
          </wp:inline>
        </w:drawing>
      </w:r>
    </w:p>
    <w:p w14:paraId="267F2318" w14:textId="77777777" w:rsidR="007635D0" w:rsidRDefault="007635D0" w:rsidP="00886C50"/>
    <w:p w14:paraId="68BB02B5" w14:textId="4D0716E8" w:rsidR="007635D0" w:rsidRPr="007635D0" w:rsidRDefault="007635D0" w:rsidP="00886C50">
      <w:r w:rsidRPr="008F77B3">
        <w:rPr>
          <w:b/>
        </w:rPr>
        <w:t>D)</w:t>
      </w:r>
      <w:r>
        <w:rPr>
          <w:b/>
        </w:rPr>
        <w:t xml:space="preserve"> </w:t>
      </w:r>
      <w:r>
        <w:t>Based on the above tests, the best settings are: distance = 0 (Pearson’s), iFlag = 0</w:t>
      </w:r>
    </w:p>
    <w:p w14:paraId="2013DB7C" w14:textId="6BC021C2" w:rsidR="007635D0" w:rsidRPr="007635D0" w:rsidRDefault="007635D0" w:rsidP="00886C50">
      <w:pPr>
        <w:rPr>
          <w:b/>
        </w:rPr>
      </w:pPr>
      <w:r>
        <w:rPr>
          <w:b/>
        </w:rPr>
        <w:t>User Collab</w:t>
      </w:r>
    </w:p>
    <w:p w14:paraId="7082FA10" w14:textId="77777777" w:rsidR="002E1757" w:rsidRDefault="002E1757" w:rsidP="00886C50"/>
    <w:p w14:paraId="13AE4FD2" w14:textId="6CB25FA4" w:rsidR="007635D0" w:rsidRDefault="002E1757" w:rsidP="00886C50">
      <w:r>
        <w:t>K=1: t</w:t>
      </w:r>
      <w:r w:rsidR="003954AC">
        <w:t>he average MSE across the 50 samples was</w:t>
      </w:r>
      <w:r w:rsidR="000A74E7" w:rsidRPr="000A74E7">
        <w:t xml:space="preserve">: </w:t>
      </w:r>
      <w:r w:rsidR="000A74E7" w:rsidRPr="00FF05B6">
        <w:rPr>
          <w:b/>
        </w:rPr>
        <w:t>1.7734</w:t>
      </w:r>
    </w:p>
    <w:p w14:paraId="5DD73079" w14:textId="77777777" w:rsidR="000A74E7" w:rsidRDefault="000A74E7" w:rsidP="00886C50"/>
    <w:p w14:paraId="236B8A12" w14:textId="3A4A8782" w:rsidR="000A74E7" w:rsidRPr="007635D0" w:rsidRDefault="000A74E7" w:rsidP="00886C50">
      <w:r>
        <w:rPr>
          <w:noProof/>
        </w:rPr>
        <w:drawing>
          <wp:inline distT="0" distB="0" distL="0" distR="0" wp14:anchorId="6414E7DF" wp14:editId="28B01B79">
            <wp:extent cx="3932555" cy="2949416"/>
            <wp:effectExtent l="0" t="0" r="4445" b="0"/>
            <wp:docPr id="8" name="Picture 8" descr="Macintosh HD:Users:sonia:Desktop:eecs349:eecs349-fall16-hw4: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4:UC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2555" cy="2949416"/>
                    </a:xfrm>
                    <a:prstGeom prst="rect">
                      <a:avLst/>
                    </a:prstGeom>
                    <a:noFill/>
                    <a:ln>
                      <a:noFill/>
                    </a:ln>
                  </pic:spPr>
                </pic:pic>
              </a:graphicData>
            </a:graphic>
          </wp:inline>
        </w:drawing>
      </w:r>
    </w:p>
    <w:p w14:paraId="0CA855CC" w14:textId="77777777" w:rsidR="00537E91" w:rsidRDefault="00537E91" w:rsidP="00886C50">
      <w:pPr>
        <w:rPr>
          <w:b/>
        </w:rPr>
      </w:pPr>
    </w:p>
    <w:p w14:paraId="7015206F" w14:textId="2A9C958A" w:rsidR="002E1757" w:rsidRDefault="002E1757" w:rsidP="002E1757">
      <w:r>
        <w:t>K=2: the average MSE across the 50 samples was:</w:t>
      </w:r>
      <w:r w:rsidR="00F1277A">
        <w:t xml:space="preserve"> </w:t>
      </w:r>
      <w:r w:rsidR="00F1277A" w:rsidRPr="00FF05B6">
        <w:rPr>
          <w:b/>
        </w:rPr>
        <w:t>1.9098</w:t>
      </w:r>
    </w:p>
    <w:p w14:paraId="279BE9D1" w14:textId="77777777" w:rsidR="00F1277A" w:rsidRDefault="00F1277A" w:rsidP="002E1757"/>
    <w:p w14:paraId="2365B62B" w14:textId="28CF5A84" w:rsidR="00F1277A" w:rsidRDefault="00F1277A" w:rsidP="002E1757">
      <w:r>
        <w:rPr>
          <w:noProof/>
        </w:rPr>
        <w:drawing>
          <wp:inline distT="0" distB="0" distL="0" distR="0" wp14:anchorId="767D5393" wp14:editId="12DE5C9D">
            <wp:extent cx="4389755" cy="3292316"/>
            <wp:effectExtent l="0" t="0" r="4445" b="10160"/>
            <wp:docPr id="10" name="Picture 10" descr="Macintosh HD:Users:sonia:Desktop:eecs349:eecs349-fall16-hw4: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755" cy="3292316"/>
                    </a:xfrm>
                    <a:prstGeom prst="rect">
                      <a:avLst/>
                    </a:prstGeom>
                    <a:noFill/>
                    <a:ln>
                      <a:noFill/>
                    </a:ln>
                  </pic:spPr>
                </pic:pic>
              </a:graphicData>
            </a:graphic>
          </wp:inline>
        </w:drawing>
      </w:r>
    </w:p>
    <w:p w14:paraId="01041B1D" w14:textId="77777777" w:rsidR="002E1757" w:rsidRDefault="002E1757" w:rsidP="00886C50">
      <w:pPr>
        <w:rPr>
          <w:b/>
        </w:rPr>
      </w:pPr>
    </w:p>
    <w:p w14:paraId="6E91FBB7" w14:textId="78FCE87F" w:rsidR="00F1277A" w:rsidRDefault="00F1277A" w:rsidP="00F1277A">
      <w:r>
        <w:t xml:space="preserve">K=4: the average MSE across the 50 samples was: </w:t>
      </w:r>
    </w:p>
    <w:p w14:paraId="73571372" w14:textId="77777777" w:rsidR="00F1277A" w:rsidRDefault="00F1277A" w:rsidP="00886C50">
      <w:pPr>
        <w:rPr>
          <w:b/>
        </w:rPr>
      </w:pPr>
    </w:p>
    <w:p w14:paraId="1590D3AC" w14:textId="77777777" w:rsidR="002E1757" w:rsidRDefault="002E1757" w:rsidP="00886C50">
      <w:pPr>
        <w:rPr>
          <w:b/>
        </w:rPr>
      </w:pPr>
    </w:p>
    <w:p w14:paraId="1E455130" w14:textId="64485BF4" w:rsidR="007635D0" w:rsidRDefault="007635D0" w:rsidP="00886C50">
      <w:pPr>
        <w:rPr>
          <w:b/>
        </w:rPr>
      </w:pPr>
      <w:r w:rsidRPr="007635D0">
        <w:rPr>
          <w:b/>
        </w:rPr>
        <w:t>Item Collab</w:t>
      </w:r>
    </w:p>
    <w:p w14:paraId="40DE8D65" w14:textId="0F01BD4B" w:rsidR="000E60CE" w:rsidRDefault="000E60CE" w:rsidP="000E60CE">
      <w:r>
        <w:t xml:space="preserve">K=1: the average MSE across the 50 samples was: </w:t>
      </w:r>
      <w:r w:rsidR="008B1A57" w:rsidRPr="008B1A57">
        <w:t>1.4004</w:t>
      </w:r>
      <w:bookmarkStart w:id="0" w:name="_GoBack"/>
      <w:bookmarkEnd w:id="0"/>
    </w:p>
    <w:p w14:paraId="6960C7D1" w14:textId="77777777" w:rsidR="000E60CE" w:rsidRPr="007635D0" w:rsidRDefault="000E60CE" w:rsidP="00886C50">
      <w:pPr>
        <w:rPr>
          <w:b/>
        </w:rPr>
      </w:pPr>
    </w:p>
    <w:p w14:paraId="0CF734A3" w14:textId="449BD053" w:rsidR="00393897" w:rsidRPr="00634604" w:rsidRDefault="00393897" w:rsidP="00886C50"/>
    <w:sectPr w:rsidR="00393897" w:rsidRPr="00634604"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232CB"/>
    <w:rsid w:val="000376E5"/>
    <w:rsid w:val="00040EA3"/>
    <w:rsid w:val="00074F68"/>
    <w:rsid w:val="000875C3"/>
    <w:rsid w:val="000941F7"/>
    <w:rsid w:val="000A74E7"/>
    <w:rsid w:val="000C39CF"/>
    <w:rsid w:val="000D2F5C"/>
    <w:rsid w:val="000E60CE"/>
    <w:rsid w:val="000F133C"/>
    <w:rsid w:val="000F4CE9"/>
    <w:rsid w:val="001239EA"/>
    <w:rsid w:val="00137F1B"/>
    <w:rsid w:val="00147AF6"/>
    <w:rsid w:val="0016135D"/>
    <w:rsid w:val="00171B52"/>
    <w:rsid w:val="00181207"/>
    <w:rsid w:val="00182D8F"/>
    <w:rsid w:val="001909F6"/>
    <w:rsid w:val="001A7BA5"/>
    <w:rsid w:val="001C0518"/>
    <w:rsid w:val="001C1938"/>
    <w:rsid w:val="001D6794"/>
    <w:rsid w:val="0028125F"/>
    <w:rsid w:val="00294E5E"/>
    <w:rsid w:val="00295826"/>
    <w:rsid w:val="002C2CE6"/>
    <w:rsid w:val="002D23D9"/>
    <w:rsid w:val="002E1757"/>
    <w:rsid w:val="003115D9"/>
    <w:rsid w:val="00346D9D"/>
    <w:rsid w:val="00354D8E"/>
    <w:rsid w:val="00393897"/>
    <w:rsid w:val="003954AC"/>
    <w:rsid w:val="003B171A"/>
    <w:rsid w:val="003C0FCB"/>
    <w:rsid w:val="003E7BD9"/>
    <w:rsid w:val="003F00FC"/>
    <w:rsid w:val="003F4265"/>
    <w:rsid w:val="003F5F01"/>
    <w:rsid w:val="004209CF"/>
    <w:rsid w:val="00425F05"/>
    <w:rsid w:val="00426BAD"/>
    <w:rsid w:val="0044711F"/>
    <w:rsid w:val="00467001"/>
    <w:rsid w:val="00473A32"/>
    <w:rsid w:val="004A1A1E"/>
    <w:rsid w:val="004B6A00"/>
    <w:rsid w:val="004D65EE"/>
    <w:rsid w:val="00512CBC"/>
    <w:rsid w:val="00537E91"/>
    <w:rsid w:val="00545B6D"/>
    <w:rsid w:val="005756FE"/>
    <w:rsid w:val="00592554"/>
    <w:rsid w:val="005A2158"/>
    <w:rsid w:val="005A4AA4"/>
    <w:rsid w:val="005B75E0"/>
    <w:rsid w:val="005C63A4"/>
    <w:rsid w:val="005D5A1A"/>
    <w:rsid w:val="005F4703"/>
    <w:rsid w:val="006142E3"/>
    <w:rsid w:val="00615D72"/>
    <w:rsid w:val="00626F4D"/>
    <w:rsid w:val="00631614"/>
    <w:rsid w:val="00632864"/>
    <w:rsid w:val="00634604"/>
    <w:rsid w:val="006778CA"/>
    <w:rsid w:val="006A4BA5"/>
    <w:rsid w:val="006B2E4F"/>
    <w:rsid w:val="0070330E"/>
    <w:rsid w:val="00705825"/>
    <w:rsid w:val="00710DDA"/>
    <w:rsid w:val="007114C3"/>
    <w:rsid w:val="007635D0"/>
    <w:rsid w:val="00766592"/>
    <w:rsid w:val="007C7B62"/>
    <w:rsid w:val="007D3662"/>
    <w:rsid w:val="00821D9E"/>
    <w:rsid w:val="008252AA"/>
    <w:rsid w:val="00835F63"/>
    <w:rsid w:val="00840C3E"/>
    <w:rsid w:val="00841B40"/>
    <w:rsid w:val="00842B10"/>
    <w:rsid w:val="008522CF"/>
    <w:rsid w:val="008536CE"/>
    <w:rsid w:val="00862753"/>
    <w:rsid w:val="00886C50"/>
    <w:rsid w:val="008B1A57"/>
    <w:rsid w:val="008E6DE6"/>
    <w:rsid w:val="008F22ED"/>
    <w:rsid w:val="008F77B3"/>
    <w:rsid w:val="00902545"/>
    <w:rsid w:val="00905990"/>
    <w:rsid w:val="00955540"/>
    <w:rsid w:val="009670C2"/>
    <w:rsid w:val="00970A6F"/>
    <w:rsid w:val="00975C52"/>
    <w:rsid w:val="009939FB"/>
    <w:rsid w:val="009965B2"/>
    <w:rsid w:val="009A2FCA"/>
    <w:rsid w:val="009D7637"/>
    <w:rsid w:val="00A00559"/>
    <w:rsid w:val="00A00B56"/>
    <w:rsid w:val="00AA2005"/>
    <w:rsid w:val="00AA3F65"/>
    <w:rsid w:val="00AC62B7"/>
    <w:rsid w:val="00B23F5E"/>
    <w:rsid w:val="00B41D58"/>
    <w:rsid w:val="00B57242"/>
    <w:rsid w:val="00B617CA"/>
    <w:rsid w:val="00B73163"/>
    <w:rsid w:val="00BC01ED"/>
    <w:rsid w:val="00BD0A3E"/>
    <w:rsid w:val="00BE136E"/>
    <w:rsid w:val="00C12B9C"/>
    <w:rsid w:val="00C376B6"/>
    <w:rsid w:val="00C56F9D"/>
    <w:rsid w:val="00C73863"/>
    <w:rsid w:val="00C751DD"/>
    <w:rsid w:val="00C83783"/>
    <w:rsid w:val="00C96241"/>
    <w:rsid w:val="00CA025C"/>
    <w:rsid w:val="00CB69C8"/>
    <w:rsid w:val="00CB6BDB"/>
    <w:rsid w:val="00CB7256"/>
    <w:rsid w:val="00CE1FBD"/>
    <w:rsid w:val="00D26986"/>
    <w:rsid w:val="00D507EE"/>
    <w:rsid w:val="00DC0223"/>
    <w:rsid w:val="00E06253"/>
    <w:rsid w:val="00E25E7F"/>
    <w:rsid w:val="00E666B3"/>
    <w:rsid w:val="00E962B5"/>
    <w:rsid w:val="00EA2F54"/>
    <w:rsid w:val="00EA33E0"/>
    <w:rsid w:val="00EB3640"/>
    <w:rsid w:val="00F1277A"/>
    <w:rsid w:val="00F22C3D"/>
    <w:rsid w:val="00F4603F"/>
    <w:rsid w:val="00F53B1D"/>
    <w:rsid w:val="00F74AD1"/>
    <w:rsid w:val="00F80C9B"/>
    <w:rsid w:val="00F918B5"/>
    <w:rsid w:val="00FA129E"/>
    <w:rsid w:val="00FA683F"/>
    <w:rsid w:val="00FB20D6"/>
    <w:rsid w:val="00FC2BF6"/>
    <w:rsid w:val="00FD33BF"/>
    <w:rsid w:val="00FE777F"/>
    <w:rsid w:val="00FF0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3157E5A-7565-534D-A3E5-5AE560A4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1838</Words>
  <Characters>10482</Characters>
  <Application>Microsoft Macintosh Word</Application>
  <DocSecurity>0</DocSecurity>
  <Lines>87</Lines>
  <Paragraphs>24</Paragraphs>
  <ScaleCrop>false</ScaleCrop>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151</cp:revision>
  <dcterms:created xsi:type="dcterms:W3CDTF">2016-10-24T16:11:00Z</dcterms:created>
  <dcterms:modified xsi:type="dcterms:W3CDTF">2016-10-28T00:29:00Z</dcterms:modified>
</cp:coreProperties>
</file>