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B6E" w:rsidRPr="00230B6E" w:rsidRDefault="00230B6E" w:rsidP="00230B6E">
      <w:pPr>
        <w:shd w:val="clear" w:color="auto" w:fill="FFFFFF"/>
        <w:spacing w:after="0" w:line="240" w:lineRule="auto"/>
        <w:outlineLvl w:val="1"/>
        <w:rPr>
          <w:rFonts w:ascii="Segoe UI" w:eastAsia="Times New Roman" w:hAnsi="Segoe UI" w:cs="Segoe UI"/>
          <w:b/>
          <w:bCs/>
          <w:color w:val="000000"/>
          <w:sz w:val="36"/>
          <w:szCs w:val="36"/>
        </w:rPr>
      </w:pPr>
      <w:r w:rsidRPr="00230B6E">
        <w:rPr>
          <w:rFonts w:ascii="Segoe UI" w:eastAsia="Times New Roman" w:hAnsi="Segoe UI" w:cs="Segoe UI"/>
          <w:b/>
          <w:bCs/>
          <w:color w:val="000000"/>
          <w:sz w:val="36"/>
          <w:szCs w:val="36"/>
        </w:rPr>
        <w:t>What can I do with RBAC?</w:t>
      </w:r>
    </w:p>
    <w:p w:rsidR="00230B6E" w:rsidRPr="00230B6E" w:rsidRDefault="00230B6E" w:rsidP="00230B6E">
      <w:pPr>
        <w:shd w:val="clear" w:color="auto" w:fill="FFFFFF"/>
        <w:spacing w:before="100" w:beforeAutospacing="1" w:after="0" w:line="240" w:lineRule="auto"/>
        <w:rPr>
          <w:rFonts w:ascii="Segoe UI" w:eastAsia="Times New Roman" w:hAnsi="Segoe UI" w:cs="Segoe UI"/>
          <w:color w:val="000000"/>
          <w:sz w:val="24"/>
          <w:szCs w:val="24"/>
        </w:rPr>
      </w:pPr>
      <w:r w:rsidRPr="00230B6E">
        <w:rPr>
          <w:rFonts w:ascii="Segoe UI" w:eastAsia="Times New Roman" w:hAnsi="Segoe UI" w:cs="Segoe UI"/>
          <w:color w:val="000000"/>
          <w:sz w:val="24"/>
          <w:szCs w:val="24"/>
        </w:rPr>
        <w:t>Here are some examples of what you can do with RBAC:</w:t>
      </w:r>
    </w:p>
    <w:p w:rsidR="00230B6E" w:rsidRPr="00230B6E" w:rsidRDefault="00230B6E" w:rsidP="00230B6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30B6E">
        <w:rPr>
          <w:rFonts w:ascii="Segoe UI" w:eastAsia="Times New Roman" w:hAnsi="Segoe UI" w:cs="Segoe UI"/>
          <w:color w:val="000000"/>
          <w:sz w:val="24"/>
          <w:szCs w:val="24"/>
        </w:rPr>
        <w:t>Allow one user to manage virtual machines in a subscription and another user to manage virtual networks</w:t>
      </w:r>
    </w:p>
    <w:p w:rsidR="00230B6E" w:rsidRPr="00230B6E" w:rsidRDefault="00230B6E" w:rsidP="00230B6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30B6E">
        <w:rPr>
          <w:rFonts w:ascii="Segoe UI" w:eastAsia="Times New Roman" w:hAnsi="Segoe UI" w:cs="Segoe UI"/>
          <w:color w:val="000000"/>
          <w:sz w:val="24"/>
          <w:szCs w:val="24"/>
        </w:rPr>
        <w:t>Allow a DBA group to manage SQL databases in a subscription</w:t>
      </w:r>
    </w:p>
    <w:p w:rsidR="00230B6E" w:rsidRPr="00230B6E" w:rsidRDefault="00230B6E" w:rsidP="00230B6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30B6E">
        <w:rPr>
          <w:rFonts w:ascii="Segoe UI" w:eastAsia="Times New Roman" w:hAnsi="Segoe UI" w:cs="Segoe UI"/>
          <w:color w:val="000000"/>
          <w:sz w:val="24"/>
          <w:szCs w:val="24"/>
        </w:rPr>
        <w:t>Allow a user to manage all resources in a resource group, such as virtual machines, websites, and subnets</w:t>
      </w:r>
    </w:p>
    <w:p w:rsidR="00230B6E" w:rsidRPr="00230B6E" w:rsidRDefault="00230B6E" w:rsidP="00230B6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30B6E">
        <w:rPr>
          <w:rFonts w:ascii="Segoe UI" w:eastAsia="Times New Roman" w:hAnsi="Segoe UI" w:cs="Segoe UI"/>
          <w:color w:val="000000"/>
          <w:sz w:val="24"/>
          <w:szCs w:val="24"/>
        </w:rPr>
        <w:t>Allow an application to access all resources in a resource group</w:t>
      </w:r>
    </w:p>
    <w:p w:rsidR="00230B6E" w:rsidRPr="00230B6E" w:rsidRDefault="00230B6E" w:rsidP="00230B6E">
      <w:pPr>
        <w:shd w:val="clear" w:color="auto" w:fill="FFFFFF"/>
        <w:spacing w:after="0" w:line="240" w:lineRule="auto"/>
        <w:outlineLvl w:val="1"/>
        <w:rPr>
          <w:rFonts w:ascii="Segoe UI" w:eastAsia="Times New Roman" w:hAnsi="Segoe UI" w:cs="Segoe UI"/>
          <w:b/>
          <w:bCs/>
          <w:color w:val="000000"/>
          <w:sz w:val="36"/>
          <w:szCs w:val="36"/>
        </w:rPr>
      </w:pPr>
      <w:r w:rsidRPr="00230B6E">
        <w:rPr>
          <w:rFonts w:ascii="Segoe UI" w:eastAsia="Times New Roman" w:hAnsi="Segoe UI" w:cs="Segoe UI"/>
          <w:b/>
          <w:bCs/>
          <w:color w:val="000000"/>
          <w:sz w:val="36"/>
          <w:szCs w:val="36"/>
        </w:rPr>
        <w:t>Best practice for using RBAC</w:t>
      </w:r>
    </w:p>
    <w:p w:rsidR="00230B6E" w:rsidRPr="00230B6E" w:rsidRDefault="00230B6E" w:rsidP="00230B6E">
      <w:pPr>
        <w:shd w:val="clear" w:color="auto" w:fill="FFFFFF"/>
        <w:spacing w:before="100" w:beforeAutospacing="1" w:after="0" w:line="240" w:lineRule="auto"/>
        <w:rPr>
          <w:rFonts w:ascii="Segoe UI" w:eastAsia="Times New Roman" w:hAnsi="Segoe UI" w:cs="Segoe UI"/>
          <w:color w:val="000000"/>
          <w:sz w:val="24"/>
          <w:szCs w:val="24"/>
        </w:rPr>
      </w:pPr>
      <w:r w:rsidRPr="00230B6E">
        <w:rPr>
          <w:rFonts w:ascii="Segoe UI" w:eastAsia="Times New Roman" w:hAnsi="Segoe UI" w:cs="Segoe UI"/>
          <w:color w:val="000000"/>
          <w:sz w:val="24"/>
          <w:szCs w:val="24"/>
        </w:rPr>
        <w:t>Using RBAC, you can segregate duties within your team and grant only the amount of access to users that they need to perform their jobs. Instead of giving everybody unrestricted permissions in your Azure subscription or resources, you can allow only certain actions at a particular scope.</w:t>
      </w:r>
    </w:p>
    <w:p w:rsidR="00230B6E" w:rsidRPr="00230B6E" w:rsidRDefault="00230B6E" w:rsidP="00230B6E">
      <w:pPr>
        <w:shd w:val="clear" w:color="auto" w:fill="FFFFFF"/>
        <w:spacing w:before="100" w:beforeAutospacing="1" w:after="0" w:line="240" w:lineRule="auto"/>
        <w:rPr>
          <w:rFonts w:ascii="Segoe UI" w:eastAsia="Times New Roman" w:hAnsi="Segoe UI" w:cs="Segoe UI"/>
          <w:color w:val="000000"/>
          <w:sz w:val="24"/>
          <w:szCs w:val="24"/>
        </w:rPr>
      </w:pPr>
      <w:r w:rsidRPr="00230B6E">
        <w:rPr>
          <w:rFonts w:ascii="Segoe UI" w:eastAsia="Times New Roman" w:hAnsi="Segoe UI" w:cs="Segoe UI"/>
          <w:color w:val="000000"/>
          <w:sz w:val="24"/>
          <w:szCs w:val="24"/>
        </w:rPr>
        <w:t>When planning your access control strategy, it's a best practice to grant users the least privilege to get their work done. The following diagram shows a suggested pattern for using RBAC.</w:t>
      </w:r>
    </w:p>
    <w:p w:rsidR="00CF1C42" w:rsidRDefault="00CF1C42"/>
    <w:p w:rsidR="004271CD" w:rsidRDefault="004271CD">
      <w:r>
        <w:rPr>
          <w:noProof/>
        </w:rPr>
        <w:drawing>
          <wp:inline distT="0" distB="0" distL="0" distR="0">
            <wp:extent cx="5943600" cy="2779776"/>
            <wp:effectExtent l="0" t="0" r="0" b="1905"/>
            <wp:docPr id="1" name="Picture 1" descr="RBAC and least privi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BAC and least privi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9776"/>
                    </a:xfrm>
                    <a:prstGeom prst="rect">
                      <a:avLst/>
                    </a:prstGeom>
                    <a:noFill/>
                    <a:ln>
                      <a:noFill/>
                    </a:ln>
                  </pic:spPr>
                </pic:pic>
              </a:graphicData>
            </a:graphic>
          </wp:inline>
        </w:drawing>
      </w:r>
    </w:p>
    <w:p w:rsidR="004271CD" w:rsidRDefault="004271CD"/>
    <w:p w:rsidR="004271CD" w:rsidRDefault="004271CD" w:rsidP="004271C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How RBAC works</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The way you control access to resources using RBAC is to create role assignments. This is a key concept to understand – it’s how permissions are enforced. A role assignment consists of three elements: security principal, role definition, and scope.</w:t>
      </w:r>
    </w:p>
    <w:p w:rsidR="004271CD" w:rsidRDefault="004271CD" w:rsidP="004271CD">
      <w:pPr>
        <w:pStyle w:val="Heading3"/>
        <w:shd w:val="clear" w:color="auto" w:fill="FFFFFF"/>
        <w:spacing w:before="0"/>
        <w:rPr>
          <w:rFonts w:ascii="Segoe UI" w:hAnsi="Segoe UI" w:cs="Segoe UI"/>
          <w:color w:val="000000"/>
        </w:rPr>
      </w:pPr>
      <w:r>
        <w:rPr>
          <w:rFonts w:ascii="Segoe UI" w:hAnsi="Segoe UI" w:cs="Segoe UI"/>
          <w:color w:val="000000"/>
        </w:rPr>
        <w:t>Security principal</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A </w:t>
      </w:r>
      <w:r>
        <w:rPr>
          <w:rStyle w:val="Emphasis"/>
          <w:rFonts w:ascii="Segoe UI" w:hAnsi="Segoe UI" w:cs="Segoe UI"/>
          <w:color w:val="000000"/>
        </w:rPr>
        <w:t>security principal</w:t>
      </w:r>
      <w:r>
        <w:rPr>
          <w:rFonts w:ascii="Segoe UI" w:hAnsi="Segoe UI" w:cs="Segoe UI"/>
          <w:color w:val="000000"/>
        </w:rPr>
        <w:t> is an object that represents a user, group, service principal, or managed identity that is requesting access to Azure resources.</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2927350" cy="1238250"/>
            <wp:effectExtent l="0" t="0" r="6350" b="0"/>
            <wp:docPr id="6" name="Picture 6" descr="Security principal for a rol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principal for a role assign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350" cy="1238250"/>
                    </a:xfrm>
                    <a:prstGeom prst="rect">
                      <a:avLst/>
                    </a:prstGeom>
                    <a:noFill/>
                    <a:ln>
                      <a:noFill/>
                    </a:ln>
                  </pic:spPr>
                </pic:pic>
              </a:graphicData>
            </a:graphic>
          </wp:inline>
        </w:drawing>
      </w:r>
    </w:p>
    <w:p w:rsidR="004271CD" w:rsidRDefault="004271CD" w:rsidP="004271C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User - An individual who has a profile in Azure Active Directory. You can also assign roles to users in other tenants. For information about users in other organizations, see </w:t>
      </w:r>
      <w:hyperlink r:id="rId7" w:history="1">
        <w:r>
          <w:rPr>
            <w:rStyle w:val="Hyperlink"/>
            <w:rFonts w:ascii="Segoe UI" w:hAnsi="Segoe UI" w:cs="Segoe UI"/>
          </w:rPr>
          <w:t>Azure Active Directory B2B</w:t>
        </w:r>
      </w:hyperlink>
      <w:r>
        <w:rPr>
          <w:rFonts w:ascii="Segoe UI" w:hAnsi="Segoe UI" w:cs="Segoe UI"/>
          <w:color w:val="000000"/>
        </w:rPr>
        <w:t>.</w:t>
      </w:r>
    </w:p>
    <w:p w:rsidR="004271CD" w:rsidRDefault="004271CD" w:rsidP="004271C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Group - A set of users created in Azure Active Directory. When you assign a role to a group, all users within that group have that role.</w:t>
      </w:r>
    </w:p>
    <w:p w:rsidR="004271CD" w:rsidRDefault="004271CD" w:rsidP="004271C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Service principal - A security identity used by applications or services to access specific Azure resources. You can think of it as a </w:t>
      </w:r>
      <w:r>
        <w:rPr>
          <w:rStyle w:val="Emphasis"/>
          <w:rFonts w:ascii="Segoe UI" w:hAnsi="Segoe UI" w:cs="Segoe UI"/>
          <w:color w:val="000000"/>
        </w:rPr>
        <w:t>user identity</w:t>
      </w:r>
      <w:r>
        <w:rPr>
          <w:rFonts w:ascii="Segoe UI" w:hAnsi="Segoe UI" w:cs="Segoe UI"/>
          <w:color w:val="000000"/>
        </w:rPr>
        <w:t> (username and password or certificate) for an application.</w:t>
      </w:r>
    </w:p>
    <w:p w:rsidR="004271CD" w:rsidRDefault="004271CD" w:rsidP="004271C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Managed identity - An identity in Azure Active Directory that is automatically managed by Azure. You typically use </w:t>
      </w:r>
      <w:hyperlink r:id="rId8" w:history="1">
        <w:r>
          <w:rPr>
            <w:rStyle w:val="Hyperlink"/>
            <w:rFonts w:ascii="Segoe UI" w:hAnsi="Segoe UI" w:cs="Segoe UI"/>
          </w:rPr>
          <w:t>managed identities</w:t>
        </w:r>
      </w:hyperlink>
      <w:r>
        <w:rPr>
          <w:rFonts w:ascii="Segoe UI" w:hAnsi="Segoe UI" w:cs="Segoe UI"/>
          <w:color w:val="000000"/>
        </w:rPr>
        <w:t> when developing cloud applications to manage the credentials for authenticating to Azure services.</w:t>
      </w:r>
    </w:p>
    <w:p w:rsidR="004271CD" w:rsidRDefault="004271CD" w:rsidP="004271CD">
      <w:pPr>
        <w:pStyle w:val="Heading3"/>
        <w:shd w:val="clear" w:color="auto" w:fill="FFFFFF"/>
        <w:spacing w:before="0"/>
        <w:rPr>
          <w:rFonts w:ascii="Segoe UI" w:hAnsi="Segoe UI" w:cs="Segoe UI"/>
          <w:color w:val="000000"/>
        </w:rPr>
      </w:pPr>
      <w:r>
        <w:rPr>
          <w:rFonts w:ascii="Segoe UI" w:hAnsi="Segoe UI" w:cs="Segoe UI"/>
          <w:color w:val="000000"/>
        </w:rPr>
        <w:t>Role definition</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A </w:t>
      </w:r>
      <w:r>
        <w:rPr>
          <w:rStyle w:val="Emphasis"/>
          <w:rFonts w:ascii="Segoe UI" w:hAnsi="Segoe UI" w:cs="Segoe UI"/>
          <w:color w:val="000000"/>
        </w:rPr>
        <w:t>role definition</w:t>
      </w:r>
      <w:r>
        <w:rPr>
          <w:rFonts w:ascii="Segoe UI" w:hAnsi="Segoe UI" w:cs="Segoe UI"/>
          <w:color w:val="000000"/>
        </w:rPr>
        <w:t> is a collection of permissions. It's sometimes just called a </w:t>
      </w:r>
      <w:r>
        <w:rPr>
          <w:rStyle w:val="Emphasis"/>
          <w:rFonts w:ascii="Segoe UI" w:hAnsi="Segoe UI" w:cs="Segoe UI"/>
          <w:color w:val="000000"/>
        </w:rPr>
        <w:t>role</w:t>
      </w:r>
      <w:r>
        <w:rPr>
          <w:rFonts w:ascii="Segoe UI" w:hAnsi="Segoe UI" w:cs="Segoe UI"/>
          <w:color w:val="000000"/>
        </w:rPr>
        <w:t>. A role definition lists the operations that can be performed, such as read, write, and delete. Roles can be high-level, like owner, or specific, like virtual machine reader.</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5238750" cy="2901950"/>
            <wp:effectExtent l="0" t="0" r="0" b="0"/>
            <wp:docPr id="5" name="Picture 5" descr="Role definition for a rol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le definition for a role assig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901950"/>
                    </a:xfrm>
                    <a:prstGeom prst="rect">
                      <a:avLst/>
                    </a:prstGeom>
                    <a:noFill/>
                    <a:ln>
                      <a:noFill/>
                    </a:ln>
                  </pic:spPr>
                </pic:pic>
              </a:graphicData>
            </a:graphic>
          </wp:inline>
        </w:drawing>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Azure includes several </w:t>
      </w:r>
      <w:hyperlink r:id="rId10" w:history="1">
        <w:r>
          <w:rPr>
            <w:rStyle w:val="Hyperlink"/>
            <w:rFonts w:ascii="Segoe UI" w:hAnsi="Segoe UI" w:cs="Segoe UI"/>
          </w:rPr>
          <w:t>built-in roles</w:t>
        </w:r>
      </w:hyperlink>
      <w:r>
        <w:rPr>
          <w:rFonts w:ascii="Segoe UI" w:hAnsi="Segoe UI" w:cs="Segoe UI"/>
          <w:color w:val="000000"/>
        </w:rPr>
        <w:t> that you can use. The following lists four fundamental built-in roles. The first three apply to all resource types.</w:t>
      </w:r>
    </w:p>
    <w:p w:rsidR="004271CD" w:rsidRDefault="004271CD" w:rsidP="004271CD">
      <w:pPr>
        <w:numPr>
          <w:ilvl w:val="0"/>
          <w:numId w:val="3"/>
        </w:numPr>
        <w:shd w:val="clear" w:color="auto" w:fill="FFFFFF"/>
        <w:spacing w:before="100" w:beforeAutospacing="1" w:after="100" w:afterAutospacing="1" w:line="240" w:lineRule="auto"/>
        <w:ind w:left="570"/>
        <w:rPr>
          <w:rFonts w:ascii="Segoe UI" w:hAnsi="Segoe UI" w:cs="Segoe UI"/>
          <w:color w:val="000000"/>
        </w:rPr>
      </w:pPr>
      <w:hyperlink r:id="rId11" w:anchor="owner" w:history="1">
        <w:r>
          <w:rPr>
            <w:rStyle w:val="Hyperlink"/>
            <w:rFonts w:ascii="Segoe UI" w:hAnsi="Segoe UI" w:cs="Segoe UI"/>
          </w:rPr>
          <w:t>Owner</w:t>
        </w:r>
      </w:hyperlink>
      <w:r>
        <w:rPr>
          <w:rFonts w:ascii="Segoe UI" w:hAnsi="Segoe UI" w:cs="Segoe UI"/>
          <w:color w:val="000000"/>
        </w:rPr>
        <w:t> - Has full access to all resources including the right to delegate access to others.</w:t>
      </w:r>
    </w:p>
    <w:p w:rsidR="004271CD" w:rsidRDefault="004271CD" w:rsidP="004271CD">
      <w:pPr>
        <w:numPr>
          <w:ilvl w:val="0"/>
          <w:numId w:val="3"/>
        </w:numPr>
        <w:shd w:val="clear" w:color="auto" w:fill="FFFFFF"/>
        <w:spacing w:before="100" w:beforeAutospacing="1" w:after="100" w:afterAutospacing="1" w:line="240" w:lineRule="auto"/>
        <w:ind w:left="570"/>
        <w:rPr>
          <w:rFonts w:ascii="Segoe UI" w:hAnsi="Segoe UI" w:cs="Segoe UI"/>
          <w:color w:val="000000"/>
        </w:rPr>
      </w:pPr>
      <w:hyperlink r:id="rId12" w:anchor="contributor" w:history="1">
        <w:r>
          <w:rPr>
            <w:rStyle w:val="Hyperlink"/>
            <w:rFonts w:ascii="Segoe UI" w:hAnsi="Segoe UI" w:cs="Segoe UI"/>
          </w:rPr>
          <w:t>Contributor</w:t>
        </w:r>
      </w:hyperlink>
      <w:r>
        <w:rPr>
          <w:rFonts w:ascii="Segoe UI" w:hAnsi="Segoe UI" w:cs="Segoe UI"/>
          <w:color w:val="000000"/>
        </w:rPr>
        <w:t> - Can create and manage all types of Azure resources but can’t grant access to others.</w:t>
      </w:r>
    </w:p>
    <w:p w:rsidR="004271CD" w:rsidRDefault="004271CD" w:rsidP="004271CD">
      <w:pPr>
        <w:numPr>
          <w:ilvl w:val="0"/>
          <w:numId w:val="3"/>
        </w:numPr>
        <w:shd w:val="clear" w:color="auto" w:fill="FFFFFF"/>
        <w:spacing w:before="100" w:beforeAutospacing="1" w:after="100" w:afterAutospacing="1" w:line="240" w:lineRule="auto"/>
        <w:ind w:left="570"/>
        <w:rPr>
          <w:rFonts w:ascii="Segoe UI" w:hAnsi="Segoe UI" w:cs="Segoe UI"/>
          <w:color w:val="000000"/>
        </w:rPr>
      </w:pPr>
      <w:hyperlink r:id="rId13" w:anchor="reader" w:history="1">
        <w:r>
          <w:rPr>
            <w:rStyle w:val="Hyperlink"/>
            <w:rFonts w:ascii="Segoe UI" w:hAnsi="Segoe UI" w:cs="Segoe UI"/>
          </w:rPr>
          <w:t>Reader</w:t>
        </w:r>
      </w:hyperlink>
      <w:r>
        <w:rPr>
          <w:rFonts w:ascii="Segoe UI" w:hAnsi="Segoe UI" w:cs="Segoe UI"/>
          <w:color w:val="000000"/>
        </w:rPr>
        <w:t> - Can view existing Azure resources.</w:t>
      </w:r>
    </w:p>
    <w:p w:rsidR="004271CD" w:rsidRDefault="004271CD" w:rsidP="004271CD">
      <w:pPr>
        <w:numPr>
          <w:ilvl w:val="0"/>
          <w:numId w:val="3"/>
        </w:numPr>
        <w:shd w:val="clear" w:color="auto" w:fill="FFFFFF"/>
        <w:spacing w:before="100" w:beforeAutospacing="1" w:after="100" w:afterAutospacing="1" w:line="240" w:lineRule="auto"/>
        <w:ind w:left="570"/>
        <w:rPr>
          <w:rFonts w:ascii="Segoe UI" w:hAnsi="Segoe UI" w:cs="Segoe UI"/>
          <w:color w:val="000000"/>
        </w:rPr>
      </w:pPr>
      <w:hyperlink r:id="rId14" w:anchor="user-access-administrator" w:history="1">
        <w:r>
          <w:rPr>
            <w:rStyle w:val="Hyperlink"/>
            <w:rFonts w:ascii="Segoe UI" w:hAnsi="Segoe UI" w:cs="Segoe UI"/>
          </w:rPr>
          <w:t>User Access Administrator</w:t>
        </w:r>
      </w:hyperlink>
      <w:r>
        <w:rPr>
          <w:rFonts w:ascii="Segoe UI" w:hAnsi="Segoe UI" w:cs="Segoe UI"/>
          <w:color w:val="000000"/>
        </w:rPr>
        <w:t> - Lets you manage user access to Azure resources.</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The rest of the built-in roles allow management of specific Azure resources. For example, the </w:t>
      </w:r>
      <w:hyperlink r:id="rId15" w:anchor="virtual-machine-contributor" w:history="1">
        <w:r>
          <w:rPr>
            <w:rStyle w:val="Hyperlink"/>
            <w:rFonts w:ascii="Segoe UI" w:hAnsi="Segoe UI" w:cs="Segoe UI"/>
          </w:rPr>
          <w:t>Virtual Machine Contributor</w:t>
        </w:r>
      </w:hyperlink>
      <w:r>
        <w:rPr>
          <w:rFonts w:ascii="Segoe UI" w:hAnsi="Segoe UI" w:cs="Segoe UI"/>
          <w:color w:val="000000"/>
        </w:rPr>
        <w:t> role allows a user to create and manage virtual machines. If the built-in roles don't meet the specific needs of your organization, you can create your own </w:t>
      </w:r>
      <w:hyperlink r:id="rId16" w:history="1">
        <w:r>
          <w:rPr>
            <w:rStyle w:val="Hyperlink"/>
            <w:rFonts w:ascii="Segoe UI" w:hAnsi="Segoe UI" w:cs="Segoe UI"/>
          </w:rPr>
          <w:t>custom roles</w:t>
        </w:r>
      </w:hyperlink>
      <w:r>
        <w:rPr>
          <w:rFonts w:ascii="Segoe UI" w:hAnsi="Segoe UI" w:cs="Segoe UI"/>
          <w:color w:val="000000"/>
        </w:rPr>
        <w:t>.</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Azure has introduced data operations (currently in preview) that enable you to grant access to data within an object. For example, if a user has read data access to a storage account, then they can read the blobs or messages within that storage account. For more information, see </w:t>
      </w:r>
      <w:hyperlink r:id="rId17" w:history="1">
        <w:r>
          <w:rPr>
            <w:rStyle w:val="Hyperlink"/>
            <w:rFonts w:ascii="Segoe UI" w:hAnsi="Segoe UI" w:cs="Segoe UI"/>
          </w:rPr>
          <w:t>Understand role definitions</w:t>
        </w:r>
      </w:hyperlink>
      <w:r>
        <w:rPr>
          <w:rFonts w:ascii="Segoe UI" w:hAnsi="Segoe UI" w:cs="Segoe UI"/>
          <w:color w:val="000000"/>
        </w:rPr>
        <w:t>.</w:t>
      </w:r>
    </w:p>
    <w:p w:rsidR="004271CD" w:rsidRDefault="004271CD" w:rsidP="004271CD">
      <w:pPr>
        <w:pStyle w:val="Heading3"/>
        <w:shd w:val="clear" w:color="auto" w:fill="FFFFFF"/>
        <w:spacing w:before="0"/>
        <w:rPr>
          <w:rFonts w:ascii="Segoe UI" w:hAnsi="Segoe UI" w:cs="Segoe UI"/>
          <w:color w:val="000000"/>
        </w:rPr>
      </w:pPr>
      <w:r>
        <w:rPr>
          <w:rFonts w:ascii="Segoe UI" w:hAnsi="Segoe UI" w:cs="Segoe UI"/>
          <w:color w:val="000000"/>
        </w:rPr>
        <w:t>Scope</w:t>
      </w:r>
    </w:p>
    <w:p w:rsidR="004271CD" w:rsidRDefault="004271CD" w:rsidP="004271CD">
      <w:pPr>
        <w:pStyle w:val="NormalWeb"/>
        <w:shd w:val="clear" w:color="auto" w:fill="FFFFFF"/>
        <w:spacing w:after="0" w:afterAutospacing="0"/>
        <w:rPr>
          <w:rFonts w:ascii="Segoe UI" w:hAnsi="Segoe UI" w:cs="Segoe UI"/>
          <w:color w:val="000000"/>
        </w:rPr>
      </w:pPr>
      <w:r>
        <w:rPr>
          <w:rStyle w:val="Emphasis"/>
          <w:rFonts w:ascii="Segoe UI" w:hAnsi="Segoe UI" w:cs="Segoe UI"/>
          <w:color w:val="000000"/>
        </w:rPr>
        <w:t>Scope</w:t>
      </w:r>
      <w:r>
        <w:rPr>
          <w:rFonts w:ascii="Segoe UI" w:hAnsi="Segoe UI" w:cs="Segoe UI"/>
          <w:color w:val="000000"/>
        </w:rPr>
        <w:t> is the set of resources that the access applies to. When you assign a role, you can further limit the actions allowed by defining a scope. This is helpful if you want to make someone a </w:t>
      </w:r>
      <w:hyperlink r:id="rId18" w:anchor="website-contributor" w:history="1">
        <w:r>
          <w:rPr>
            <w:rStyle w:val="Hyperlink"/>
            <w:rFonts w:ascii="Segoe UI" w:hAnsi="Segoe UI" w:cs="Segoe UI"/>
          </w:rPr>
          <w:t>Website Contributor</w:t>
        </w:r>
      </w:hyperlink>
      <w:r>
        <w:rPr>
          <w:rFonts w:ascii="Segoe UI" w:hAnsi="Segoe UI" w:cs="Segoe UI"/>
          <w:color w:val="000000"/>
        </w:rPr>
        <w:t>, but only for one resource group.</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In Azure, you can specify a scope at multiple levels: </w:t>
      </w:r>
      <w:hyperlink r:id="rId19" w:history="1">
        <w:r>
          <w:rPr>
            <w:rStyle w:val="Hyperlink"/>
            <w:rFonts w:ascii="Segoe UI" w:hAnsi="Segoe UI" w:cs="Segoe UI"/>
          </w:rPr>
          <w:t>management group</w:t>
        </w:r>
      </w:hyperlink>
      <w:r>
        <w:rPr>
          <w:rFonts w:ascii="Segoe UI" w:hAnsi="Segoe UI" w:cs="Segoe UI"/>
          <w:color w:val="000000"/>
        </w:rPr>
        <w:t>, subscription, resource group, or resource. Scopes are structured in a parent-child relationship.</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2381250" cy="2628900"/>
            <wp:effectExtent l="0" t="0" r="0" b="0"/>
            <wp:docPr id="4" name="Picture 4" descr="Scope for a rol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ope for a role assign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628900"/>
                    </a:xfrm>
                    <a:prstGeom prst="rect">
                      <a:avLst/>
                    </a:prstGeom>
                    <a:noFill/>
                    <a:ln>
                      <a:noFill/>
                    </a:ln>
                  </pic:spPr>
                </pic:pic>
              </a:graphicData>
            </a:graphic>
          </wp:inline>
        </w:drawing>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When you grant access at a parent scope, those permissions are inherited to the child scopes. For example:</w:t>
      </w:r>
    </w:p>
    <w:p w:rsidR="004271CD" w:rsidRDefault="004271CD" w:rsidP="004271CD">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If you assign the </w:t>
      </w:r>
      <w:hyperlink r:id="rId21" w:anchor="owner" w:history="1">
        <w:r>
          <w:rPr>
            <w:rStyle w:val="Hyperlink"/>
            <w:rFonts w:ascii="Segoe UI" w:hAnsi="Segoe UI" w:cs="Segoe UI"/>
          </w:rPr>
          <w:t>Owner</w:t>
        </w:r>
      </w:hyperlink>
      <w:r>
        <w:rPr>
          <w:rFonts w:ascii="Segoe UI" w:hAnsi="Segoe UI" w:cs="Segoe UI"/>
          <w:color w:val="000000"/>
        </w:rPr>
        <w:t> role to a user at the management group scope, that user can manage everything in all subscriptions in the management group.</w:t>
      </w:r>
    </w:p>
    <w:p w:rsidR="004271CD" w:rsidRDefault="004271CD" w:rsidP="004271CD">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If you assign the </w:t>
      </w:r>
      <w:hyperlink r:id="rId22" w:anchor="reader" w:history="1">
        <w:r>
          <w:rPr>
            <w:rStyle w:val="Hyperlink"/>
            <w:rFonts w:ascii="Segoe UI" w:hAnsi="Segoe UI" w:cs="Segoe UI"/>
          </w:rPr>
          <w:t>Reader</w:t>
        </w:r>
      </w:hyperlink>
      <w:r>
        <w:rPr>
          <w:rFonts w:ascii="Segoe UI" w:hAnsi="Segoe UI" w:cs="Segoe UI"/>
          <w:color w:val="000000"/>
        </w:rPr>
        <w:t> role to a group at the subscription scope, the members of that group can view every resource group and resource in the subscription.</w:t>
      </w:r>
    </w:p>
    <w:p w:rsidR="004271CD" w:rsidRDefault="004271CD" w:rsidP="004271CD">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If you assign the </w:t>
      </w:r>
      <w:hyperlink r:id="rId23" w:anchor="contributor" w:history="1">
        <w:r>
          <w:rPr>
            <w:rStyle w:val="Hyperlink"/>
            <w:rFonts w:ascii="Segoe UI" w:hAnsi="Segoe UI" w:cs="Segoe UI"/>
          </w:rPr>
          <w:t>Contributor</w:t>
        </w:r>
      </w:hyperlink>
      <w:r>
        <w:rPr>
          <w:rFonts w:ascii="Segoe UI" w:hAnsi="Segoe UI" w:cs="Segoe UI"/>
          <w:color w:val="000000"/>
        </w:rPr>
        <w:t> role to an application at the resource group scope, it can manage resources of all types in that resource group, but not other resource groups in the subscription.</w:t>
      </w:r>
    </w:p>
    <w:p w:rsidR="004271CD" w:rsidRDefault="004271CD" w:rsidP="004271CD">
      <w:pPr>
        <w:pStyle w:val="Heading3"/>
        <w:shd w:val="clear" w:color="auto" w:fill="FFFFFF"/>
        <w:spacing w:before="0"/>
        <w:rPr>
          <w:rFonts w:ascii="Segoe UI" w:hAnsi="Segoe UI" w:cs="Segoe UI"/>
          <w:color w:val="000000"/>
        </w:rPr>
      </w:pPr>
      <w:r>
        <w:rPr>
          <w:rFonts w:ascii="Segoe UI" w:hAnsi="Segoe UI" w:cs="Segoe UI"/>
          <w:color w:val="000000"/>
        </w:rPr>
        <w:t>Role assignments</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A </w:t>
      </w:r>
      <w:r>
        <w:rPr>
          <w:rStyle w:val="Emphasis"/>
          <w:rFonts w:ascii="Segoe UI" w:hAnsi="Segoe UI" w:cs="Segoe UI"/>
          <w:color w:val="000000"/>
        </w:rPr>
        <w:t>role assignment</w:t>
      </w:r>
      <w:r>
        <w:rPr>
          <w:rFonts w:ascii="Segoe UI" w:hAnsi="Segoe UI" w:cs="Segoe UI"/>
          <w:color w:val="000000"/>
        </w:rPr>
        <w:t> is the process of attaching a role definition to a user, group, service principal, or managed identity at a particular scope for the purpose of granting access. Access is granted by creating a role assignment, and access is revoked by removing a role assignment.</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diagram shows an example of a role assignment. In this example, the Marketing group has been assigned the </w:t>
      </w:r>
      <w:hyperlink r:id="rId24" w:anchor="contributor" w:history="1">
        <w:r>
          <w:rPr>
            <w:rStyle w:val="Hyperlink"/>
            <w:rFonts w:ascii="Segoe UI" w:hAnsi="Segoe UI" w:cs="Segoe UI"/>
          </w:rPr>
          <w:t>Contributor</w:t>
        </w:r>
      </w:hyperlink>
      <w:r>
        <w:rPr>
          <w:rFonts w:ascii="Segoe UI" w:hAnsi="Segoe UI" w:cs="Segoe UI"/>
          <w:color w:val="000000"/>
        </w:rPr>
        <w:t xml:space="preserve"> role for the </w:t>
      </w:r>
      <w:proofErr w:type="spellStart"/>
      <w:r>
        <w:rPr>
          <w:rFonts w:ascii="Segoe UI" w:hAnsi="Segoe UI" w:cs="Segoe UI"/>
          <w:color w:val="000000"/>
        </w:rPr>
        <w:t>pharma</w:t>
      </w:r>
      <w:proofErr w:type="spellEnd"/>
      <w:r>
        <w:rPr>
          <w:rFonts w:ascii="Segoe UI" w:hAnsi="Segoe UI" w:cs="Segoe UI"/>
          <w:color w:val="000000"/>
        </w:rPr>
        <w:t xml:space="preserve">-sales resource group. This means that users in the Marketing group can create or manage any Azure resource in the </w:t>
      </w:r>
      <w:proofErr w:type="spellStart"/>
      <w:r>
        <w:rPr>
          <w:rFonts w:ascii="Segoe UI" w:hAnsi="Segoe UI" w:cs="Segoe UI"/>
          <w:color w:val="000000"/>
        </w:rPr>
        <w:t>pharma</w:t>
      </w:r>
      <w:proofErr w:type="spellEnd"/>
      <w:r>
        <w:rPr>
          <w:rFonts w:ascii="Segoe UI" w:hAnsi="Segoe UI" w:cs="Segoe UI"/>
          <w:color w:val="000000"/>
        </w:rPr>
        <w:t xml:space="preserve">-sales resource group. Marketing users do not have access to resources outside the </w:t>
      </w:r>
      <w:proofErr w:type="spellStart"/>
      <w:r>
        <w:rPr>
          <w:rFonts w:ascii="Segoe UI" w:hAnsi="Segoe UI" w:cs="Segoe UI"/>
          <w:color w:val="000000"/>
        </w:rPr>
        <w:t>pharma</w:t>
      </w:r>
      <w:proofErr w:type="spellEnd"/>
      <w:r>
        <w:rPr>
          <w:rFonts w:ascii="Segoe UI" w:hAnsi="Segoe UI" w:cs="Segoe UI"/>
          <w:color w:val="000000"/>
        </w:rPr>
        <w:t>-sales resource group, unless they are part of another role assignment.</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5715000" cy="6356350"/>
            <wp:effectExtent l="0" t="0" r="0" b="6350"/>
            <wp:docPr id="3" name="Picture 3" descr="Role assignment to contro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le assignment to control acce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6356350"/>
                    </a:xfrm>
                    <a:prstGeom prst="rect">
                      <a:avLst/>
                    </a:prstGeom>
                    <a:noFill/>
                    <a:ln>
                      <a:noFill/>
                    </a:ln>
                  </pic:spPr>
                </pic:pic>
              </a:graphicData>
            </a:graphic>
          </wp:inline>
        </w:drawing>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You can create role assignments using the Azure portal, Azure CLI, Azure PowerShell, Azure SDKs, or REST APIs. You can have up to 2000 role assignments in each subscription. To create and remove role assignments, you must have </w:t>
      </w:r>
      <w:proofErr w:type="spellStart"/>
      <w:r>
        <w:rPr>
          <w:rStyle w:val="HTMLCode"/>
          <w:color w:val="000000"/>
        </w:rPr>
        <w:t>Microsoft.Authorization</w:t>
      </w:r>
      <w:proofErr w:type="spellEnd"/>
      <w:r>
        <w:rPr>
          <w:rStyle w:val="HTMLCode"/>
          <w:color w:val="000000"/>
        </w:rPr>
        <w:t>/</w:t>
      </w:r>
      <w:proofErr w:type="spellStart"/>
      <w:r>
        <w:rPr>
          <w:rStyle w:val="HTMLCode"/>
          <w:color w:val="000000"/>
        </w:rPr>
        <w:t>roleAssignments</w:t>
      </w:r>
      <w:proofErr w:type="spellEnd"/>
      <w:r>
        <w:rPr>
          <w:rStyle w:val="HTMLCode"/>
          <w:color w:val="000000"/>
        </w:rPr>
        <w:t>/*</w:t>
      </w:r>
      <w:r>
        <w:rPr>
          <w:rFonts w:ascii="Segoe UI" w:hAnsi="Segoe UI" w:cs="Segoe UI"/>
          <w:color w:val="000000"/>
        </w:rPr>
        <w:t>permission. This permission is granted through the </w:t>
      </w:r>
      <w:hyperlink r:id="rId26" w:anchor="owner" w:history="1">
        <w:r>
          <w:rPr>
            <w:rStyle w:val="Hyperlink"/>
            <w:rFonts w:ascii="Segoe UI" w:hAnsi="Segoe UI" w:cs="Segoe UI"/>
          </w:rPr>
          <w:t>Owner</w:t>
        </w:r>
      </w:hyperlink>
      <w:r>
        <w:rPr>
          <w:rFonts w:ascii="Segoe UI" w:hAnsi="Segoe UI" w:cs="Segoe UI"/>
          <w:color w:val="000000"/>
        </w:rPr>
        <w:t> or </w:t>
      </w:r>
      <w:hyperlink r:id="rId27" w:anchor="user-access-administrator" w:history="1">
        <w:r>
          <w:rPr>
            <w:rStyle w:val="Hyperlink"/>
            <w:rFonts w:ascii="Segoe UI" w:hAnsi="Segoe UI" w:cs="Segoe UI"/>
          </w:rPr>
          <w:t>User Access Administrator</w:t>
        </w:r>
      </w:hyperlink>
      <w:r>
        <w:rPr>
          <w:rFonts w:ascii="Segoe UI" w:hAnsi="Segoe UI" w:cs="Segoe UI"/>
          <w:color w:val="000000"/>
        </w:rPr>
        <w:t> roles.</w:t>
      </w:r>
    </w:p>
    <w:p w:rsidR="004271CD" w:rsidRDefault="004271CD" w:rsidP="004271C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Multiple role assignments</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So what happens if you have multiple overlapping role assignments? RBAC is an additive model, so your effective permissions are the addition of your role assignments. Consider the following example where a user is granted the Contributor role at the subscription scope and the Reader role on a resource group. The addition of the Contributor permissions and the Reader permissions is effectively the Contributor role for the resource group. Therefore, in this case, the Reader role assignment has no impact.</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5715000" cy="2660650"/>
            <wp:effectExtent l="0" t="0" r="0" b="6350"/>
            <wp:docPr id="2" name="Picture 2" descr="Multiple role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role assignme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660650"/>
                    </a:xfrm>
                    <a:prstGeom prst="rect">
                      <a:avLst/>
                    </a:prstGeom>
                    <a:noFill/>
                    <a:ln>
                      <a:noFill/>
                    </a:ln>
                  </pic:spPr>
                </pic:pic>
              </a:graphicData>
            </a:graphic>
          </wp:inline>
        </w:drawing>
      </w:r>
    </w:p>
    <w:p w:rsidR="004271CD" w:rsidRDefault="004271CD" w:rsidP="004271C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Deny assignments</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Previously, RBAC was an allow-only model with no deny, but now RBAC supports deny assignments in a limited way. Similar to a role assignment, a </w:t>
      </w:r>
      <w:r>
        <w:rPr>
          <w:rStyle w:val="Emphasis"/>
          <w:rFonts w:ascii="Segoe UI" w:hAnsi="Segoe UI" w:cs="Segoe UI"/>
          <w:color w:val="000000"/>
        </w:rPr>
        <w:t>deny assignment</w:t>
      </w:r>
      <w:r>
        <w:rPr>
          <w:rFonts w:ascii="Segoe UI" w:hAnsi="Segoe UI" w:cs="Segoe UI"/>
          <w:color w:val="000000"/>
        </w:rPr>
        <w:t> attaches a set of deny actions to a user, group, service principal, or managed identity at a particular scope for the purpose of denying access. A role assignment defines a set of actions that are </w:t>
      </w:r>
      <w:r>
        <w:rPr>
          <w:rStyle w:val="Emphasis"/>
          <w:rFonts w:ascii="Segoe UI" w:hAnsi="Segoe UI" w:cs="Segoe UI"/>
          <w:color w:val="000000"/>
        </w:rPr>
        <w:t>allowed</w:t>
      </w:r>
      <w:r>
        <w:rPr>
          <w:rFonts w:ascii="Segoe UI" w:hAnsi="Segoe UI" w:cs="Segoe UI"/>
          <w:color w:val="000000"/>
        </w:rPr>
        <w:t>, while a deny assignment defines a set of actions that are </w:t>
      </w:r>
      <w:r>
        <w:rPr>
          <w:rStyle w:val="Emphasis"/>
          <w:rFonts w:ascii="Segoe UI" w:hAnsi="Segoe UI" w:cs="Segoe UI"/>
          <w:color w:val="000000"/>
        </w:rPr>
        <w:t>not allowed</w:t>
      </w:r>
      <w:r>
        <w:rPr>
          <w:rFonts w:ascii="Segoe UI" w:hAnsi="Segoe UI" w:cs="Segoe UI"/>
          <w:color w:val="000000"/>
        </w:rPr>
        <w:t>. In other words, deny assignments block users from performing specified actions even if a role assignment grants them access. Deny assignments take precedence over role assignments. Currently, deny assignments are </w:t>
      </w:r>
      <w:r>
        <w:rPr>
          <w:rStyle w:val="Strong"/>
          <w:rFonts w:ascii="Segoe UI" w:hAnsi="Segoe UI" w:cs="Segoe UI"/>
          <w:color w:val="000000"/>
        </w:rPr>
        <w:t>read-only</w:t>
      </w:r>
      <w:r>
        <w:rPr>
          <w:rFonts w:ascii="Segoe UI" w:hAnsi="Segoe UI" w:cs="Segoe UI"/>
          <w:color w:val="000000"/>
        </w:rPr>
        <w:t> and can only be set by Azure. For more information, see </w:t>
      </w:r>
      <w:hyperlink r:id="rId29" w:history="1">
        <w:r>
          <w:rPr>
            <w:rStyle w:val="Hyperlink"/>
            <w:rFonts w:ascii="Segoe UI" w:hAnsi="Segoe UI" w:cs="Segoe UI"/>
          </w:rPr>
          <w:t>Understand deny assignments</w:t>
        </w:r>
      </w:hyperlink>
      <w:r>
        <w:rPr>
          <w:rFonts w:ascii="Segoe UI" w:hAnsi="Segoe UI" w:cs="Segoe UI"/>
          <w:color w:val="000000"/>
        </w:rPr>
        <w:t> and </w:t>
      </w:r>
      <w:hyperlink r:id="rId30" w:history="1">
        <w:r>
          <w:rPr>
            <w:rStyle w:val="Hyperlink"/>
            <w:rFonts w:ascii="Segoe UI" w:hAnsi="Segoe UI" w:cs="Segoe UI"/>
          </w:rPr>
          <w:t>View deny assignments using the Azure portal</w:t>
        </w:r>
      </w:hyperlink>
      <w:r>
        <w:rPr>
          <w:rFonts w:ascii="Segoe UI" w:hAnsi="Segoe UI" w:cs="Segoe UI"/>
          <w:color w:val="000000"/>
        </w:rPr>
        <w:t>.</w:t>
      </w:r>
    </w:p>
    <w:p w:rsidR="004271CD" w:rsidRDefault="004271CD" w:rsidP="004271C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How RBAC determines if a user has access to a resource</w:t>
      </w:r>
    </w:p>
    <w:p w:rsidR="004271CD" w:rsidRDefault="004271CD" w:rsidP="004271CD">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are the high-level steps that RBAC uses to determine if you have access to a resource on the management plane. This is helpful to understand if you are trying to troubleshoot an access issue.</w:t>
      </w:r>
    </w:p>
    <w:p w:rsidR="004271CD" w:rsidRDefault="004271CD" w:rsidP="004271CD">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A user (or service principal) acquires a token for Azure Resource Manager.</w:t>
      </w:r>
    </w:p>
    <w:p w:rsidR="004271CD" w:rsidRDefault="004271CD" w:rsidP="004271CD">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token includes the user's group memberships (including transitive group memberships).</w:t>
      </w:r>
    </w:p>
    <w:p w:rsidR="004271CD" w:rsidRDefault="004271CD" w:rsidP="004271CD">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The user makes a REST API call to Azure Resource Manager with the token attached.</w:t>
      </w:r>
    </w:p>
    <w:p w:rsidR="004271CD" w:rsidRDefault="004271CD" w:rsidP="004271CD">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Azure Resource Manager retrieves all the role assignments and deny assignments that apply to the resource upon which the action is being taken.</w:t>
      </w:r>
    </w:p>
    <w:p w:rsidR="004271CD" w:rsidRDefault="004271CD" w:rsidP="004271CD">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Azure Resource Manager narrows the role assignments that apply to this user or their group and determines what roles the user has for this resource.</w:t>
      </w:r>
    </w:p>
    <w:p w:rsidR="004271CD" w:rsidRDefault="004271CD" w:rsidP="004271CD">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Azure Resource Manager determines if the action in the API call is included in the roles the user has for this resource.</w:t>
      </w:r>
    </w:p>
    <w:p w:rsidR="004271CD" w:rsidRDefault="004271CD" w:rsidP="004271CD">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If the user doesn’t have a role with the action at the requested scope, access is not granted. Otherwise, Azure Resource Manager checks if a deny assignment applies.</w:t>
      </w:r>
    </w:p>
    <w:p w:rsidR="004271CD" w:rsidRDefault="004271CD" w:rsidP="004271CD">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If a deny assignment applies, access is blocked. Otherwise access is granted.</w:t>
      </w:r>
    </w:p>
    <w:p w:rsidR="004271CD" w:rsidRDefault="004271CD"/>
    <w:p w:rsidR="008E2793" w:rsidRDefault="008E2793"/>
    <w:p w:rsidR="008E2793" w:rsidRDefault="008E2793" w:rsidP="008E2793">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View role assignments</w:t>
      </w:r>
    </w:p>
    <w:p w:rsidR="008E2793" w:rsidRDefault="008E2793" w:rsidP="008E2793">
      <w:pPr>
        <w:pStyle w:val="NormalWeb"/>
        <w:shd w:val="clear" w:color="auto" w:fill="FFFFFF"/>
        <w:spacing w:after="0" w:afterAutospacing="0"/>
        <w:rPr>
          <w:rFonts w:ascii="Segoe UI" w:hAnsi="Segoe UI" w:cs="Segoe UI"/>
          <w:color w:val="000000"/>
        </w:rPr>
      </w:pPr>
      <w:r>
        <w:rPr>
          <w:rFonts w:ascii="Segoe UI" w:hAnsi="Segoe UI" w:cs="Segoe UI"/>
          <w:color w:val="000000"/>
        </w:rPr>
        <w:t>Follow these steps to view the role assignments for a single user, group, service principal, or managed identity at the subscription scope.</w:t>
      </w:r>
    </w:p>
    <w:p w:rsidR="008E2793" w:rsidRDefault="008E2793" w:rsidP="008E279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In the Azure portal, click </w:t>
      </w:r>
      <w:proofErr w:type="gramStart"/>
      <w:r>
        <w:rPr>
          <w:rStyle w:val="Strong"/>
          <w:rFonts w:ascii="Segoe UI" w:hAnsi="Segoe UI" w:cs="Segoe UI"/>
          <w:color w:val="000000"/>
        </w:rPr>
        <w:t>All</w:t>
      </w:r>
      <w:proofErr w:type="gramEnd"/>
      <w:r>
        <w:rPr>
          <w:rStyle w:val="Strong"/>
          <w:rFonts w:ascii="Segoe UI" w:hAnsi="Segoe UI" w:cs="Segoe UI"/>
          <w:color w:val="000000"/>
        </w:rPr>
        <w:t xml:space="preserve"> services</w:t>
      </w:r>
      <w:r>
        <w:rPr>
          <w:rFonts w:ascii="Segoe UI" w:hAnsi="Segoe UI" w:cs="Segoe UI"/>
          <w:color w:val="000000"/>
        </w:rPr>
        <w:t> and then </w:t>
      </w:r>
      <w:r>
        <w:rPr>
          <w:rStyle w:val="Strong"/>
          <w:rFonts w:ascii="Segoe UI" w:hAnsi="Segoe UI" w:cs="Segoe UI"/>
          <w:color w:val="000000"/>
        </w:rPr>
        <w:t>Subscriptions</w:t>
      </w:r>
      <w:r>
        <w:rPr>
          <w:rFonts w:ascii="Segoe UI" w:hAnsi="Segoe UI" w:cs="Segoe UI"/>
          <w:color w:val="000000"/>
        </w:rPr>
        <w:t>.</w:t>
      </w:r>
    </w:p>
    <w:p w:rsidR="008E2793" w:rsidRDefault="008E2793" w:rsidP="008E279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Click your subscription.</w:t>
      </w:r>
    </w:p>
    <w:p w:rsidR="008E2793" w:rsidRDefault="008E2793" w:rsidP="008E279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Access control (IAM)</w:t>
      </w:r>
      <w:r>
        <w:rPr>
          <w:rFonts w:ascii="Segoe UI" w:hAnsi="Segoe UI" w:cs="Segoe UI"/>
          <w:color w:val="000000"/>
        </w:rPr>
        <w:t>.</w:t>
      </w:r>
    </w:p>
    <w:p w:rsidR="008E2793" w:rsidRDefault="008E2793" w:rsidP="008E279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Click the </w:t>
      </w:r>
      <w:r>
        <w:rPr>
          <w:rStyle w:val="Strong"/>
          <w:rFonts w:ascii="Segoe UI" w:hAnsi="Segoe UI" w:cs="Segoe UI"/>
          <w:color w:val="000000"/>
        </w:rPr>
        <w:t>Check access</w:t>
      </w:r>
      <w:r>
        <w:rPr>
          <w:rFonts w:ascii="Segoe UI" w:hAnsi="Segoe UI" w:cs="Segoe UI"/>
          <w:color w:val="000000"/>
        </w:rPr>
        <w:t> tab.</w:t>
      </w:r>
    </w:p>
    <w:p w:rsidR="008E2793" w:rsidRDefault="008E2793" w:rsidP="008E2793">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mc:AlternateContent>
          <mc:Choice Requires="wps">
            <w:drawing>
              <wp:inline distT="0" distB="0" distL="0" distR="0">
                <wp:extent cx="304800" cy="304800"/>
                <wp:effectExtent l="0" t="0" r="0" b="0"/>
                <wp:docPr id="9" name="Rectangle 9" descr="Access control - Check acces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402A4" id="Rectangle 9" o:spid="_x0000_s1026" alt="Access control - Check access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&#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cB6dvMAgAA4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E2793" w:rsidRDefault="008E2793" w:rsidP="008E279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Find</w:t>
      </w:r>
      <w:r>
        <w:rPr>
          <w:rFonts w:ascii="Segoe UI" w:hAnsi="Segoe UI" w:cs="Segoe UI"/>
          <w:color w:val="000000"/>
        </w:rPr>
        <w:t> list, select the type of security principal you want to check access for.</w:t>
      </w:r>
    </w:p>
    <w:p w:rsidR="008E2793" w:rsidRDefault="008E2793" w:rsidP="008E279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In the search box, enter a string to search the directory for display names, email addresses, or object identifiers.</w:t>
      </w:r>
    </w:p>
    <w:p w:rsidR="008E2793" w:rsidRDefault="008E2793" w:rsidP="008E2793">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mc:AlternateContent>
          <mc:Choice Requires="wps">
            <w:drawing>
              <wp:inline distT="0" distB="0" distL="0" distR="0">
                <wp:extent cx="304800" cy="304800"/>
                <wp:effectExtent l="0" t="0" r="0" b="0"/>
                <wp:docPr id="8" name="Rectangle 8" descr="Check access select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24910" id="Rectangle 8" o:spid="_x0000_s1026" alt="Check access select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TS3gbGAgAA2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8E2793" w:rsidRDefault="008E2793" w:rsidP="008E279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Click the security principal to open the </w:t>
      </w:r>
      <w:r>
        <w:rPr>
          <w:rStyle w:val="Strong"/>
          <w:rFonts w:ascii="Segoe UI" w:hAnsi="Segoe UI" w:cs="Segoe UI"/>
          <w:color w:val="000000"/>
        </w:rPr>
        <w:t>assignments</w:t>
      </w:r>
      <w:r>
        <w:rPr>
          <w:rFonts w:ascii="Segoe UI" w:hAnsi="Segoe UI" w:cs="Segoe UI"/>
          <w:color w:val="000000"/>
        </w:rPr>
        <w:t> pane.</w:t>
      </w:r>
    </w:p>
    <w:p w:rsidR="008E2793" w:rsidRDefault="008E2793" w:rsidP="008E2793">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mc:AlternateContent>
          <mc:Choice Requires="wps">
            <w:drawing>
              <wp:inline distT="0" distB="0" distL="0" distR="0">
                <wp:extent cx="304800" cy="304800"/>
                <wp:effectExtent l="0" t="0" r="0" b="0"/>
                <wp:docPr id="7" name="Rectangle 7" descr="assignments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0D364" id="Rectangle 7" o:spid="_x0000_s1026" alt="assignments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7&#10;DtsN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E2793" w:rsidRDefault="008E2793" w:rsidP="008E2793">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On this pane, you can see the roles assigned to the selected security principal and the scope. If there are any deny assignments at this scope or inherited to this scope, they will be listed.</w:t>
      </w:r>
    </w:p>
    <w:p w:rsidR="008E2793" w:rsidRDefault="008E2793">
      <w:bookmarkStart w:id="0" w:name="_GoBack"/>
      <w:bookmarkEnd w:id="0"/>
    </w:p>
    <w:sectPr w:rsidR="008E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F16ED"/>
    <w:multiLevelType w:val="multilevel"/>
    <w:tmpl w:val="94BC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015CD"/>
    <w:multiLevelType w:val="multilevel"/>
    <w:tmpl w:val="2EC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D3D60"/>
    <w:multiLevelType w:val="multilevel"/>
    <w:tmpl w:val="89E8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52235"/>
    <w:multiLevelType w:val="multilevel"/>
    <w:tmpl w:val="288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D11F4"/>
    <w:multiLevelType w:val="multilevel"/>
    <w:tmpl w:val="FE8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77387"/>
    <w:multiLevelType w:val="multilevel"/>
    <w:tmpl w:val="A0D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6E"/>
    <w:rsid w:val="00230B6E"/>
    <w:rsid w:val="004271CD"/>
    <w:rsid w:val="008E2793"/>
    <w:rsid w:val="00C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EB2CB-9A49-4AEB-AF39-1DE4A53C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0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7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B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0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271C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271CD"/>
    <w:rPr>
      <w:color w:val="0000FF"/>
      <w:u w:val="single"/>
    </w:rPr>
  </w:style>
  <w:style w:type="character" w:styleId="Emphasis">
    <w:name w:val="Emphasis"/>
    <w:basedOn w:val="DefaultParagraphFont"/>
    <w:uiPriority w:val="20"/>
    <w:qFormat/>
    <w:rsid w:val="004271CD"/>
    <w:rPr>
      <w:i/>
      <w:iCs/>
    </w:rPr>
  </w:style>
  <w:style w:type="character" w:styleId="HTMLCode">
    <w:name w:val="HTML Code"/>
    <w:basedOn w:val="DefaultParagraphFont"/>
    <w:uiPriority w:val="99"/>
    <w:semiHidden/>
    <w:unhideWhenUsed/>
    <w:rsid w:val="004271CD"/>
    <w:rPr>
      <w:rFonts w:ascii="Courier New" w:eastAsia="Times New Roman" w:hAnsi="Courier New" w:cs="Courier New"/>
      <w:sz w:val="20"/>
      <w:szCs w:val="20"/>
    </w:rPr>
  </w:style>
  <w:style w:type="character" w:styleId="Strong">
    <w:name w:val="Strong"/>
    <w:basedOn w:val="DefaultParagraphFont"/>
    <w:uiPriority w:val="22"/>
    <w:qFormat/>
    <w:rsid w:val="00427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7512">
      <w:bodyDiv w:val="1"/>
      <w:marLeft w:val="0"/>
      <w:marRight w:val="0"/>
      <w:marTop w:val="0"/>
      <w:marBottom w:val="0"/>
      <w:divBdr>
        <w:top w:val="none" w:sz="0" w:space="0" w:color="auto"/>
        <w:left w:val="none" w:sz="0" w:space="0" w:color="auto"/>
        <w:bottom w:val="none" w:sz="0" w:space="0" w:color="auto"/>
        <w:right w:val="none" w:sz="0" w:space="0" w:color="auto"/>
      </w:divBdr>
    </w:div>
    <w:div w:id="1403138617">
      <w:bodyDiv w:val="1"/>
      <w:marLeft w:val="0"/>
      <w:marRight w:val="0"/>
      <w:marTop w:val="0"/>
      <w:marBottom w:val="0"/>
      <w:divBdr>
        <w:top w:val="none" w:sz="0" w:space="0" w:color="auto"/>
        <w:left w:val="none" w:sz="0" w:space="0" w:color="auto"/>
        <w:bottom w:val="none" w:sz="0" w:space="0" w:color="auto"/>
        <w:right w:val="none" w:sz="0" w:space="0" w:color="auto"/>
      </w:divBdr>
    </w:div>
    <w:div w:id="20335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managed-identities-azure-resources/overview" TargetMode="External"/><Relationship Id="rId13" Type="http://schemas.openxmlformats.org/officeDocument/2006/relationships/hyperlink" Target="https://docs.microsoft.com/en-us/azure/role-based-access-control/built-in-roles" TargetMode="External"/><Relationship Id="rId18" Type="http://schemas.openxmlformats.org/officeDocument/2006/relationships/hyperlink" Target="https://docs.microsoft.com/en-us/azure/role-based-access-control/built-in-roles" TargetMode="External"/><Relationship Id="rId26" Type="http://schemas.openxmlformats.org/officeDocument/2006/relationships/hyperlink" Target="https://docs.microsoft.com/en-us/azure/role-based-access-control/built-in-roles" TargetMode="External"/><Relationship Id="rId3" Type="http://schemas.openxmlformats.org/officeDocument/2006/relationships/settings" Target="settings.xml"/><Relationship Id="rId21" Type="http://schemas.openxmlformats.org/officeDocument/2006/relationships/hyperlink" Target="https://docs.microsoft.com/en-us/azure/role-based-access-control/built-in-roles" TargetMode="External"/><Relationship Id="rId7" Type="http://schemas.openxmlformats.org/officeDocument/2006/relationships/hyperlink" Target="https://docs.microsoft.com/en-us/azure/active-directory/b2b/what-is-b2b" TargetMode="External"/><Relationship Id="rId12" Type="http://schemas.openxmlformats.org/officeDocument/2006/relationships/hyperlink" Target="https://docs.microsoft.com/en-us/azure/role-based-access-control/built-in-roles" TargetMode="External"/><Relationship Id="rId17" Type="http://schemas.openxmlformats.org/officeDocument/2006/relationships/hyperlink" Target="https://docs.microsoft.com/en-us/azure/role-based-access-control/role-definition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microsoft.com/en-us/azure/role-based-access-control/custom-roles" TargetMode="External"/><Relationship Id="rId20" Type="http://schemas.openxmlformats.org/officeDocument/2006/relationships/image" Target="media/image4.png"/><Relationship Id="rId29" Type="http://schemas.openxmlformats.org/officeDocument/2006/relationships/hyperlink" Target="https://docs.microsoft.com/en-us/azure/role-based-access-control/deny-assign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role-based-access-control/built-in-roles" TargetMode="External"/><Relationship Id="rId24" Type="http://schemas.openxmlformats.org/officeDocument/2006/relationships/hyperlink" Target="https://docs.microsoft.com/en-us/azure/role-based-access-control/built-in-role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microsoft.com/en-us/azure/role-based-access-control/built-in-roles" TargetMode="External"/><Relationship Id="rId23" Type="http://schemas.openxmlformats.org/officeDocument/2006/relationships/hyperlink" Target="https://docs.microsoft.com/en-us/azure/role-based-access-control/built-in-roles" TargetMode="External"/><Relationship Id="rId28" Type="http://schemas.openxmlformats.org/officeDocument/2006/relationships/image" Target="media/image6.png"/><Relationship Id="rId10" Type="http://schemas.openxmlformats.org/officeDocument/2006/relationships/hyperlink" Target="https://docs.microsoft.com/en-us/azure/role-based-access-control/built-in-roles" TargetMode="External"/><Relationship Id="rId19" Type="http://schemas.openxmlformats.org/officeDocument/2006/relationships/hyperlink" Target="https://docs.microsoft.com/en-us/azure/azure-resource-manager/management-groups-overvie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azure/role-based-access-control/built-in-roles" TargetMode="External"/><Relationship Id="rId22" Type="http://schemas.openxmlformats.org/officeDocument/2006/relationships/hyperlink" Target="https://docs.microsoft.com/en-us/azure/role-based-access-control/built-in-roles" TargetMode="External"/><Relationship Id="rId27" Type="http://schemas.openxmlformats.org/officeDocument/2006/relationships/hyperlink" Target="https://docs.microsoft.com/en-us/azure/role-based-access-control/built-in-roles" TargetMode="External"/><Relationship Id="rId30" Type="http://schemas.openxmlformats.org/officeDocument/2006/relationships/hyperlink" Target="https://docs.microsoft.com/en-us/azure/role-based-access-control/deny-assignments-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1651</Words>
  <Characters>9415</Characters>
  <Application>Microsoft Office Word</Application>
  <DocSecurity>0</DocSecurity>
  <Lines>78</Lines>
  <Paragraphs>22</Paragraphs>
  <ScaleCrop>false</ScaleCrop>
  <Company>Capgemini</Company>
  <LinksUpToDate>false</LinksUpToDate>
  <CharactersWithSpaces>11044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3</cp:revision>
  <dcterms:created xsi:type="dcterms:W3CDTF">2019-02-04T16:37:00Z</dcterms:created>
  <dcterms:modified xsi:type="dcterms:W3CDTF">2019-02-04T16:40:00Z</dcterms:modified>
</cp:coreProperties>
</file>