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D4C8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EE4">
        <w:rPr>
          <w:rFonts w:ascii="Arial" w:eastAsia="宋体" w:hAnsi="Arial" w:cs="Arial"/>
          <w:color w:val="000000"/>
          <w:kern w:val="0"/>
          <w:sz w:val="22"/>
          <w:highlight w:val="green"/>
        </w:rPr>
        <w:t>variable</w:t>
      </w:r>
      <w:r w:rsidRPr="00814EE4">
        <w:rPr>
          <w:rFonts w:ascii="MS Gothic" w:eastAsia="MS Gothic" w:hAnsi="MS Gothic" w:cs="MS Gothic"/>
          <w:color w:val="000000"/>
          <w:kern w:val="0"/>
          <w:sz w:val="22"/>
          <w:highlight w:val="green"/>
        </w:rPr>
        <w:t>✔</w:t>
      </w:r>
    </w:p>
    <w:p w14:paraId="5F88B33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function declarations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1A4FB4B9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blocks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7ED4E715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conditionals statements and expressions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48B2149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while loops-&gt;only for loop in Go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E83A8C" w:rsidRPr="005A6EE3" w14:paraId="400087AD" w14:textId="0765757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46A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385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Go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7999" w14:textId="7C98E2C4" w:rsidR="00E83A8C" w:rsidRPr="005A6EE3" w:rsidRDefault="00E83A8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JSONAST</w:t>
            </w:r>
          </w:p>
        </w:tc>
      </w:tr>
      <w:tr w:rsidR="00E83A8C" w:rsidRPr="005A6EE3" w14:paraId="26D22E15" w14:textId="0597A470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4CE6" w14:textId="58F04355" w:rsidR="00E83A8C" w:rsidRDefault="00814EE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V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ariable</w:t>
            </w:r>
          </w:p>
          <w:p w14:paraId="6F61D02F" w14:textId="601D2861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14EE4">
              <w:rPr>
                <w:rFonts w:ascii="Arial" w:eastAsia="宋体" w:hAnsi="Arial" w:cs="Arial" w:hint="eastAsia"/>
                <w:color w:val="000000"/>
                <w:kern w:val="0"/>
                <w:sz w:val="22"/>
                <w:highlight w:val="green"/>
              </w:rPr>
              <w:t>DONE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D378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7A5685F2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645D8FB8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x = 3</w:t>
            </w:r>
          </w:p>
          <w:p w14:paraId="4640DA66" w14:textId="745F7AF4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7D3F" w14:textId="77777777" w:rsidR="00E83A8C" w:rsidRDefault="00E83A8C" w:rsidP="00E83A8C">
            <w:pPr>
              <w:widowControl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{"tag":"blk","body":{"tag":"seq","stmts":[{"tag":"assmt","sym":[{"tag":"nam","sym":"x"}],"expr":[{"tag":"lit","val":3}]}]}}</w:t>
            </w:r>
          </w:p>
          <w:p w14:paraId="1BB415D9" w14:textId="3F2F4950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</w:rPr>
            </w:pPr>
            <w:r w:rsidRPr="00E83A8C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6D73A3B0" w14:textId="08A874B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B43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3380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39CB7C88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4E754EBD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e,f int</w:t>
            </w:r>
          </w:p>
          <w:p w14:paraId="4893B077" w14:textId="055A80A1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5E1B" w14:textId="77777777" w:rsidR="00347559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{"tag":"blk","body":{"tag":"seq","stmts":[{"tag":"assmt","sym":[{"tag":"nam","sym":"e"},{"tag":"nam","sym":"f"}],"expr":[{"tag":"lit","val":0},{"tag":"lit","val":0}]}]}}</w:t>
            </w:r>
          </w:p>
          <w:p w14:paraId="67984DFB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1308975A" w14:textId="329E64F1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 w:hint="eastAsia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f</w:t>
            </w:r>
          </w:p>
        </w:tc>
      </w:tr>
      <w:tr w:rsidR="00E83A8C" w:rsidRPr="005A6EE3" w14:paraId="797197A2" w14:textId="03459042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7E5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CF1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2E241D4B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3A84A1F5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  var a, b, c, d = "hi", 1, 1.12, true</w:t>
            </w:r>
          </w:p>
          <w:p w14:paraId="6724E254" w14:textId="0D461A6F" w:rsidR="00E83A8C" w:rsidRPr="005A6EE3" w:rsidRDefault="00E83A8C" w:rsidP="00E83A8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F08C" w14:textId="77777777" w:rsidR="00E83A8C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{"tag":"blk","body":{"tag":"seq","stmts":[{"tag":"assmt","sym":[{"tag":"nam","sym":"a"},{"tag":"nam","sym":"b"},{"tag":"nam","sym":"c"},{"tag":"nam","sym":"d"}],"expr":[{"tag":"lit","val":"hi"},{"tag":"lit","val":1},{"tag":"lit","val":1.12},{"tag":"lit","val":true}]}]}}</w:t>
            </w:r>
          </w:p>
          <w:p w14:paraId="150D7E68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4B464DC2" w14:textId="36E13402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d</w:t>
            </w:r>
          </w:p>
        </w:tc>
      </w:tr>
      <w:tr w:rsidR="00E83A8C" w:rsidRPr="005A6EE3" w14:paraId="17E42D46" w14:textId="2A7A158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19D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C454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6880A361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2A08AA6A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f, g := "apple", "pine"</w:t>
            </w:r>
          </w:p>
          <w:p w14:paraId="24F1FFC4" w14:textId="297E66BF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249B" w14:textId="77777777" w:rsidR="00E83A8C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{"tag":"blk","body":{"tag":"seq","stmts":[{"tag":"assmt","sym":[{"tag":"nam","sym":"f"},{"tag":"nam","sym":"g"}],"expr":[{"tag":"lit","val":"apple"},{"tag":"lit","val":"pine"}]}]}}</w:t>
            </w:r>
          </w:p>
          <w:p w14:paraId="5C4CFE79" w14:textId="77777777" w:rsid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245BFDA3" w14:textId="3E3312E5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lastRenderedPageBreak/>
              <w:t>Only return last g</w:t>
            </w:r>
          </w:p>
        </w:tc>
      </w:tr>
      <w:tr w:rsidR="00814EE4" w:rsidRPr="005A6EE3" w14:paraId="38CD80DC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A13" w14:textId="77777777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C985" w14:textId="77777777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2638BED9" w14:textId="77777777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69FE41E7" w14:textId="363E34E0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x = 3</w:t>
            </w:r>
            <w:r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</w:rPr>
              <w:t>+4</w:t>
            </w:r>
          </w:p>
          <w:p w14:paraId="12CC06F7" w14:textId="5A33282A" w:rsidR="00814EE4" w:rsidRPr="00E83A8C" w:rsidRDefault="00814EE4" w:rsidP="00814EE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9094" w14:textId="77777777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{"tag":"blk","body":{"tag":"seq","stmts":[{"tag":"assmt","sym":[{"tag":"nam","sym":"x"}],"expr":[{"tag":"binop","sym":"+","frst":{"tag":"lit","val":3},"scnd":{"tag":"lit","val":4}}]}]}}</w:t>
            </w:r>
          </w:p>
          <w:p w14:paraId="3833DDB7" w14:textId="1E988888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 w:hint="eastAsia"/>
                <w:spacing w:val="2"/>
                <w:shd w:val="clear" w:color="auto" w:fill="FFFFFF"/>
              </w:rPr>
            </w:pPr>
            <w:r w:rsidRPr="00814EE4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 7</w:t>
            </w:r>
          </w:p>
        </w:tc>
      </w:tr>
      <w:tr w:rsidR="00E83A8C" w:rsidRPr="005A6EE3" w14:paraId="58262F16" w14:textId="623067C3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990F3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conditional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6F5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34CA19C7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484BBCB6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n := 0</w:t>
            </w:r>
          </w:p>
          <w:p w14:paraId="1C936EA8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if n &gt; 0 {</w:t>
            </w:r>
          </w:p>
          <w:p w14:paraId="5F08E305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1</w:t>
            </w:r>
          </w:p>
          <w:p w14:paraId="72FA154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if n == 0 {</w:t>
            </w:r>
          </w:p>
          <w:p w14:paraId="7F1006AE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1</w:t>
            </w:r>
          </w:p>
          <w:p w14:paraId="24DD4E01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{</w:t>
            </w:r>
          </w:p>
          <w:p w14:paraId="59063B87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-= 1</w:t>
            </w:r>
          </w:p>
          <w:p w14:paraId="5F26889A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312139DE" w14:textId="64535EA0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  <w:p w14:paraId="62B5D223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F948" w14:textId="0199CA32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blk","body":{"tag":"seq","stmts":[{"tag":"assmt","sym":[{"tag":"nam","sym":"n"}],"expr":[{"tag":"lit","val":1}]}]}},"alt":{"tag":"cond","pred":{"tag":"binop","sym":"==","frst":{"tag":"nam","sym":"n"},"scnd":{"tag":"lit","val":0}},"cons":{"tag":"blk","body":{"tag":"seq","stmts":[{"tag":"assmt","sym":[{"tag":"nam","sym":"n"}],"expr":[{"tag":"lit","val":1}]}]}},"alt":{"tag":"blk","body":{"tag":"seq","stmts":[{"tag":"assmt","sym":[{"tag":"nam","sym":"n"}],"expr":[{"tag":"lit","val":1}]}]}}}}]}}</w:t>
            </w:r>
          </w:p>
        </w:tc>
      </w:tr>
      <w:tr w:rsidR="00E83A8C" w:rsidRPr="005A6EE3" w14:paraId="593587A6" w14:textId="65696AE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4CB0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for loop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2C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</w:t>
            </w:r>
          </w:p>
          <w:p w14:paraId="55B60A23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3AFC5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import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4938586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A34068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>func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main() {</w:t>
            </w:r>
          </w:p>
          <w:p w14:paraId="3EEA8DF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x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4755928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i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8E21AC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2B36A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5DCEBD3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j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74FF63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j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1A5598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    x = x + i + j</w:t>
            </w:r>
          </w:p>
          <w:p w14:paraId="0F673BD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    j = j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066FBE1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}</w:t>
            </w:r>
          </w:p>
          <w:p w14:paraId="07DC2C0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i = i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2492FBA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}</w:t>
            </w:r>
          </w:p>
          <w:p w14:paraId="35CD75C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  <w:p w14:paraId="262C6F5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EBC2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</w:tr>
      <w:tr w:rsidR="00E83A8C" w:rsidRPr="005A6EE3" w14:paraId="58C7BE41" w14:textId="18D4B489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6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declare&amp; call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991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529E7F4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863BF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import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29B70C6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64BD6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fact(n int) int {</w:t>
            </w:r>
          </w:p>
          <w:p w14:paraId="29C3631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    return factIter(n,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47BD9CF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03B4BE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DBC22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factIter(n, i, acc int) int {</w:t>
            </w:r>
          </w:p>
          <w:p w14:paraId="42B3EE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if i &gt; n {</w:t>
            </w:r>
          </w:p>
          <w:p w14:paraId="0BD1249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acc</w:t>
            </w:r>
          </w:p>
          <w:p w14:paraId="7174FC3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 else {</w:t>
            </w:r>
          </w:p>
          <w:p w14:paraId="2FFC712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factIter(n, i+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, acc*i)</w:t>
            </w:r>
          </w:p>
          <w:p w14:paraId="028E587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</w:t>
            </w:r>
          </w:p>
          <w:p w14:paraId="29E4788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3CF11F8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9533CE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5954795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result := fact(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4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18BF7EA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056BBA0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AC8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</w:tr>
    </w:tbl>
    <w:p w14:paraId="19D9C724" w14:textId="77777777" w:rsidR="00B50894" w:rsidRPr="00B50894" w:rsidRDefault="00B50894" w:rsidP="00B50894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C45"/>
          <w:kern w:val="0"/>
          <w:sz w:val="27"/>
          <w:szCs w:val="27"/>
        </w:rPr>
      </w:pPr>
      <w:r w:rsidRPr="00B50894">
        <w:rPr>
          <w:rFonts w:ascii="Lato" w:eastAsia="宋体" w:hAnsi="Lato" w:cs="宋体"/>
          <w:color w:val="2D3C45"/>
          <w:kern w:val="0"/>
          <w:sz w:val="27"/>
          <w:szCs w:val="27"/>
        </w:rPr>
        <w:t>Standard Project 2: Concurrent virtual machine for Go</w:t>
      </w:r>
    </w:p>
    <w:p w14:paraId="52B96E91" w14:textId="77777777" w:rsidR="00B50894" w:rsidRPr="00B50894" w:rsidRDefault="00B50894" w:rsidP="00B5089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lastRenderedPageBreak/>
        <w:t>The Concurrent virtual machine project applies the notion of a virtual machine (Module 4) to a concurrent programming language. Baseline expectations:</w:t>
      </w:r>
    </w:p>
    <w:p w14:paraId="2ED39D40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Web-based implementation based on Source Academy frontend and js-slang (see </w:t>
      </w:r>
      <w:hyperlink r:id="rId5" w:tgtFrame="_blank" w:history="1"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</w:rPr>
          <w:t>GitHub</w:t>
        </w:r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)</w:t>
      </w:r>
    </w:p>
    <w:p w14:paraId="07445B4C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of a sublanguage of Go, consistent with a recent language specification</w:t>
      </w:r>
    </w:p>
    <w:p w14:paraId="646F2B2E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Sequential language constructs: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variable and function declarations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blocks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conditionals statements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expressions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while loops</w:t>
      </w:r>
    </w:p>
    <w:p w14:paraId="17D862D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FF0000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FF0000"/>
          <w:kern w:val="0"/>
          <w:sz w:val="24"/>
          <w:szCs w:val="24"/>
        </w:rPr>
        <w:t>Concurrent constructs: Go routines, concurrency control (wait, wait group etc)</w:t>
      </w:r>
    </w:p>
    <w:p w14:paraId="6355D2B6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should use a virtual machine</w:t>
      </w:r>
    </w:p>
    <w:p w14:paraId="6E8177D1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Implementation must use a low-level memory model,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all runtime data structures need to be allocated from a single ArrayBuffer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.</w:t>
      </w:r>
    </w:p>
    <w:p w14:paraId="77DE75B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Optional components:</w:t>
      </w:r>
    </w:p>
    <w:p w14:paraId="2C582516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visualization of heap and runtime stack</w:t>
      </w:r>
    </w:p>
    <w:p w14:paraId="4C938AD8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type checking</w:t>
      </w:r>
    </w:p>
    <w:p w14:paraId="53424FBE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memory management</w:t>
      </w:r>
    </w:p>
    <w:p w14:paraId="385AF460" w14:textId="77777777" w:rsidR="007A201F" w:rsidRDefault="007A201F"/>
    <w:sectPr w:rsidR="007A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F90"/>
    <w:multiLevelType w:val="multilevel"/>
    <w:tmpl w:val="114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rIwNDY3MzQ1tjBX0lEKTi0uzszPAykwqgUAABGiqCwAAAA="/>
  </w:docVars>
  <w:rsids>
    <w:rsidRoot w:val="005D7090"/>
    <w:rsid w:val="00142C6C"/>
    <w:rsid w:val="00347559"/>
    <w:rsid w:val="005A6EE3"/>
    <w:rsid w:val="005D7090"/>
    <w:rsid w:val="006879D9"/>
    <w:rsid w:val="007A201F"/>
    <w:rsid w:val="007C3A64"/>
    <w:rsid w:val="00814EE4"/>
    <w:rsid w:val="009176E8"/>
    <w:rsid w:val="00B50894"/>
    <w:rsid w:val="00E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2E16"/>
  <w15:chartTrackingRefBased/>
  <w15:docId w15:val="{10B4F7EE-1041-4926-8836-F36D7CF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0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6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50894"/>
    <w:rPr>
      <w:color w:val="0000FF"/>
      <w:u w:val="single"/>
    </w:rPr>
  </w:style>
  <w:style w:type="character" w:customStyle="1" w:styleId="screenreader-only">
    <w:name w:val="screenreader-only"/>
    <w:basedOn w:val="a0"/>
    <w:rsid w:val="00B5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ce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苏颖 朱</dc:creator>
  <cp:keywords/>
  <dc:description/>
  <cp:lastModifiedBy>苏颖 朱</cp:lastModifiedBy>
  <cp:revision>4</cp:revision>
  <dcterms:created xsi:type="dcterms:W3CDTF">2024-04-01T05:26:00Z</dcterms:created>
  <dcterms:modified xsi:type="dcterms:W3CDTF">2024-04-02T16:04:00Z</dcterms:modified>
</cp:coreProperties>
</file>