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16C4AF" w14:textId="0DBE42E7" w:rsidR="00D12ED0" w:rsidRPr="00D12ED0" w:rsidRDefault="00D12ED0" w:rsidP="00D12ED0">
      <w:pPr>
        <w:rPr>
          <w:b/>
          <w:bCs/>
          <w:sz w:val="28"/>
          <w:szCs w:val="28"/>
        </w:rPr>
      </w:pPr>
      <w:r w:rsidRPr="00D12ED0">
        <w:rPr>
          <w:b/>
          <w:bCs/>
          <w:sz w:val="28"/>
          <w:szCs w:val="28"/>
        </w:rPr>
        <w:t>Superstore Analysis Using Python (October 2024)</w:t>
      </w:r>
    </w:p>
    <w:p w14:paraId="3C84191C" w14:textId="77777777" w:rsidR="00D12ED0" w:rsidRPr="00D12ED0" w:rsidRDefault="00D12ED0" w:rsidP="00D12ED0">
      <w:pPr>
        <w:rPr>
          <w:sz w:val="28"/>
          <w:szCs w:val="28"/>
        </w:rPr>
      </w:pPr>
      <w:r w:rsidRPr="00D12ED0">
        <w:rPr>
          <w:sz w:val="28"/>
          <w:szCs w:val="28"/>
        </w:rPr>
        <w:t xml:space="preserve">This project </w:t>
      </w:r>
      <w:proofErr w:type="spellStart"/>
      <w:r w:rsidRPr="00D12ED0">
        <w:rPr>
          <w:sz w:val="28"/>
          <w:szCs w:val="28"/>
        </w:rPr>
        <w:t>analyzes</w:t>
      </w:r>
      <w:proofErr w:type="spellEnd"/>
      <w:r w:rsidRPr="00D12ED0">
        <w:rPr>
          <w:sz w:val="28"/>
          <w:szCs w:val="28"/>
        </w:rPr>
        <w:t xml:space="preserve"> a superstore dataset to identify trends and patterns, particularly during the Diwali festival season.</w:t>
      </w:r>
    </w:p>
    <w:p w14:paraId="32C40F1B" w14:textId="77777777" w:rsidR="00D12ED0" w:rsidRPr="00D12ED0" w:rsidRDefault="00D12ED0" w:rsidP="00D12ED0">
      <w:pPr>
        <w:rPr>
          <w:b/>
          <w:bCs/>
          <w:sz w:val="28"/>
          <w:szCs w:val="28"/>
        </w:rPr>
      </w:pPr>
      <w:r w:rsidRPr="00D12ED0">
        <w:rPr>
          <w:b/>
          <w:bCs/>
          <w:sz w:val="28"/>
          <w:szCs w:val="28"/>
        </w:rPr>
        <w:t>Project Overview</w:t>
      </w:r>
    </w:p>
    <w:p w14:paraId="268440AC" w14:textId="77777777" w:rsidR="00D12ED0" w:rsidRPr="00D12ED0" w:rsidRDefault="00D12ED0" w:rsidP="00D12ED0">
      <w:pPr>
        <w:rPr>
          <w:b/>
          <w:bCs/>
          <w:sz w:val="28"/>
          <w:szCs w:val="28"/>
        </w:rPr>
      </w:pPr>
      <w:r w:rsidRPr="00D12ED0">
        <w:rPr>
          <w:b/>
          <w:bCs/>
          <w:sz w:val="28"/>
          <w:szCs w:val="28"/>
        </w:rPr>
        <w:t>1. Data Exploration</w:t>
      </w:r>
    </w:p>
    <w:p w14:paraId="3AB1D35D" w14:textId="77777777" w:rsidR="00D12ED0" w:rsidRPr="00D12ED0" w:rsidRDefault="00D12ED0" w:rsidP="00D12ED0">
      <w:pPr>
        <w:rPr>
          <w:sz w:val="28"/>
          <w:szCs w:val="28"/>
        </w:rPr>
      </w:pPr>
      <w:r w:rsidRPr="00D12ED0">
        <w:rPr>
          <w:sz w:val="28"/>
          <w:szCs w:val="28"/>
        </w:rPr>
        <w:t>I began by examining the dataset to understand the information contained in each column. This initial exploration helped me identify the structure and key features of the data.</w:t>
      </w:r>
    </w:p>
    <w:p w14:paraId="53065832" w14:textId="77777777" w:rsidR="00D12ED0" w:rsidRPr="00D12ED0" w:rsidRDefault="00D12ED0" w:rsidP="00D12ED0">
      <w:pPr>
        <w:rPr>
          <w:b/>
          <w:bCs/>
          <w:sz w:val="28"/>
          <w:szCs w:val="28"/>
        </w:rPr>
      </w:pPr>
      <w:r w:rsidRPr="00D12ED0">
        <w:rPr>
          <w:b/>
          <w:bCs/>
          <w:sz w:val="28"/>
          <w:szCs w:val="28"/>
        </w:rPr>
        <w:t>2. Data Cleaning</w:t>
      </w:r>
    </w:p>
    <w:p w14:paraId="357265F5" w14:textId="77777777" w:rsidR="00D12ED0" w:rsidRPr="00D12ED0" w:rsidRDefault="00D12ED0" w:rsidP="00D12ED0">
      <w:pPr>
        <w:rPr>
          <w:sz w:val="28"/>
          <w:szCs w:val="28"/>
        </w:rPr>
      </w:pPr>
      <w:r w:rsidRPr="00D12ED0">
        <w:rPr>
          <w:sz w:val="28"/>
          <w:szCs w:val="28"/>
        </w:rPr>
        <w:t>Next, I performed data cleaning to prepare the dataset for analysis. This involved:</w:t>
      </w:r>
    </w:p>
    <w:p w14:paraId="00BE4226" w14:textId="77777777" w:rsidR="00D12ED0" w:rsidRPr="00D12ED0" w:rsidRDefault="00D12ED0" w:rsidP="00D12ED0">
      <w:pPr>
        <w:numPr>
          <w:ilvl w:val="0"/>
          <w:numId w:val="1"/>
        </w:numPr>
        <w:rPr>
          <w:sz w:val="28"/>
          <w:szCs w:val="28"/>
        </w:rPr>
      </w:pPr>
      <w:r w:rsidRPr="00D12ED0">
        <w:rPr>
          <w:sz w:val="28"/>
          <w:szCs w:val="28"/>
        </w:rPr>
        <w:t>Removing empty columns and null values.</w:t>
      </w:r>
    </w:p>
    <w:p w14:paraId="1DFC4CA0" w14:textId="77777777" w:rsidR="00D12ED0" w:rsidRPr="00D12ED0" w:rsidRDefault="00D12ED0" w:rsidP="00D12ED0">
      <w:pPr>
        <w:numPr>
          <w:ilvl w:val="0"/>
          <w:numId w:val="1"/>
        </w:numPr>
        <w:rPr>
          <w:sz w:val="28"/>
          <w:szCs w:val="28"/>
        </w:rPr>
      </w:pPr>
      <w:r w:rsidRPr="00D12ED0">
        <w:rPr>
          <w:sz w:val="28"/>
          <w:szCs w:val="28"/>
        </w:rPr>
        <w:t>Changing data types for accurate analysis.</w:t>
      </w:r>
    </w:p>
    <w:p w14:paraId="73145F07" w14:textId="77777777" w:rsidR="00D12ED0" w:rsidRPr="00D12ED0" w:rsidRDefault="00D12ED0" w:rsidP="00D12ED0">
      <w:pPr>
        <w:rPr>
          <w:b/>
          <w:bCs/>
          <w:sz w:val="28"/>
          <w:szCs w:val="28"/>
        </w:rPr>
      </w:pPr>
      <w:r w:rsidRPr="00D12ED0">
        <w:rPr>
          <w:b/>
          <w:bCs/>
          <w:sz w:val="28"/>
          <w:szCs w:val="28"/>
        </w:rPr>
        <w:t>3. Exploratory Data Analysis (EDA)</w:t>
      </w:r>
    </w:p>
    <w:p w14:paraId="6F8E9121" w14:textId="77777777" w:rsidR="00D12ED0" w:rsidRPr="00D12ED0" w:rsidRDefault="00D12ED0" w:rsidP="00D12ED0">
      <w:pPr>
        <w:rPr>
          <w:sz w:val="28"/>
          <w:szCs w:val="28"/>
        </w:rPr>
      </w:pPr>
      <w:r w:rsidRPr="00D12ED0">
        <w:rPr>
          <w:sz w:val="28"/>
          <w:szCs w:val="28"/>
        </w:rPr>
        <w:t>I conducted exploratory data analysis to uncover insights and trends within the dataset:</w:t>
      </w:r>
    </w:p>
    <w:p w14:paraId="4B6291B4" w14:textId="78A210AF" w:rsidR="00D12ED0" w:rsidRDefault="00D12ED0" w:rsidP="00D12ED0">
      <w:pPr>
        <w:numPr>
          <w:ilvl w:val="0"/>
          <w:numId w:val="2"/>
        </w:numPr>
        <w:rPr>
          <w:sz w:val="28"/>
          <w:szCs w:val="28"/>
        </w:rPr>
      </w:pPr>
      <w:r w:rsidRPr="00D12ED0">
        <w:rPr>
          <w:b/>
          <w:bCs/>
          <w:sz w:val="28"/>
          <w:szCs w:val="28"/>
        </w:rPr>
        <w:t>Gender Distribution</w:t>
      </w:r>
      <w:r w:rsidRPr="00D12ED0">
        <w:rPr>
          <w:sz w:val="28"/>
          <w:szCs w:val="28"/>
        </w:rPr>
        <w:t>: I created a plot using Seaborn that illustrates the number of purchases by gender. The analysis shows that female customers have made more purchases compared to their male counterparts.</w:t>
      </w:r>
      <w:r w:rsidR="0025641C">
        <w:rPr>
          <w:sz w:val="28"/>
          <w:szCs w:val="28"/>
        </w:rPr>
        <w:br/>
      </w:r>
      <w:r w:rsidR="0025641C">
        <w:rPr>
          <w:noProof/>
        </w:rPr>
        <w:drawing>
          <wp:inline distT="0" distB="0" distL="0" distR="0" wp14:anchorId="6D73499B" wp14:editId="6AA368A7">
            <wp:extent cx="5731510" cy="2789593"/>
            <wp:effectExtent l="0" t="0" r="2540" b="0"/>
            <wp:docPr id="66518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88525" name=""/>
                    <pic:cNvPicPr/>
                  </pic:nvPicPr>
                  <pic:blipFill rotWithShape="1">
                    <a:blip r:embed="rId5"/>
                    <a:srcRect l="11147" t="25454" r="11932" b="7989"/>
                    <a:stretch/>
                  </pic:blipFill>
                  <pic:spPr bwMode="auto">
                    <a:xfrm>
                      <a:off x="0" y="0"/>
                      <a:ext cx="5731510" cy="2789593"/>
                    </a:xfrm>
                    <a:prstGeom prst="rect">
                      <a:avLst/>
                    </a:prstGeom>
                    <a:ln>
                      <a:noFill/>
                    </a:ln>
                    <a:extLst>
                      <a:ext uri="{53640926-AAD7-44D8-BBD7-CCE9431645EC}">
                        <a14:shadowObscured xmlns:a14="http://schemas.microsoft.com/office/drawing/2010/main"/>
                      </a:ext>
                    </a:extLst>
                  </pic:spPr>
                </pic:pic>
              </a:graphicData>
            </a:graphic>
          </wp:inline>
        </w:drawing>
      </w:r>
      <w:r w:rsidR="0025641C">
        <w:rPr>
          <w:sz w:val="28"/>
          <w:szCs w:val="28"/>
        </w:rPr>
        <w:br/>
      </w:r>
      <w:r w:rsidR="0025641C">
        <w:rPr>
          <w:noProof/>
        </w:rPr>
        <w:lastRenderedPageBreak/>
        <w:drawing>
          <wp:inline distT="0" distB="0" distL="0" distR="0" wp14:anchorId="18074EF8" wp14:editId="0B655742">
            <wp:extent cx="5731510" cy="3101975"/>
            <wp:effectExtent l="0" t="0" r="2540" b="3175"/>
            <wp:docPr id="10450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5753" name=""/>
                    <pic:cNvPicPr/>
                  </pic:nvPicPr>
                  <pic:blipFill rotWithShape="1">
                    <a:blip r:embed="rId6"/>
                    <a:srcRect l="14931" t="25805" r="15315" b="7073"/>
                    <a:stretch/>
                  </pic:blipFill>
                  <pic:spPr bwMode="auto">
                    <a:xfrm>
                      <a:off x="0" y="0"/>
                      <a:ext cx="5731510" cy="3101975"/>
                    </a:xfrm>
                    <a:prstGeom prst="rect">
                      <a:avLst/>
                    </a:prstGeom>
                    <a:ln>
                      <a:noFill/>
                    </a:ln>
                    <a:extLst>
                      <a:ext uri="{53640926-AAD7-44D8-BBD7-CCE9431645EC}">
                        <a14:shadowObscured xmlns:a14="http://schemas.microsoft.com/office/drawing/2010/main"/>
                      </a:ext>
                    </a:extLst>
                  </pic:spPr>
                </pic:pic>
              </a:graphicData>
            </a:graphic>
          </wp:inline>
        </w:drawing>
      </w:r>
      <w:r w:rsidR="0025641C">
        <w:rPr>
          <w:sz w:val="28"/>
          <w:szCs w:val="28"/>
        </w:rPr>
        <w:br/>
      </w:r>
      <w:r w:rsidR="0025641C">
        <w:rPr>
          <w:sz w:val="28"/>
          <w:szCs w:val="28"/>
        </w:rPr>
        <w:br/>
        <w:t>Plot 1 is based on count of orders</w:t>
      </w:r>
      <w:r w:rsidR="0025641C">
        <w:rPr>
          <w:sz w:val="28"/>
          <w:szCs w:val="28"/>
        </w:rPr>
        <w:br/>
        <w:t xml:space="preserve">Plot 2 is based on Revenue </w:t>
      </w:r>
    </w:p>
    <w:p w14:paraId="654E7933" w14:textId="77777777" w:rsidR="0025641C" w:rsidRPr="00D12ED0" w:rsidRDefault="0025641C" w:rsidP="0025641C">
      <w:pPr>
        <w:rPr>
          <w:sz w:val="28"/>
          <w:szCs w:val="28"/>
        </w:rPr>
      </w:pPr>
    </w:p>
    <w:p w14:paraId="1F7C83D4" w14:textId="223BA11B" w:rsidR="00D12ED0" w:rsidRPr="00D12ED0" w:rsidRDefault="00D12ED0" w:rsidP="00D12ED0">
      <w:pPr>
        <w:numPr>
          <w:ilvl w:val="0"/>
          <w:numId w:val="2"/>
        </w:numPr>
        <w:rPr>
          <w:sz w:val="28"/>
          <w:szCs w:val="28"/>
        </w:rPr>
      </w:pPr>
      <w:r w:rsidRPr="00D12ED0">
        <w:rPr>
          <w:b/>
          <w:bCs/>
          <w:sz w:val="28"/>
          <w:szCs w:val="28"/>
        </w:rPr>
        <w:t>Age Group Analysis</w:t>
      </w:r>
      <w:r w:rsidRPr="00D12ED0">
        <w:rPr>
          <w:sz w:val="28"/>
          <w:szCs w:val="28"/>
        </w:rPr>
        <w:t>: Based on age and gender, I found that the 26-35 age group has the highest number of buyers, with females being the top spenders in this category.</w:t>
      </w:r>
      <w:r w:rsidR="0025641C">
        <w:rPr>
          <w:sz w:val="28"/>
          <w:szCs w:val="28"/>
        </w:rPr>
        <w:br/>
      </w:r>
      <w:r w:rsidR="0025641C">
        <w:rPr>
          <w:noProof/>
        </w:rPr>
        <w:drawing>
          <wp:inline distT="0" distB="0" distL="0" distR="0" wp14:anchorId="64A0443A" wp14:editId="7366407B">
            <wp:extent cx="5708073" cy="2784908"/>
            <wp:effectExtent l="0" t="0" r="6985" b="0"/>
            <wp:docPr id="153387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75422" name=""/>
                    <pic:cNvPicPr/>
                  </pic:nvPicPr>
                  <pic:blipFill rotWithShape="1">
                    <a:blip r:embed="rId7"/>
                    <a:srcRect l="15108" t="29007" r="15028" b="10394"/>
                    <a:stretch/>
                  </pic:blipFill>
                  <pic:spPr bwMode="auto">
                    <a:xfrm>
                      <a:off x="0" y="0"/>
                      <a:ext cx="5728204" cy="2794730"/>
                    </a:xfrm>
                    <a:prstGeom prst="rect">
                      <a:avLst/>
                    </a:prstGeom>
                    <a:ln>
                      <a:noFill/>
                    </a:ln>
                    <a:extLst>
                      <a:ext uri="{53640926-AAD7-44D8-BBD7-CCE9431645EC}">
                        <a14:shadowObscured xmlns:a14="http://schemas.microsoft.com/office/drawing/2010/main"/>
                      </a:ext>
                    </a:extLst>
                  </pic:spPr>
                </pic:pic>
              </a:graphicData>
            </a:graphic>
          </wp:inline>
        </w:drawing>
      </w:r>
      <w:r w:rsidR="0025641C">
        <w:rPr>
          <w:sz w:val="28"/>
          <w:szCs w:val="28"/>
        </w:rPr>
        <w:br/>
      </w:r>
    </w:p>
    <w:p w14:paraId="06DA22E7" w14:textId="36AB6709" w:rsidR="00D12ED0" w:rsidRPr="00D12ED0" w:rsidRDefault="00D12ED0" w:rsidP="00D12ED0">
      <w:pPr>
        <w:numPr>
          <w:ilvl w:val="0"/>
          <w:numId w:val="2"/>
        </w:numPr>
        <w:rPr>
          <w:sz w:val="28"/>
          <w:szCs w:val="28"/>
        </w:rPr>
      </w:pPr>
      <w:r w:rsidRPr="00D12ED0">
        <w:rPr>
          <w:b/>
          <w:bCs/>
          <w:sz w:val="28"/>
          <w:szCs w:val="28"/>
        </w:rPr>
        <w:t>State-wise Orders</w:t>
      </w:r>
      <w:r w:rsidRPr="00D12ED0">
        <w:rPr>
          <w:sz w:val="28"/>
          <w:szCs w:val="28"/>
        </w:rPr>
        <w:t>: I generated a bar plot to display the total number of orders by state. The results indicate that the majority of orders and total sales come from Uttar Pradesh, Maharashtra, and Karnataka.</w:t>
      </w:r>
      <w:r w:rsidR="0025641C">
        <w:rPr>
          <w:sz w:val="28"/>
          <w:szCs w:val="28"/>
        </w:rPr>
        <w:br/>
      </w:r>
      <w:r w:rsidR="0025641C">
        <w:rPr>
          <w:sz w:val="28"/>
          <w:szCs w:val="28"/>
        </w:rPr>
        <w:lastRenderedPageBreak/>
        <w:br/>
      </w:r>
      <w:r w:rsidR="0025641C">
        <w:rPr>
          <w:sz w:val="28"/>
          <w:szCs w:val="28"/>
        </w:rPr>
        <w:br/>
      </w:r>
      <w:r w:rsidR="0025641C">
        <w:rPr>
          <w:noProof/>
        </w:rPr>
        <w:drawing>
          <wp:inline distT="0" distB="0" distL="0" distR="0" wp14:anchorId="6E425850" wp14:editId="13EA353C">
            <wp:extent cx="5731510" cy="3282205"/>
            <wp:effectExtent l="0" t="0" r="2540" b="0"/>
            <wp:docPr id="49033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32587" name=""/>
                    <pic:cNvPicPr/>
                  </pic:nvPicPr>
                  <pic:blipFill rotWithShape="1">
                    <a:blip r:embed="rId8"/>
                    <a:srcRect l="14746" t="24495" r="15390" b="4375"/>
                    <a:stretch/>
                  </pic:blipFill>
                  <pic:spPr bwMode="auto">
                    <a:xfrm>
                      <a:off x="0" y="0"/>
                      <a:ext cx="5731510" cy="3282205"/>
                    </a:xfrm>
                    <a:prstGeom prst="rect">
                      <a:avLst/>
                    </a:prstGeom>
                    <a:ln>
                      <a:noFill/>
                    </a:ln>
                    <a:extLst>
                      <a:ext uri="{53640926-AAD7-44D8-BBD7-CCE9431645EC}">
                        <a14:shadowObscured xmlns:a14="http://schemas.microsoft.com/office/drawing/2010/main"/>
                      </a:ext>
                    </a:extLst>
                  </pic:spPr>
                </pic:pic>
              </a:graphicData>
            </a:graphic>
          </wp:inline>
        </w:drawing>
      </w:r>
      <w:r w:rsidR="0025641C">
        <w:rPr>
          <w:sz w:val="28"/>
          <w:szCs w:val="28"/>
        </w:rPr>
        <w:br/>
      </w:r>
      <w:r w:rsidR="0025641C">
        <w:rPr>
          <w:sz w:val="28"/>
          <w:szCs w:val="28"/>
        </w:rPr>
        <w:br/>
      </w:r>
    </w:p>
    <w:p w14:paraId="7979A4F2" w14:textId="0E054513" w:rsidR="00D12ED0" w:rsidRPr="00D12ED0" w:rsidRDefault="00D12ED0" w:rsidP="00D12ED0">
      <w:pPr>
        <w:numPr>
          <w:ilvl w:val="0"/>
          <w:numId w:val="2"/>
        </w:numPr>
        <w:rPr>
          <w:sz w:val="28"/>
          <w:szCs w:val="28"/>
        </w:rPr>
      </w:pPr>
      <w:r w:rsidRPr="00D12ED0">
        <w:rPr>
          <w:b/>
          <w:bCs/>
          <w:sz w:val="28"/>
          <w:szCs w:val="28"/>
        </w:rPr>
        <w:t>Product Category Revenue</w:t>
      </w:r>
      <w:r w:rsidRPr="00D12ED0">
        <w:rPr>
          <w:sz w:val="28"/>
          <w:szCs w:val="28"/>
        </w:rPr>
        <w:t>: A simple bar plot illustrates the revenue generated by different product categories. Clothing emerges as the most ordered category, followed by food and electronics. However, when considering revenue amount, food generates the highest revenue, followed by clothing and electronics.</w:t>
      </w:r>
      <w:r w:rsidR="0025641C" w:rsidRPr="0025641C">
        <w:rPr>
          <w:noProof/>
        </w:rPr>
        <w:t xml:space="preserve"> </w:t>
      </w:r>
      <w:r w:rsidR="0025641C">
        <w:rPr>
          <w:noProof/>
        </w:rPr>
        <w:lastRenderedPageBreak/>
        <w:drawing>
          <wp:inline distT="0" distB="0" distL="0" distR="0" wp14:anchorId="269CBA91" wp14:editId="7738ADA2">
            <wp:extent cx="5731510" cy="2745355"/>
            <wp:effectExtent l="0" t="0" r="2540" b="0"/>
            <wp:docPr id="882760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60335" name=""/>
                    <pic:cNvPicPr/>
                  </pic:nvPicPr>
                  <pic:blipFill rotWithShape="1">
                    <a:blip r:embed="rId9"/>
                    <a:srcRect l="14889" t="30412" r="15534" b="10341"/>
                    <a:stretch/>
                  </pic:blipFill>
                  <pic:spPr bwMode="auto">
                    <a:xfrm>
                      <a:off x="0" y="0"/>
                      <a:ext cx="5731510" cy="2745355"/>
                    </a:xfrm>
                    <a:prstGeom prst="rect">
                      <a:avLst/>
                    </a:prstGeom>
                    <a:ln>
                      <a:noFill/>
                    </a:ln>
                    <a:extLst>
                      <a:ext uri="{53640926-AAD7-44D8-BBD7-CCE9431645EC}">
                        <a14:shadowObscured xmlns:a14="http://schemas.microsoft.com/office/drawing/2010/main"/>
                      </a:ext>
                    </a:extLst>
                  </pic:spPr>
                </pic:pic>
              </a:graphicData>
            </a:graphic>
          </wp:inline>
        </w:drawing>
      </w:r>
      <w:r w:rsidR="0025641C">
        <w:rPr>
          <w:noProof/>
        </w:rPr>
        <w:drawing>
          <wp:inline distT="0" distB="0" distL="0" distR="0" wp14:anchorId="7B379702" wp14:editId="1C4240F6">
            <wp:extent cx="5731510" cy="2245399"/>
            <wp:effectExtent l="0" t="0" r="2540" b="2540"/>
            <wp:docPr id="98439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96380" name=""/>
                    <pic:cNvPicPr/>
                  </pic:nvPicPr>
                  <pic:blipFill rotWithShape="1">
                    <a:blip r:embed="rId10"/>
                    <a:srcRect l="15384" t="32077" r="15284" b="19632"/>
                    <a:stretch/>
                  </pic:blipFill>
                  <pic:spPr bwMode="auto">
                    <a:xfrm>
                      <a:off x="0" y="0"/>
                      <a:ext cx="5731510" cy="2245399"/>
                    </a:xfrm>
                    <a:prstGeom prst="rect">
                      <a:avLst/>
                    </a:prstGeom>
                    <a:ln>
                      <a:noFill/>
                    </a:ln>
                    <a:extLst>
                      <a:ext uri="{53640926-AAD7-44D8-BBD7-CCE9431645EC}">
                        <a14:shadowObscured xmlns:a14="http://schemas.microsoft.com/office/drawing/2010/main"/>
                      </a:ext>
                    </a:extLst>
                  </pic:spPr>
                </pic:pic>
              </a:graphicData>
            </a:graphic>
          </wp:inline>
        </w:drawing>
      </w:r>
    </w:p>
    <w:p w14:paraId="4AB9DE7C" w14:textId="77777777" w:rsidR="00D12ED0" w:rsidRPr="00D12ED0" w:rsidRDefault="00D12ED0" w:rsidP="00D12ED0">
      <w:pPr>
        <w:rPr>
          <w:b/>
          <w:bCs/>
          <w:sz w:val="28"/>
          <w:szCs w:val="28"/>
        </w:rPr>
      </w:pPr>
      <w:r w:rsidRPr="00D12ED0">
        <w:rPr>
          <w:b/>
          <w:bCs/>
          <w:sz w:val="28"/>
          <w:szCs w:val="28"/>
        </w:rPr>
        <w:t>Conclusion</w:t>
      </w:r>
    </w:p>
    <w:p w14:paraId="57991D94" w14:textId="77777777" w:rsidR="00D12ED0" w:rsidRPr="00D12ED0" w:rsidRDefault="00D12ED0" w:rsidP="00D12ED0">
      <w:pPr>
        <w:rPr>
          <w:sz w:val="28"/>
          <w:szCs w:val="28"/>
        </w:rPr>
      </w:pPr>
      <w:r w:rsidRPr="00D12ED0">
        <w:rPr>
          <w:sz w:val="28"/>
          <w:szCs w:val="28"/>
        </w:rPr>
        <w:t xml:space="preserve">This analysis provides valuable insights into customer </w:t>
      </w:r>
      <w:proofErr w:type="spellStart"/>
      <w:r w:rsidRPr="00D12ED0">
        <w:rPr>
          <w:sz w:val="28"/>
          <w:szCs w:val="28"/>
        </w:rPr>
        <w:t>behavior</w:t>
      </w:r>
      <w:proofErr w:type="spellEnd"/>
      <w:r w:rsidRPr="00D12ED0">
        <w:rPr>
          <w:sz w:val="28"/>
          <w:szCs w:val="28"/>
        </w:rPr>
        <w:t xml:space="preserve"> and sales trends during Diwali, highlighting key demographics and product categories.</w:t>
      </w:r>
    </w:p>
    <w:p w14:paraId="3D1A998C" w14:textId="28108B23" w:rsidR="002A3FBD" w:rsidRPr="004A257E" w:rsidRDefault="002A3FBD">
      <w:pPr>
        <w:rPr>
          <w:sz w:val="28"/>
          <w:szCs w:val="28"/>
        </w:rPr>
      </w:pPr>
    </w:p>
    <w:sectPr w:rsidR="002A3FBD" w:rsidRPr="004A25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3F0E7A"/>
    <w:multiLevelType w:val="multilevel"/>
    <w:tmpl w:val="1C38E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2CD1600"/>
    <w:multiLevelType w:val="multilevel"/>
    <w:tmpl w:val="6B56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4221765">
    <w:abstractNumId w:val="1"/>
  </w:num>
  <w:num w:numId="2" w16cid:durableId="13237717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D84"/>
    <w:rsid w:val="000331A3"/>
    <w:rsid w:val="00227DD0"/>
    <w:rsid w:val="0025641C"/>
    <w:rsid w:val="002A3FBD"/>
    <w:rsid w:val="002D7055"/>
    <w:rsid w:val="003D0C62"/>
    <w:rsid w:val="004A257E"/>
    <w:rsid w:val="005377B7"/>
    <w:rsid w:val="005B3091"/>
    <w:rsid w:val="007464A3"/>
    <w:rsid w:val="00803D84"/>
    <w:rsid w:val="00B059EE"/>
    <w:rsid w:val="00D12ED0"/>
    <w:rsid w:val="00D919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06CD3"/>
  <w15:chartTrackingRefBased/>
  <w15:docId w15:val="{68E948CF-405A-4701-A9C6-913F744A1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2E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2ED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5099">
      <w:bodyDiv w:val="1"/>
      <w:marLeft w:val="0"/>
      <w:marRight w:val="0"/>
      <w:marTop w:val="0"/>
      <w:marBottom w:val="0"/>
      <w:divBdr>
        <w:top w:val="none" w:sz="0" w:space="0" w:color="auto"/>
        <w:left w:val="none" w:sz="0" w:space="0" w:color="auto"/>
        <w:bottom w:val="none" w:sz="0" w:space="0" w:color="auto"/>
        <w:right w:val="none" w:sz="0" w:space="0" w:color="auto"/>
      </w:divBdr>
    </w:div>
    <w:div w:id="100884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4</Pages>
  <Words>272</Words>
  <Characters>1554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sonic girnara</dc:creator>
  <cp:keywords/>
  <dc:description/>
  <cp:lastModifiedBy>sonic girnara</cp:lastModifiedBy>
  <cp:revision>8</cp:revision>
  <dcterms:created xsi:type="dcterms:W3CDTF">2024-10-17T17:47:00Z</dcterms:created>
  <dcterms:modified xsi:type="dcterms:W3CDTF">2024-10-17T19:54:00Z</dcterms:modified>
</cp:coreProperties>
</file>