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984" w:rsidRPr="00B24984" w:rsidRDefault="00B24984" w:rsidP="00B24984">
      <w:pPr>
        <w:ind w:firstLine="709"/>
      </w:pPr>
      <w:r w:rsidRPr="00B24984">
        <w:t>ERD (Entity-Relationship Diagram) — это графическое представление структуры данных, которое позволяет описать сущности (entities) и их взаимосвязи в информационной системе. ERD помогает моделировать базы данных и понимать связи между данными.</w:t>
      </w:r>
    </w:p>
    <w:p w:rsidR="00B24984" w:rsidRPr="00B24984" w:rsidRDefault="00B24984" w:rsidP="00B24984">
      <w:pPr>
        <w:ind w:firstLine="709"/>
      </w:pPr>
      <w:r w:rsidRPr="00B24984">
        <w:t>В ERD выделяют три основные компоненты:</w:t>
      </w:r>
    </w:p>
    <w:p w:rsidR="00B24984" w:rsidRPr="00B24984" w:rsidRDefault="00B24984" w:rsidP="00B24984">
      <w:pPr>
        <w:numPr>
          <w:ilvl w:val="0"/>
          <w:numId w:val="2"/>
        </w:numPr>
        <w:ind w:left="0" w:firstLine="709"/>
      </w:pPr>
      <w:r w:rsidRPr="00B24984">
        <w:rPr>
          <w:b/>
          <w:bCs/>
        </w:rPr>
        <w:t>Сущности (Entities):</w:t>
      </w:r>
      <w:r w:rsidRPr="00B24984">
        <w:t xml:space="preserve"> Представляют объекты или понятия, хранящие информацию в базе данных. Сущности обычно имеют атрибуты, описывающие их характеристики.</w:t>
      </w:r>
    </w:p>
    <w:p w:rsidR="00B24984" w:rsidRPr="00B24984" w:rsidRDefault="00B24984" w:rsidP="00B24984">
      <w:pPr>
        <w:numPr>
          <w:ilvl w:val="0"/>
          <w:numId w:val="2"/>
        </w:numPr>
        <w:ind w:left="0" w:firstLine="709"/>
      </w:pPr>
      <w:r w:rsidRPr="00B24984">
        <w:rPr>
          <w:b/>
          <w:bCs/>
        </w:rPr>
        <w:t>Связи (Relationships):</w:t>
      </w:r>
      <w:r w:rsidRPr="00B24984">
        <w:t xml:space="preserve"> Определяют взаимосвязи между сущностями. Связи указывают на то, как сущности связаны друг с другом и какие свойства этих связей.</w:t>
      </w:r>
    </w:p>
    <w:p w:rsidR="00B24984" w:rsidRDefault="00B24984" w:rsidP="00B24984">
      <w:pPr>
        <w:numPr>
          <w:ilvl w:val="0"/>
          <w:numId w:val="2"/>
        </w:numPr>
        <w:ind w:left="0" w:firstLine="709"/>
      </w:pPr>
      <w:r w:rsidRPr="00B24984">
        <w:rPr>
          <w:b/>
          <w:bCs/>
        </w:rPr>
        <w:t>Атрибуты (Attributes):</w:t>
      </w:r>
      <w:r w:rsidRPr="00B24984">
        <w:t xml:space="preserve"> Это характеристики сущностей или связей, которые хранят информацию о них.</w:t>
      </w:r>
    </w:p>
    <w:p w:rsidR="00B24984" w:rsidRPr="00B24984" w:rsidRDefault="00B24984" w:rsidP="00B24984">
      <w:pPr>
        <w:ind w:firstLine="709"/>
      </w:pPr>
    </w:p>
    <w:p w:rsidR="00E50B9E" w:rsidRDefault="00B24984" w:rsidP="00B24984">
      <w:pPr>
        <w:ind w:firstLine="709"/>
      </w:pPr>
      <w:r>
        <w:t>Для нашего случая все сущности выбраны отлично, все что нужно присутствует.</w:t>
      </w:r>
    </w:p>
    <w:p w:rsidR="00B24984" w:rsidRDefault="00B24984" w:rsidP="00B24984">
      <w:pPr>
        <w:ind w:firstLine="709"/>
        <w:rPr>
          <w:b/>
        </w:rPr>
      </w:pPr>
      <w:r w:rsidRPr="00B24984">
        <w:rPr>
          <w:b/>
        </w:rPr>
        <w:t>Парсинг</w:t>
      </w:r>
    </w:p>
    <w:p w:rsidR="00B24984" w:rsidRPr="00B24984" w:rsidRDefault="00B24984" w:rsidP="00B24984">
      <w:pPr>
        <w:ind w:firstLine="709"/>
      </w:pPr>
      <w:r w:rsidRPr="00B24984">
        <w:t>Существует несколько протоколов и методов, которые могут использоваться для парсинга данных из баз данных, в зависимости от типа базы данных и целей парсинга. Вот некоторые из наиболее распространенных методов:</w:t>
      </w:r>
    </w:p>
    <w:p w:rsidR="00B24984" w:rsidRPr="00B24984" w:rsidRDefault="00B24984" w:rsidP="00B24984">
      <w:pPr>
        <w:ind w:firstLine="709"/>
      </w:pPr>
    </w:p>
    <w:p w:rsidR="00B24984" w:rsidRPr="00B24984" w:rsidRDefault="00B24984" w:rsidP="00B24984">
      <w:pPr>
        <w:ind w:firstLine="709"/>
      </w:pPr>
      <w:r w:rsidRPr="00B24984">
        <w:t>SQL (Structured Query Language): SQL - это стандартный язык для работы с реляционными базами данных. Вы можете использовать SQL для выполнения запросов, выборки, обновления и удаления данных из базы данных. В большинстве языков программирования есть библиотеки или драйверы, которые позволяют выполнять SQL-запросы к базам данных.</w:t>
      </w:r>
    </w:p>
    <w:p w:rsidR="00B24984" w:rsidRPr="00B24984" w:rsidRDefault="00B24984" w:rsidP="00B24984">
      <w:pPr>
        <w:ind w:firstLine="709"/>
      </w:pPr>
    </w:p>
    <w:p w:rsidR="00B24984" w:rsidRPr="00B24984" w:rsidRDefault="00B24984" w:rsidP="00B24984">
      <w:pPr>
        <w:ind w:firstLine="709"/>
      </w:pPr>
      <w:r w:rsidRPr="00B24984">
        <w:t>ODBC (Open Database Connectivity): ODBC - это стандартный интерфейс для взаимодействия с различными типами баз данных. Он позволяет создавать универсальные приложения, которые могут подключаться к разным базам данных, используя один и тот же код.</w:t>
      </w:r>
    </w:p>
    <w:p w:rsidR="00B24984" w:rsidRPr="00B24984" w:rsidRDefault="00B24984" w:rsidP="00B24984">
      <w:pPr>
        <w:ind w:firstLine="709"/>
      </w:pPr>
    </w:p>
    <w:p w:rsidR="00B24984" w:rsidRPr="00B24984" w:rsidRDefault="00B24984" w:rsidP="00B24984">
      <w:pPr>
        <w:ind w:firstLine="709"/>
      </w:pPr>
      <w:r w:rsidRPr="00B24984">
        <w:t>JDBC (Java Database Connectivity): JDBC - это Java API для взаимодействия с базами данных с использованием языка программирования Java. Он позволяет Java-приложениям подключаться и взаимодействовать с разными СУБД.</w:t>
      </w:r>
    </w:p>
    <w:p w:rsidR="00B24984" w:rsidRPr="00B24984" w:rsidRDefault="00B24984" w:rsidP="00B24984">
      <w:pPr>
        <w:ind w:firstLine="709"/>
      </w:pPr>
    </w:p>
    <w:p w:rsidR="00B24984" w:rsidRPr="00B24984" w:rsidRDefault="00B24984" w:rsidP="00B24984">
      <w:pPr>
        <w:ind w:firstLine="709"/>
      </w:pPr>
      <w:r w:rsidRPr="00B24984">
        <w:t>ORM (Object-Relational Mapping): ORM библиотеки, такие как SQLAlchemy для Python или Hibernate для Java, позволяют вам работать с базой данных, используя объекты и классы, вместо явных SQL-запросов. ORM облегчает маппинг объектов приложения на структуру базы данных.</w:t>
      </w:r>
    </w:p>
    <w:p w:rsidR="00B24984" w:rsidRPr="00B24984" w:rsidRDefault="00B24984" w:rsidP="00B24984">
      <w:pPr>
        <w:ind w:firstLine="709"/>
      </w:pPr>
    </w:p>
    <w:p w:rsidR="00B24984" w:rsidRPr="00B24984" w:rsidRDefault="00B24984" w:rsidP="00B24984">
      <w:pPr>
        <w:ind w:firstLine="709"/>
      </w:pPr>
      <w:r w:rsidRPr="00B24984">
        <w:t>Web API: Некоторые базы данных предоставляют Web API, которые позволяют вам отправлять HTTP-запросы для получения данных. Например, для работы с базами данных NoSQL, такими как MongoDB или Firebase Realtime Database, вы можете использовать соответствующие API.</w:t>
      </w:r>
    </w:p>
    <w:p w:rsidR="00B24984" w:rsidRPr="00B24984" w:rsidRDefault="00B24984" w:rsidP="00B24984">
      <w:pPr>
        <w:ind w:firstLine="709"/>
      </w:pPr>
    </w:p>
    <w:p w:rsidR="00B24984" w:rsidRPr="00B24984" w:rsidRDefault="00B24984" w:rsidP="00B24984">
      <w:pPr>
        <w:ind w:firstLine="709"/>
      </w:pPr>
      <w:r w:rsidRPr="00B24984">
        <w:t>Специфичные библиотеки и драйверы: Для некоторых баз данных существуют специфичные библиотеки и драйверы, которые облегчают парсинг данных. Например, для работы с PostgreSQL, вы можете использовать библиотеку psycopg2 для Python.</w:t>
      </w:r>
    </w:p>
    <w:p w:rsidR="00B24984" w:rsidRPr="00B24984" w:rsidRDefault="00B24984" w:rsidP="00B24984">
      <w:pPr>
        <w:ind w:firstLine="709"/>
      </w:pPr>
    </w:p>
    <w:p w:rsidR="00B24984" w:rsidRDefault="00B24984" w:rsidP="00B24984">
      <w:pPr>
        <w:ind w:firstLine="709"/>
      </w:pPr>
      <w:r w:rsidRPr="00B24984">
        <w:t>Выбор протокола или метода зависит от типа базы данных, языка программирования, который вы используете, и вашей конкретной задачи парсинга данных.</w:t>
      </w:r>
    </w:p>
    <w:p w:rsidR="00B24984" w:rsidRDefault="00B24984" w:rsidP="00B24984">
      <w:pPr>
        <w:ind w:firstLine="709"/>
      </w:pPr>
      <w:r>
        <w:t xml:space="preserve">В нашем случае будет использован </w:t>
      </w:r>
      <w:r>
        <w:rPr>
          <w:lang w:val="en-US"/>
        </w:rPr>
        <w:t>SQL</w:t>
      </w:r>
    </w:p>
    <w:p w:rsidR="00B24984" w:rsidRPr="00B24984" w:rsidRDefault="00B24984" w:rsidP="00B24984">
      <w:pPr>
        <w:ind w:left="720"/>
      </w:pPr>
      <w:r w:rsidRPr="00B24984">
        <w:t>Вот некоторые из основных принципов информационной безопасности, которые следует учитывать при работе с протоколами парсинга SQL:</w:t>
      </w:r>
    </w:p>
    <w:p w:rsidR="00B24984" w:rsidRPr="00B24984" w:rsidRDefault="00B24984" w:rsidP="00B24984">
      <w:pPr>
        <w:numPr>
          <w:ilvl w:val="0"/>
          <w:numId w:val="3"/>
        </w:numPr>
      </w:pPr>
      <w:r w:rsidRPr="00B24984">
        <w:rPr>
          <w:b/>
          <w:bCs/>
        </w:rPr>
        <w:t>Аутентификация</w:t>
      </w:r>
      <w:r w:rsidRPr="00B24984">
        <w:t>: Убедитесь, что только авторизованные пользователи имеют доступ к системе парсинга SQL. Используйте сильные методы аутентификации, такие как пароли, токены или двухфакторную аутентификацию.</w:t>
      </w:r>
    </w:p>
    <w:p w:rsidR="00B24984" w:rsidRPr="00B24984" w:rsidRDefault="00B24984" w:rsidP="00B24984">
      <w:pPr>
        <w:numPr>
          <w:ilvl w:val="0"/>
          <w:numId w:val="3"/>
        </w:numPr>
      </w:pPr>
      <w:r w:rsidRPr="00B24984">
        <w:rPr>
          <w:b/>
          <w:bCs/>
        </w:rPr>
        <w:lastRenderedPageBreak/>
        <w:t>Авторизация</w:t>
      </w:r>
      <w:r w:rsidRPr="00B24984">
        <w:t>: Ограничьте доступ к данным и операциям парсинга SQL на основе ролей и прав доступа. Не предоставляйте излишних полномочий.</w:t>
      </w:r>
    </w:p>
    <w:p w:rsidR="00B24984" w:rsidRPr="00B24984" w:rsidRDefault="00B24984" w:rsidP="00B24984">
      <w:pPr>
        <w:numPr>
          <w:ilvl w:val="0"/>
          <w:numId w:val="3"/>
        </w:numPr>
      </w:pPr>
      <w:r w:rsidRPr="00B24984">
        <w:rPr>
          <w:b/>
          <w:bCs/>
        </w:rPr>
        <w:t>Шифрование</w:t>
      </w:r>
      <w:r w:rsidRPr="00B24984">
        <w:t>: Защитите данные, передаваемые между компонентами системы парсинга SQL, с использованием протоколов шифрования, таких как SSL/TLS.</w:t>
      </w:r>
    </w:p>
    <w:p w:rsidR="00B24984" w:rsidRPr="00B24984" w:rsidRDefault="00B24984" w:rsidP="00B24984">
      <w:pPr>
        <w:numPr>
          <w:ilvl w:val="0"/>
          <w:numId w:val="3"/>
        </w:numPr>
      </w:pPr>
      <w:r w:rsidRPr="00B24984">
        <w:rPr>
          <w:b/>
          <w:bCs/>
        </w:rPr>
        <w:t>Защита от инъекций SQL</w:t>
      </w:r>
      <w:r w:rsidRPr="00B24984">
        <w:t>: Убедитесь, что система парсинга SQL защищена от атак инъекций SQL, таких как SQL-инъекции. Используйте параметризованные запросы и валидацию данных для предотвращения таких атак.</w:t>
      </w:r>
    </w:p>
    <w:p w:rsidR="00B24984" w:rsidRPr="00B24984" w:rsidRDefault="00B24984" w:rsidP="00B24984">
      <w:pPr>
        <w:numPr>
          <w:ilvl w:val="0"/>
          <w:numId w:val="3"/>
        </w:numPr>
      </w:pPr>
      <w:r w:rsidRPr="00B24984">
        <w:rPr>
          <w:b/>
          <w:bCs/>
        </w:rPr>
        <w:t>Мониторинг и журналирование</w:t>
      </w:r>
      <w:r w:rsidRPr="00B24984">
        <w:t>: Ведите журнал действий пользователей и событий парсинга SQL. Это позволит быстро выявить аномальную активность и потенциальные угрозы.</w:t>
      </w:r>
    </w:p>
    <w:p w:rsidR="00B24984" w:rsidRPr="00B24984" w:rsidRDefault="00B24984" w:rsidP="00B24984">
      <w:pPr>
        <w:numPr>
          <w:ilvl w:val="0"/>
          <w:numId w:val="3"/>
        </w:numPr>
      </w:pPr>
      <w:r w:rsidRPr="00B24984">
        <w:rPr>
          <w:b/>
          <w:bCs/>
        </w:rPr>
        <w:t>Обновление и патчи</w:t>
      </w:r>
      <w:r w:rsidRPr="00B24984">
        <w:t>: Регулярно обновляйте программное обеспечение и библиотеки, используемые в системе парсинга SQL, чтобы исправить известные уязвимости.</w:t>
      </w:r>
    </w:p>
    <w:p w:rsidR="00B24984" w:rsidRPr="00B24984" w:rsidRDefault="00B24984" w:rsidP="00B24984">
      <w:pPr>
        <w:numPr>
          <w:ilvl w:val="0"/>
          <w:numId w:val="3"/>
        </w:numPr>
      </w:pPr>
      <w:r w:rsidRPr="00B24984">
        <w:rPr>
          <w:b/>
          <w:bCs/>
        </w:rPr>
        <w:t>Фильтрация ввода</w:t>
      </w:r>
      <w:r w:rsidRPr="00B24984">
        <w:t>: Всегда фильтруйте и валидируйте входные данные, чтобы предотвратить передачу вредоносных запросов через протокол парсинга SQL.</w:t>
      </w:r>
    </w:p>
    <w:p w:rsidR="00B24984" w:rsidRPr="00B24984" w:rsidRDefault="00B24984" w:rsidP="00B24984">
      <w:pPr>
        <w:numPr>
          <w:ilvl w:val="0"/>
          <w:numId w:val="3"/>
        </w:numPr>
      </w:pPr>
      <w:r w:rsidRPr="00B24984">
        <w:rPr>
          <w:b/>
          <w:bCs/>
        </w:rPr>
        <w:t>Управление сеансами</w:t>
      </w:r>
      <w:r w:rsidRPr="00B24984">
        <w:t>: Внимательно управляйте сеансами пользователей и предотвращайте несанкционированный доступ к активным сеансам.</w:t>
      </w:r>
    </w:p>
    <w:p w:rsidR="00B24984" w:rsidRPr="00B24984" w:rsidRDefault="00B24984" w:rsidP="00B24984">
      <w:pPr>
        <w:numPr>
          <w:ilvl w:val="0"/>
          <w:numId w:val="3"/>
        </w:numPr>
      </w:pPr>
      <w:r w:rsidRPr="00B24984">
        <w:rPr>
          <w:b/>
          <w:bCs/>
        </w:rPr>
        <w:t>Ограничение ресурсов</w:t>
      </w:r>
      <w:r w:rsidRPr="00B24984">
        <w:t>: Ограничьте ресурсы, которые могут использовать пользователи, чтобы предотвратить исчерпание ресурсов и атаки типа "отказ в обслуживании".</w:t>
      </w:r>
    </w:p>
    <w:p w:rsidR="00B24984" w:rsidRPr="00B24984" w:rsidRDefault="00B24984" w:rsidP="00B24984">
      <w:pPr>
        <w:numPr>
          <w:ilvl w:val="0"/>
          <w:numId w:val="3"/>
        </w:numPr>
      </w:pPr>
      <w:r w:rsidRPr="00B24984">
        <w:rPr>
          <w:b/>
          <w:bCs/>
        </w:rPr>
        <w:t>Обучение и осведомленность</w:t>
      </w:r>
      <w:r w:rsidRPr="00B24984">
        <w:t>: Обучите персонал, работающий с парсингом SQL, в вопросах информационной безопасности и соблюдении правил безопасности.</w:t>
      </w:r>
    </w:p>
    <w:p w:rsidR="00B24984" w:rsidRPr="00B24984" w:rsidRDefault="00B24984" w:rsidP="00B24984">
      <w:pPr>
        <w:ind w:firstLine="709"/>
      </w:pPr>
      <w:r>
        <w:t>В нашем случае соблюдаются все необходимые принципы ИБ, следовательно не возникнет случаев проблем с информационной безопасностью</w:t>
      </w:r>
    </w:p>
    <w:sectPr w:rsidR="00B24984" w:rsidRPr="00B24984" w:rsidSect="00E50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90170"/>
    <w:multiLevelType w:val="multilevel"/>
    <w:tmpl w:val="DE82C6CE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3C84B8E"/>
    <w:multiLevelType w:val="multilevel"/>
    <w:tmpl w:val="A3AED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0A6791"/>
    <w:multiLevelType w:val="multilevel"/>
    <w:tmpl w:val="D66A5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characterSpacingControl w:val="doNotCompress"/>
  <w:compat/>
  <w:rsids>
    <w:rsidRoot w:val="00B24984"/>
    <w:rsid w:val="00830B45"/>
    <w:rsid w:val="00B24984"/>
    <w:rsid w:val="00BE4DE0"/>
    <w:rsid w:val="00D81E2B"/>
    <w:rsid w:val="00E50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kern w:val="3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B9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1"/>
    <w:uiPriority w:val="99"/>
    <w:rsid w:val="00D81E2B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1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682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2023-09-27T14:31:00Z</dcterms:created>
  <dcterms:modified xsi:type="dcterms:W3CDTF">2023-09-27T14:35:00Z</dcterms:modified>
</cp:coreProperties>
</file>