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1F6F78"/>
          <w:spacing w:val="60"/>
          <w:sz w:val="24"/>
          <w:szCs w:val="24"/>
        </w:rPr>
        <w:t xml:space="preserve">OOMPHTRAVEL.COM</w:t>
      </w:r>
    </w:p>
    <w:p>
      <w:pPr>
        <w:spacing w:before="200"/>
      </w:pPr>
      <w:r>
        <w:rPr>
          <w:rFonts w:ascii="Georgia" w:cs="Georgia" w:eastAsia="Georgia" w:hAnsi="Georgia"/>
          <w:b/>
          <w:bCs/>
          <w:color w:val="12213A"/>
          <w:sz w:val="64"/>
          <w:szCs w:val="64"/>
        </w:rPr>
        <w:t xml:space="preserve">Website Resurfacing Plan</w:t>
      </w:r>
    </w:p>
    <w:p>
      <w:pPr>
        <w:spacing w:before="160"/>
      </w:pPr>
      <w:r>
        <w:rPr>
          <w:rFonts w:ascii="Georgia" w:cs="Georgia" w:eastAsia="Georgia" w:hAnsi="Georgia"/>
          <w:i/>
          <w:iCs/>
          <w:color w:val="4A5568"/>
          <w:sz w:val="28"/>
          <w:szCs w:val="28"/>
        </w:rPr>
        <w:t xml:space="preserve">From audit, to Figma prototype, to a Claude Code build</w:t>
      </w:r>
    </w:p>
    <w:p>
      <w:pPr>
        <w:spacing w:before="600"/>
      </w:pPr>
      <w:r>
        <w:rPr>
          <w:sz w:val="22"/>
          <w:szCs w:val="22"/>
        </w:rPr>
        <w:t xml:space="preserve">Prepared for Eric Hempel, Oomph Travel LLC</w:t>
      </w:r>
    </w:p>
    <w:p>
      <w:r>
        <w:rPr>
          <w:sz w:val="22"/>
          <w:szCs w:val="22"/>
        </w:rPr>
        <w:t xml:space="preserve">Version 1.3 — September 9, 2026 (direction approved; vendors, perks and the PlainSend integration corrected)</w:t>
      </w:r>
    </w:p>
    <w:p>
      <w:r>
        <w:rPr>
          <w:b/>
          <w:bCs/>
          <w:sz w:val="22"/>
          <w:szCs w:val="22"/>
        </w:rPr>
        <w:t xml:space="preserve">Status: PLAN APPROVED IN PRINCIPLE, VISUAL DIRECTION APPROVED — no code has been written; Figma Phase F1 in progress</w:t>
      </w:r>
    </w:p>
    <w:p>
      <w:pPr>
        <w:spacing w:before="400"/>
      </w:pPr>
      <w:r>
        <w:rPr>
          <w:color w:val="4A5568"/>
          <w:sz w:val="20"/>
          <w:szCs w:val="20"/>
        </w:rPr>
        <w:t xml:space="preserve">Figma file: OomphTravel Redesign — https://www.figma.com/design/xFlJbvIRQ0S9hrhZWCbvQs</w:t>
      </w:r>
    </w:p>
    <w:p>
      <w:r>
        <w:rPr>
          <w:color w:val="4A5568"/>
          <w:sz w:val="20"/>
          <w:szCs w:val="20"/>
        </w:rPr>
        <w:t xml:space="preserve">Companion document: CruiseOomph Build Plan v1.0 (September 1, 2026)</w:t>
      </w:r>
    </w:p>
    <w:p>
      <w:r>
        <w:br w:type="page"/>
      </w:r>
    </w:p>
    <w:p>
      <w:pPr>
        <w:pStyle w:val="Heading1"/>
      </w:pPr>
      <w:r>
        <w:t xml:space="preserve">Contents</w:t>
      </w:r>
    </w:p>
    <w:p>
      <w:pPr>
        <w:tabs>
          <w:tab w:val="left" w:pos="720"/>
        </w:tabs>
        <w:spacing w:after="100"/>
        <w:ind w:left="720" w:hanging="720"/>
      </w:pPr>
      <w:r>
        <w:rPr>
          <w:b/>
          <w:bCs/>
          <w:color w:val="1F6F78"/>
          <w:sz w:val="24"/>
          <w:szCs w:val="24"/>
        </w:rPr>
        <w:t xml:space="preserve">1	</w:t>
      </w:r>
      <w:r>
        <w:rPr>
          <w:sz w:val="24"/>
          <w:szCs w:val="24"/>
        </w:rPr>
        <w:t xml:space="preserve">The short version</w:t>
      </w:r>
    </w:p>
    <w:p>
      <w:pPr>
        <w:tabs>
          <w:tab w:val="left" w:pos="720"/>
        </w:tabs>
        <w:spacing w:after="100"/>
        <w:ind w:left="720" w:hanging="720"/>
      </w:pPr>
      <w:r>
        <w:rPr>
          <w:b/>
          <w:bCs/>
          <w:color w:val="1F6F78"/>
          <w:sz w:val="24"/>
          <w:szCs w:val="24"/>
        </w:rPr>
        <w:t xml:space="preserve">2	</w:t>
      </w:r>
      <w:r>
        <w:rPr>
          <w:sz w:val="24"/>
          <w:szCs w:val="24"/>
        </w:rPr>
        <w:t xml:space="preserve">What I found in discovery</w:t>
      </w:r>
    </w:p>
    <w:p>
      <w:pPr>
        <w:tabs>
          <w:tab w:val="left" w:pos="720"/>
        </w:tabs>
        <w:spacing w:after="100"/>
        <w:ind w:left="720" w:hanging="720"/>
      </w:pPr>
      <w:r>
        <w:rPr>
          <w:b/>
          <w:bCs/>
          <w:color w:val="1F6F78"/>
          <w:sz w:val="24"/>
          <w:szCs w:val="24"/>
        </w:rPr>
        <w:t xml:space="preserve">3	</w:t>
      </w:r>
      <w:r>
        <w:rPr>
          <w:sz w:val="24"/>
          <w:szCs w:val="24"/>
        </w:rPr>
        <w:t xml:space="preserve">Decisions locked in this plan</w:t>
      </w:r>
    </w:p>
    <w:p>
      <w:pPr>
        <w:tabs>
          <w:tab w:val="left" w:pos="720"/>
        </w:tabs>
        <w:spacing w:after="100"/>
        <w:ind w:left="720" w:hanging="720"/>
      </w:pPr>
      <w:r>
        <w:rPr>
          <w:b/>
          <w:bCs/>
          <w:color w:val="1F6F78"/>
          <w:sz w:val="24"/>
          <w:szCs w:val="24"/>
        </w:rPr>
        <w:t xml:space="preserve">4	</w:t>
      </w:r>
      <w:r>
        <w:rPr>
          <w:sz w:val="24"/>
          <w:szCs w:val="24"/>
        </w:rPr>
        <w:t xml:space="preserve">The new site map</w:t>
      </w:r>
    </w:p>
    <w:p>
      <w:pPr>
        <w:tabs>
          <w:tab w:val="left" w:pos="720"/>
        </w:tabs>
        <w:spacing w:after="100"/>
        <w:ind w:left="720" w:hanging="720"/>
      </w:pPr>
      <w:r>
        <w:rPr>
          <w:b/>
          <w:bCs/>
          <w:color w:val="1F6F78"/>
          <w:sz w:val="24"/>
          <w:szCs w:val="24"/>
        </w:rPr>
        <w:t xml:space="preserve">5	</w:t>
      </w:r>
      <w:r>
        <w:rPr>
          <w:sz w:val="24"/>
          <w:szCs w:val="24"/>
        </w:rPr>
        <w:t xml:space="preserve">Design direction</w:t>
      </w:r>
    </w:p>
    <w:p>
      <w:pPr>
        <w:tabs>
          <w:tab w:val="left" w:pos="720"/>
        </w:tabs>
        <w:spacing w:after="100"/>
        <w:ind w:left="720" w:hanging="720"/>
      </w:pPr>
      <w:r>
        <w:rPr>
          <w:b/>
          <w:bCs/>
          <w:color w:val="1F6F78"/>
          <w:sz w:val="24"/>
          <w:szCs w:val="24"/>
        </w:rPr>
        <w:t xml:space="preserve">6	</w:t>
      </w:r>
      <w:r>
        <w:rPr>
          <w:sz w:val="24"/>
          <w:szCs w:val="24"/>
        </w:rPr>
        <w:t xml:space="preserve">Page-by-page specifications</w:t>
      </w:r>
    </w:p>
    <w:p>
      <w:pPr>
        <w:tabs>
          <w:tab w:val="left" w:pos="720"/>
        </w:tabs>
        <w:spacing w:after="100"/>
        <w:ind w:left="720" w:hanging="720"/>
      </w:pPr>
      <w:r>
        <w:rPr>
          <w:b/>
          <w:bCs/>
          <w:color w:val="1F6F78"/>
          <w:sz w:val="24"/>
          <w:szCs w:val="24"/>
        </w:rPr>
        <w:t xml:space="preserve">7	</w:t>
      </w:r>
      <w:r>
        <w:rPr>
          <w:sz w:val="24"/>
          <w:szCs w:val="24"/>
        </w:rPr>
        <w:t xml:space="preserve">The Figma prototype: how we will work</w:t>
      </w:r>
    </w:p>
    <w:p>
      <w:pPr>
        <w:tabs>
          <w:tab w:val="left" w:pos="720"/>
        </w:tabs>
        <w:spacing w:after="100"/>
        <w:ind w:left="720" w:hanging="720"/>
      </w:pPr>
      <w:r>
        <w:rPr>
          <w:b/>
          <w:bCs/>
          <w:color w:val="1F6F78"/>
          <w:sz w:val="24"/>
          <w:szCs w:val="24"/>
        </w:rPr>
        <w:t xml:space="preserve">8	</w:t>
      </w:r>
      <w:r>
        <w:rPr>
          <w:sz w:val="24"/>
          <w:szCs w:val="24"/>
        </w:rPr>
        <w:t xml:space="preserve">Handoff to Claude Code: the build outline</w:t>
      </w:r>
    </w:p>
    <w:p>
      <w:pPr>
        <w:tabs>
          <w:tab w:val="left" w:pos="720"/>
        </w:tabs>
        <w:spacing w:after="100"/>
        <w:ind w:left="720" w:hanging="720"/>
      </w:pPr>
      <w:r>
        <w:rPr>
          <w:b/>
          <w:bCs/>
          <w:color w:val="1F6F78"/>
          <w:sz w:val="24"/>
          <w:szCs w:val="24"/>
        </w:rPr>
        <w:t xml:space="preserve">9	</w:t>
      </w:r>
      <w:r>
        <w:rPr>
          <w:sz w:val="24"/>
          <w:szCs w:val="24"/>
        </w:rPr>
        <w:t xml:space="preserve">Risks and how the plan handles them</w:t>
      </w:r>
    </w:p>
    <w:p>
      <w:pPr>
        <w:tabs>
          <w:tab w:val="left" w:pos="720"/>
        </w:tabs>
        <w:spacing w:after="100"/>
        <w:ind w:left="720" w:hanging="720"/>
      </w:pPr>
      <w:r>
        <w:rPr>
          <w:b/>
          <w:bCs/>
          <w:color w:val="1F6F78"/>
          <w:sz w:val="24"/>
          <w:szCs w:val="24"/>
        </w:rPr>
        <w:t xml:space="preserve">10	</w:t>
      </w:r>
      <w:r>
        <w:rPr>
          <w:sz w:val="24"/>
          <w:szCs w:val="24"/>
        </w:rPr>
        <w:t xml:space="preserve">Not Now list</w:t>
      </w:r>
    </w:p>
    <w:p>
      <w:pPr>
        <w:tabs>
          <w:tab w:val="left" w:pos="720"/>
        </w:tabs>
        <w:spacing w:after="100"/>
        <w:ind w:left="720" w:hanging="720"/>
      </w:pPr>
      <w:r>
        <w:rPr>
          <w:b/>
          <w:bCs/>
          <w:color w:val="1F6F78"/>
          <w:sz w:val="24"/>
          <w:szCs w:val="24"/>
        </w:rPr>
        <w:t xml:space="preserve">A	</w:t>
      </w:r>
      <w:r>
        <w:rPr>
          <w:sz w:val="24"/>
          <w:szCs w:val="24"/>
        </w:rPr>
        <w:t xml:space="preserve">Content you will supply, and what I will draft</w:t>
      </w:r>
    </w:p>
    <w:p>
      <w:pPr>
        <w:tabs>
          <w:tab w:val="left" w:pos="720"/>
        </w:tabs>
        <w:spacing w:after="100"/>
        <w:ind w:left="720" w:hanging="720"/>
      </w:pPr>
      <w:r>
        <w:rPr>
          <w:b/>
          <w:bCs/>
          <w:color w:val="1F6F78"/>
          <w:sz w:val="24"/>
          <w:szCs w:val="24"/>
        </w:rPr>
        <w:t xml:space="preserve">B	</w:t>
      </w:r>
      <w:r>
        <w:rPr>
          <w:sz w:val="24"/>
          <w:szCs w:val="24"/>
        </w:rPr>
        <w:t xml:space="preserve">Cruise Journal posts to copy, then delete</w:t>
      </w:r>
    </w:p>
    <w:p>
      <w:pPr>
        <w:tabs>
          <w:tab w:val="left" w:pos="720"/>
        </w:tabs>
        <w:spacing w:after="100"/>
        <w:ind w:left="720" w:hanging="720"/>
      </w:pPr>
      <w:r>
        <w:rPr>
          <w:b/>
          <w:bCs/>
          <w:color w:val="1F6F78"/>
          <w:sz w:val="24"/>
          <w:szCs w:val="24"/>
        </w:rPr>
        <w:t xml:space="preserve">C	</w:t>
      </w:r>
      <w:r>
        <w:rPr>
          <w:sz w:val="24"/>
          <w:szCs w:val="24"/>
        </w:rPr>
        <w:t xml:space="preserve">Working out the perks, honestly</w:t>
      </w:r>
    </w:p>
    <w:p>
      <w:pPr>
        <w:tabs>
          <w:tab w:val="left" w:pos="720"/>
        </w:tabs>
        <w:spacing w:after="100"/>
        <w:ind w:left="720" w:hanging="720"/>
      </w:pPr>
      <w:r>
        <w:rPr>
          <w:b/>
          <w:bCs/>
          <w:color w:val="1F6F78"/>
          <w:sz w:val="24"/>
          <w:szCs w:val="24"/>
        </w:rPr>
        <w:t xml:space="preserve">D	</w:t>
      </w:r>
      <w:r>
        <w:rPr>
          <w:sz w:val="24"/>
          <w:szCs w:val="24"/>
        </w:rPr>
        <w:t xml:space="preserve">Sources used in discovery</w:t>
      </w:r>
    </w:p>
    <w:p>
      <w:pPr>
        <w:spacing w:before="400"/>
      </w:pPr>
      <w:r>
        <w:rPr>
          <w:i/>
          <w:iCs/>
          <w:color w:val="4A5568"/>
          <w:sz w:val="21"/>
          <w:szCs w:val="21"/>
        </w:rPr>
        <w:t xml:space="preserve">How to read this: sections 1–3 are the decisions. Section 6 is what gets drawn. Section 8 is what gets built. If you only read one page, read page 3.</w:t>
      </w:r>
    </w:p>
    <w:p>
      <w:r>
        <w:br w:type="page"/>
      </w:r>
    </w:p>
    <w:p>
      <w:pPr>
        <w:pStyle w:val="Heading1"/>
        <w:spacing w:after="160" w:before="360"/>
      </w:pPr>
      <w:r>
        <w:t xml:space="preserve">1. The short version</w:t>
      </w:r>
    </w:p>
    <w:p>
      <w:pPr>
        <w:spacing w:after="120" w:line="276"/>
      </w:pPr>
      <w:r>
        <w:t xml:space="preserve">CruiseOomph.com now carries everything about cruising. OomphTravel.com is being rebuilt around the three things it will sell from here on: </w:t>
      </w:r>
      <w:r>
        <w:rPr>
          <w:b/>
          <w:bCs/>
        </w:rPr>
        <w:t xml:space="preserve">custom journeys</w:t>
      </w:r>
      <w:r>
        <w:t xml:space="preserve"> (independent, hand-planned trips by destination), </w:t>
      </w:r>
      <w:r>
        <w:rPr>
          <w:b/>
          <w:bCs/>
        </w:rPr>
        <w:t xml:space="preserve">escorted tours</w:t>
      </w:r>
      <w:r>
        <w:t xml:space="preserve"> (operator departures you sell, with your fit notes), and </w:t>
      </w:r>
      <w:r>
        <w:rPr>
          <w:b/>
          <w:bCs/>
        </w:rPr>
        <w:t xml:space="preserve">resorts &amp; villas</w:t>
      </w:r>
      <w:r>
        <w:t xml:space="preserve"> (beach and resort stays, villas and private homes, and the hotels inside custom trips). Cruises stay on the site as one page that explains how you plan a cruise, sells the pre- and post-cruise land planning, and hands the visitor to CruiseOomph.</w:t>
      </w:r>
    </w:p>
    <w:p>
      <w:pPr>
        <w:spacing w:after="120" w:line="276"/>
      </w:pPr>
      <w:r>
        <w:t xml:space="preserve">The look moves toward Audley Travel: one full-width photograph per page with a short serif headline, generous white space, tall photo cards for destinations and ways to travel, one accent color for every button, and photography where the place is the subject. It keeps the Fraunces + Inter type pairing and the navy, ink and slate of the old palette, retires Warm Bone and Old Brass in favor of cool greys and a deep teal drawn from your luggage symbol (Direction B, chosen September 9), so the two Oomph sites read as siblings with different moods.</w:t>
      </w:r>
    </w:p>
    <w:p>
      <w:pPr>
        <w:spacing w:after="120" w:line="276"/>
      </w:pPr>
      <w:r>
        <w:t xml:space="preserve">The process is the same one that worked for CruiseOomph: </w:t>
      </w:r>
      <w:r>
        <w:rPr>
          <w:b/>
          <w:bCs/>
        </w:rPr>
        <w:t xml:space="preserve">every page is prototyped and approved in Figma first</w:t>
      </w:r>
      <w:r>
        <w:t xml:space="preserve">, one screen group at a time, then the approved file becomes a phased build plan with one Claude Code prompt per step. Nothing on the live site changes until the Figma file is approved.</w:t>
      </w:r>
    </w:p>
    <w:p>
      <w:pPr>
        <w:pStyle w:val="Heading3"/>
        <w:spacing w:after="80" w:before="200"/>
      </w:pPr>
      <w:r>
        <w:t xml:space="preserve">What we are not doing</w:t>
      </w:r>
    </w:p>
    <w:p>
      <w:pPr>
        <w:pStyle w:val="ListParagraph"/>
        <w:numPr>
          <w:ilvl w:val="0"/>
          <w:numId w:val="2"/>
        </w:numPr>
        <w:spacing w:after="60" w:line="264"/>
      </w:pPr>
      <w:r>
        <w:t xml:space="preserve">No new fonts. Fraunces + Inter stay. The palette is revised once (D21) and then locked.</w:t>
      </w:r>
    </w:p>
    <w:p>
      <w:pPr>
        <w:pStyle w:val="ListParagraph"/>
        <w:numPr>
          <w:ilvl w:val="0"/>
          <w:numId w:val="2"/>
        </w:numPr>
        <w:spacing w:after="60" w:line="264"/>
      </w:pPr>
      <w:r>
        <w:t xml:space="preserve">No online booking, no live tour feed, no client accounts.</w:t>
      </w:r>
    </w:p>
    <w:p>
      <w:pPr>
        <w:pStyle w:val="ListParagraph"/>
        <w:numPr>
          <w:ilvl w:val="0"/>
          <w:numId w:val="2"/>
        </w:numPr>
        <w:spacing w:after="60" w:line="264"/>
      </w:pPr>
      <w:r>
        <w:t xml:space="preserve">No hosting change. WordPress on SiteGround, GitHub Actions deploys, Playwright tests all carry over.</w:t>
      </w:r>
    </w:p>
    <w:p>
      <w:pPr>
        <w:pStyle w:val="ListParagraph"/>
        <w:numPr>
          <w:ilvl w:val="0"/>
          <w:numId w:val="2"/>
        </w:numPr>
        <w:spacing w:after="60" w:line="264"/>
      </w:pPr>
      <w:r>
        <w:t xml:space="preserve">No new email plumbing. PlainSend is already wired into the site; the Travel Trends guide reuses the pattern that moved the footer newsletter across in August (D30).</w:t>
      </w:r>
    </w:p>
    <w:p>
      <w:pPr>
        <w:pStyle w:val="ListParagraph"/>
        <w:numPr>
          <w:ilvl w:val="0"/>
          <w:numId w:val="2"/>
        </w:numPr>
        <w:spacing w:after="60" w:line="264"/>
      </w:pPr>
      <w:r>
        <w:t xml:space="preserve">No redirects for the deleted cruise pages (your decision; one optional courtesy line is offered in section 8.4).</w:t>
      </w:r>
    </w:p>
    <w:p>
      <w:pPr>
        <w:pStyle w:val="Heading3"/>
        <w:spacing w:after="80" w:before="200"/>
      </w:pPr>
      <w:r>
        <w:t xml:space="preserve">The one decision that shapes everything</w:t>
      </w:r>
    </w:p>
    <w:p>
      <w:pPr>
        <w:spacing w:after="120" w:line="276"/>
      </w:pPr>
      <w:r>
        <w:rPr>
          <w:b/>
          <w:bCs/>
        </w:rPr>
        <w:t xml:space="preserve">Audley is the benchmark, but the layout system changes more than the brand does.</w:t>
      </w:r>
      <w:r>
        <w:t xml:space="preserve"> Today the site is an 1,100-pixel boxed container with rows of three outlined cards. The new site is full-width, section by section, with fewer boxes and more photography. Every page spec in section 6 assumes that layout. If you look at the Figma homepage and it still feels "boxed", we stop and fix the foundation before designing another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78" w:sz="24"/>
              <w:bottom w:val="none" w:color="FFFFFF" w:sz="0"/>
              <w:right w:val="none" w:color="FFFFFF" w:sz="0"/>
            </w:tcBorders>
            <w:shd w:fill="F4F0E8" w:color="auto" w:val="clear"/>
            <w:tcMar>
              <w:top w:type="dxa" w:w="140"/>
              <w:left w:type="dxa" w:w="200"/>
              <w:bottom w:type="dxa" w:w="140"/>
              <w:right w:type="dxa" w:w="200"/>
            </w:tcMar>
          </w:tcPr>
          <w:p>
            <w:pPr>
              <w:spacing w:after="80"/>
            </w:pPr>
            <w:r>
              <w:rPr>
                <w:b/>
                <w:bCs/>
                <w:color w:val="12213A"/>
                <w:sz w:val="22"/>
                <w:szCs w:val="22"/>
              </w:rPr>
              <w:t xml:space="preserve">Three things only you can do this week</w:t>
            </w:r>
          </w:p>
          <w:p>
            <w:pPr>
              <w:spacing w:after="60" w:line="264"/>
            </w:pPr>
            <w:r>
              <w:rPr>
                <w:sz w:val="21"/>
                <w:szCs w:val="21"/>
              </w:rPr>
              <w:t xml:space="preserve">1. </w:t>
            </w:r>
            <w:r>
              <w:rPr>
                <w:b/>
                <w:bCs/>
                <w:sz w:val="21"/>
                <w:szCs w:val="21"/>
              </w:rPr>
              <w:t xml:space="preserve">Approve this plan.</w:t>
            </w:r>
            <w:r>
              <w:rPr>
                <w:sz w:val="21"/>
                <w:szCs w:val="21"/>
              </w:rPr>
              <w:t xml:space="preserve"> Reply "approved" or upload it back with edits. Figma Phase F1 starts the same day.</w:t>
            </w:r>
          </w:p>
          <w:p>
            <w:pPr>
              <w:spacing w:after="60" w:line="264"/>
            </w:pPr>
            <w:r>
              <w:rPr>
                <w:sz w:val="21"/>
                <w:szCs w:val="21"/>
              </w:rPr>
              <w:t xml:space="preserve">2. </w:t>
            </w:r>
            <w:r>
              <w:rPr>
                <w:b/>
                <w:bCs/>
                <w:sz w:val="21"/>
                <w:szCs w:val="21"/>
              </w:rPr>
              <w:t xml:space="preserve">List the escorted tour operators you actually sell</w:t>
            </w:r>
            <w:r>
              <w:rPr>
                <w:sz w:val="21"/>
                <w:szCs w:val="21"/>
              </w:rPr>
              <w:t xml:space="preserve"> (Tauck, Abercrombie &amp; Kent, Insight, Trafalgar, Globus, Collette, Backroads…) and pick three real tours for the first tour cards: name, operator, nights, starting price per person, and the day-by-day outline from the operator brochure.</w:t>
            </w:r>
          </w:p>
          <w:p>
            <w:pPr>
              <w:spacing w:after="60" w:line="264"/>
            </w:pPr>
            <w:r>
              <w:rPr>
                <w:sz w:val="21"/>
                <w:szCs w:val="21"/>
              </w:rPr>
              <w:t xml:space="preserve">3. </w:t>
            </w:r>
            <w:r>
              <w:rPr>
                <w:b/>
                <w:bCs/>
                <w:sz w:val="21"/>
                <w:szCs w:val="21"/>
              </w:rPr>
              <w:t xml:space="preserve">Send me two PlainSend details:</w:t>
            </w:r>
            <w:r>
              <w:rPr>
                <w:sz w:val="21"/>
                <w:szCs w:val="21"/>
              </w:rPr>
              <w:t xml:space="preserve"> the link to its API or embed documentation, and the list ID (or form URL) new subscribers should land in. I will wire every email field on the site to it.</w:t>
            </w:r>
          </w:p>
        </w:tc>
      </w:tr>
    </w:tbl>
    <w:p>
      <w:r>
        <w:br w:type="page"/>
      </w:r>
    </w:p>
    <w:p>
      <w:pPr>
        <w:pStyle w:val="Heading1"/>
        <w:spacing w:after="160" w:before="360"/>
      </w:pPr>
      <w:r>
        <w:t xml:space="preserve">2. What I found in discovery</w:t>
      </w:r>
    </w:p>
    <w:p>
      <w:pPr>
        <w:pStyle w:val="Heading2"/>
        <w:spacing w:after="120" w:before="280"/>
      </w:pPr>
      <w:r>
        <w:t xml:space="preserve">2.1 The site today</w:t>
      </w:r>
    </w:p>
    <w:p>
      <w:pPr>
        <w:spacing w:after="120" w:line="276"/>
      </w:pPr>
      <w:r>
        <w:t xml:space="preserve">Ten real pages plus the Group Cruises archive with several hundred imported sailing pages. Navigation: About · Services (Luxury Cruise Planning, Custom Italy, Multi-Generational) · Group Cruises · Journal · Client Stories · Discovery Call. The homepage hero reads "Travel that's worth the trip." under the eyebrow "Premium cruises · Custom Europe · Multi-gen". Cruises run through the whole site: one of three service cards, the "Sailings I'm hosting" block, the cabin quiz, the Cruise Trends guide, and nine of the ten Journal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Current page</w:t>
            </w:r>
          </w:p>
        </w:tc>
        <w:tc>
          <w:tcPr>
            <w:tcW w:type="dxa" w:w="57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What happens to it</w:t>
            </w:r>
          </w:p>
        </w:tc>
      </w:tr>
      <w:tr>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 (home)</w:t>
            </w:r>
          </w:p>
        </w:tc>
        <w:tc>
          <w:tcPr>
            <w:tcW w:type="dxa" w:w="5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Rebuilt</w:t>
            </w:r>
          </w:p>
        </w:tc>
      </w:tr>
      <w:tr>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/about/</w:t>
            </w:r>
          </w:p>
        </w:tc>
        <w:tc>
          <w:tcPr>
            <w:tcW w:type="dxa" w:w="5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Rebuilt — Eric leads, Amy featured</w:t>
            </w:r>
          </w:p>
        </w:tc>
      </w:tr>
      <w:tr>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/custom-italy-travel/</w:t>
            </w:r>
          </w:p>
        </w:tc>
        <w:tc>
          <w:tcPr>
            <w:tcW w:type="dxa" w:w="5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Becomes /destinations/italy/ (internal redirect)</w:t>
            </w:r>
          </w:p>
        </w:tc>
      </w:tr>
      <w:tr>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/multi-generational-travel-planning/</w:t>
            </w:r>
          </w:p>
        </w:tc>
        <w:tc>
          <w:tcPr>
            <w:tcW w:type="dxa" w:w="5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Kept at the same address, redesigned as a trip style</w:t>
            </w:r>
          </w:p>
        </w:tc>
      </w:tr>
      <w:tr>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/luxury-cruise-planning/</w:t>
            </w:r>
          </w:p>
        </w:tc>
        <w:tc>
          <w:tcPr>
            <w:tcW w:type="dxa" w:w="5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Becomes /cruise-planning/ — the CruiseOomph hand-off page with pre/post-cruise planning</w:t>
            </w:r>
          </w:p>
        </w:tc>
      </w:tr>
      <w:tr>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/group-cruises/ and every sailing page</w:t>
            </w:r>
          </w:p>
        </w:tc>
        <w:tc>
          <w:tcPr>
            <w:tcW w:type="dxa" w:w="5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Deleted</w:t>
            </w:r>
          </w:p>
        </w:tc>
      </w:tr>
      <w:tr>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/trip-quiz/ (cabin quiz)</w:t>
            </w:r>
          </w:p>
        </w:tc>
        <w:tc>
          <w:tcPr>
            <w:tcW w:type="dxa" w:w="5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Deleted</w:t>
            </w:r>
          </w:p>
        </w:tc>
      </w:tr>
      <w:tr>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/cruise-travel-trends/</w:t>
            </w:r>
          </w:p>
        </w:tc>
        <w:tc>
          <w:tcPr>
            <w:tcW w:type="dxa" w:w="5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Deleted; replaced by /travel-trends/ (yearly guide)</w:t>
            </w:r>
          </w:p>
        </w:tc>
      </w:tr>
      <w:tr>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/discovery-call/</w:t>
            </w:r>
          </w:p>
        </w:tc>
        <w:tc>
          <w:tcPr>
            <w:tcW w:type="dxa" w:w="5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Becomes /start-planning/ (internal redirect); Calendly moves to the thank-you step</w:t>
            </w:r>
          </w:p>
        </w:tc>
      </w:tr>
      <w:tr>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/client-stories/</w:t>
            </w:r>
          </w:p>
        </w:tc>
        <w:tc>
          <w:tcPr>
            <w:tcW w:type="dxa" w:w="5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Kept, redesigned</w:t>
            </w:r>
          </w:p>
        </w:tc>
      </w:tr>
      <w:tr>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 and posts</w:t>
            </w:r>
          </w:p>
        </w:tc>
        <w:tc>
          <w:tcPr>
            <w:tcW w:type="dxa" w:w="5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Kept, redesigned; nine cruise posts deleted (Appendix B)</w:t>
            </w:r>
          </w:p>
        </w:tc>
      </w:tr>
      <w:tr>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/links/</w:t>
            </w:r>
          </w:p>
        </w:tc>
        <w:tc>
          <w:tcPr>
            <w:tcW w:type="dxa" w:w="5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Kept; links updated to the new pages and CruiseOomph</w:t>
            </w:r>
          </w:p>
        </w:tc>
      </w:tr>
    </w:tbl>
    <w:p>
      <w:pPr>
        <w:spacing w:after="120"/>
      </w:pPr>
    </w:p>
    <w:p>
      <w:pPr>
        <w:pStyle w:val="Heading2"/>
        <w:spacing w:after="120" w:before="280"/>
      </w:pPr>
      <w:r>
        <w:t xml:space="preserve">2.2 What the numbers say (June 10 – September 8, 2026, bots removed)</w:t>
      </w:r>
    </w:p>
    <w:p>
      <w:pPr>
        <w:pStyle w:val="ListParagraph"/>
        <w:numPr>
          <w:ilvl w:val="0"/>
          <w:numId w:val="2"/>
        </w:numPr>
        <w:spacing w:after="60" w:line="264"/>
      </w:pPr>
      <w:r>
        <w:rPr>
          <w:b/>
          <w:bCs/>
        </w:rPr>
        <w:t xml:space="preserve">146 real visitors, 158 sessions, 249 page views.</w:t>
      </w:r>
      <w:r>
        <w:t xml:space="preserve"> Average session under a minute.</w:t>
      </w:r>
    </w:p>
    <w:p>
      <w:pPr>
        <w:pStyle w:val="ListParagraph"/>
        <w:numPr>
          <w:ilvl w:val="0"/>
          <w:numId w:val="2"/>
        </w:numPr>
        <w:spacing w:after="60" w:line="264"/>
      </w:pPr>
      <w:r>
        <w:rPr>
          <w:b/>
          <w:bCs/>
        </w:rPr>
        <w:t xml:space="preserve">Group Cruises was the most-viewed page</w:t>
      </w:r>
      <w:r>
        <w:t xml:space="preserve"> (45 views from 14 people), then the homepage (44 views), then /links/ (18).</w:t>
      </w:r>
    </w:p>
    <w:p>
      <w:pPr>
        <w:pStyle w:val="ListParagraph"/>
        <w:numPr>
          <w:ilvl w:val="0"/>
          <w:numId w:val="2"/>
        </w:numPr>
        <w:spacing w:after="60" w:line="264"/>
      </w:pPr>
      <w:r>
        <w:rPr>
          <w:b/>
          <w:bCs/>
        </w:rPr>
        <w:t xml:space="preserve">Google sent about 20 clicks in 90 days</w:t>
      </w:r>
      <w:r>
        <w:t xml:space="preserve">, most of them to individual sailing pages. The homepage had 65 impressions at position 5.7 for your own name and brand.</w:t>
      </w:r>
    </w:p>
    <w:p>
      <w:pPr>
        <w:pStyle w:val="ListParagraph"/>
        <w:numPr>
          <w:ilvl w:val="0"/>
          <w:numId w:val="2"/>
        </w:numPr>
        <w:spacing w:after="60" w:line="264"/>
      </w:pPr>
      <w:r>
        <w:rPr>
          <w:b/>
          <w:bCs/>
        </w:rPr>
        <w:t xml:space="preserve">"custom travel italy" produced 82 impressions at position 47</w:t>
      </w:r>
      <w:r>
        <w:t xml:space="preserve"> — the page exists, nobody sees it. The same is true for "multi generational travel planner" (position 55) and "luxury cruise planning" (position 33).</w:t>
      </w:r>
    </w:p>
    <w:p>
      <w:pPr>
        <w:pStyle w:val="ListParagraph"/>
        <w:numPr>
          <w:ilvl w:val="0"/>
          <w:numId w:val="2"/>
        </w:numPr>
        <w:spacing w:after="60" w:line="264"/>
      </w:pPr>
      <w:r>
        <w:t xml:space="preserve">Traffic was roughly three-quarters desktop. Mobile engagement was very low (7%), which usually means the mobile layout is not holding people.</w:t>
      </w:r>
    </w:p>
    <w:p>
      <w:pPr>
        <w:spacing w:after="120" w:line="276"/>
      </w:pPr>
      <w:r>
        <w:rPr>
          <w:b/>
          <w:bCs/>
        </w:rPr>
        <w:t xml:space="preserve">What this means for the plan:</w:t>
      </w:r>
      <w:r>
        <w:t xml:space="preserve"> there is no search equity to protect. We can rename, restructure and delete freely. The upside is real: the Italy and multi-generational searches show demand you are not capturing, and destination pages built the Audley way (one destination, one page, deep content) are exactly what ranks for those phrases.</w:t>
      </w:r>
    </w:p>
    <w:p>
      <w:pPr>
        <w:pStyle w:val="Heading2"/>
        <w:spacing w:after="120" w:before="280"/>
      </w:pPr>
      <w:r>
        <w:t xml:space="preserve">2.3 Design audit — what holds the site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What I see today</w:t>
            </w:r>
          </w:p>
        </w:tc>
        <w:tc>
          <w:tcPr>
            <w:tcW w:type="dxa" w:w="318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What Audley does instead</w:t>
            </w:r>
          </w:p>
        </w:tc>
        <w:tc>
          <w:tcPr>
            <w:tcW w:type="dxa" w:w="318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What we will do</w:t>
            </w:r>
          </w:p>
        </w:tc>
      </w:tr>
      <w:tr>
        <w:tc>
          <w:tcPr>
            <w:tcW w:type="dxa" w:w="3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Boxed 1,100px layout with visible container edges</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Full-width sections; content max-width around 1,280px with edge-to-edge imagery</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Full-bleed section system; hero, bands and photo grids run edge to edge</w:t>
            </w:r>
          </w:p>
        </w:tc>
      </w:tr>
      <w:tr>
        <w:tc>
          <w:tcPr>
            <w:tcW w:type="dxa" w:w="3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Every section is a row of three outlined cards</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Cards only for destinations and themes; statements sit alone on a colored band</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One card style, used twice per page at most; statements on Mist bands</w:t>
            </w:r>
          </w:p>
        </w:tc>
      </w:tr>
      <w:tr>
        <w:tc>
          <w:tcPr>
            <w:tcW w:type="dxa" w:w="3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Hero: dark overlay on a landscape, centered italic headline, eyebrow, button, sub-line</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One photo, one short headline, one button; nav is a thin white bar above</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Photo-led hero with a 4–6 word Fraunces headline and one teal button</w:t>
            </w:r>
          </w:p>
        </w:tc>
      </w:tr>
      <w:tr>
        <w:tc>
          <w:tcPr>
            <w:tcW w:type="dxa" w:w="3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Small suitcase icon + words as the logo</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Restrained serif wordmark</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Fraunces wordmark plus the suitcase as a standalone symbol</w:t>
            </w:r>
          </w:p>
        </w:tc>
      </w:tr>
      <w:tr>
        <w:tc>
          <w:tcPr>
            <w:tcW w:type="dxa" w:w="3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Six nav items plus a dropdown</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Destinations · Vacation types · Cruises · Inspiration · About · Contact</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Destinations · Ways to travel · Journal · About · [Start planning]</w:t>
            </w:r>
          </w:p>
        </w:tc>
      </w:tr>
      <w:tr>
        <w:tc>
          <w:tcPr>
            <w:tcW w:type="dxa" w:w="3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No destination entry points; no hotel/resort story</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Tabbed destination and theme cards right under the hero</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"Where to" and "How to travel" card rows on the homepage; ten destination pages</w:t>
            </w:r>
          </w:p>
        </w:tc>
      </w:tr>
      <w:tr>
        <w:tc>
          <w:tcPr>
            <w:tcW w:type="dxa" w:w="3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Stock photos of varying color grade (penguin, Rome at sunset, river town)</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Consistent warm grade, natural light, a human presence in the frame</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Photo rules in section 5.6; every image approved in Figma before use</w:t>
            </w:r>
          </w:p>
        </w:tc>
      </w:tr>
      <w:tr>
        <w:tc>
          <w:tcPr>
            <w:tcW w:type="dxa" w:w="3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Cruise-specific lead magnets (cabin quiz, trends guide)</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Brochure request and newsletter</w:t>
            </w:r>
          </w:p>
        </w:tc>
        <w:tc>
          <w:tcPr>
            <w:tcW w:type="dxa" w:w="31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Yearly Travel Trends guide, delivered by PlainSend</w:t>
            </w:r>
          </w:p>
        </w:tc>
      </w:tr>
    </w:tbl>
    <w:p>
      <w:pPr>
        <w:spacing w:after="120"/>
      </w:pPr>
    </w:p>
    <w:p>
      <w:pPr>
        <w:pStyle w:val="Heading3"/>
        <w:spacing w:after="80" w:before="200"/>
      </w:pPr>
      <w:r>
        <w:t xml:space="preserve">What is already good and stays</w:t>
      </w:r>
    </w:p>
    <w:p>
      <w:pPr>
        <w:pStyle w:val="ListParagraph"/>
        <w:numPr>
          <w:ilvl w:val="0"/>
          <w:numId w:val="2"/>
        </w:numPr>
        <w:spacing w:after="60" w:line="264"/>
      </w:pPr>
      <w:r>
        <w:t xml:space="preserve">Fraunces + Inter, the navy / ink / slate core of the old palette, the credential strip (CLIA, Silversea Ultra-Luxury Specialist, Nexion, BritAgent Pro), four real client stories with Review schema, the three-step Discover / Design / Depart story, the "Who this is for, and who it isn't" honesty on service pages, the voice guide and the No List.</w:t>
      </w:r>
    </w:p>
    <w:p>
      <w:pPr>
        <w:pStyle w:val="Heading2"/>
        <w:spacing w:after="120" w:before="280"/>
      </w:pPr>
      <w:r>
        <w:t xml:space="preserve">2.4 Competitor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1800"/>
        <w:gridCol w:w="1200"/>
        <w:gridCol w:w="1260"/>
      </w:tblGrid>
      <w:tr>
        <w:trPr>
          <w:tblHeader/>
        </w:trPr>
        <w:tc>
          <w:tcPr>
            <w:tcW w:type="dxa" w:w="15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Site</w:t>
            </w:r>
          </w:p>
        </w:tc>
        <w:tc>
          <w:tcPr>
            <w:tcW w:type="dxa" w:w="21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Navigation pattern</w:t>
            </w:r>
          </w:p>
        </w:tc>
        <w:tc>
          <w:tcPr>
            <w:tcW w:type="dxa" w:w="15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Hero</w:t>
            </w:r>
          </w:p>
        </w:tc>
        <w:tc>
          <w:tcPr>
            <w:tcW w:type="dxa" w:w="18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Service split</w:t>
            </w:r>
          </w:p>
        </w:tc>
        <w:tc>
          <w:tcPr>
            <w:tcW w:type="dxa" w:w="12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Main CTA</w:t>
            </w:r>
          </w:p>
        </w:tc>
        <w:tc>
          <w:tcPr>
            <w:tcW w:type="dxa" w:w="12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Take from it</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Audley Travel</w:t>
            </w:r>
          </w:p>
        </w:tc>
        <w:tc>
          <w:tcPr>
            <w:tcW w:type="dxa" w:w="21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Destinations · Vacation types · Cruises · Inspiration · About · Brochures</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Full-width photo, 6-word serif headline</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By destination and by type; process in three steps</w:t>
            </w:r>
          </w:p>
        </w:tc>
        <w:tc>
          <w:tcPr>
            <w:tcW w:type="dxa" w:w="1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"Start your journey" / "Request a quote"</w:t>
            </w:r>
          </w:p>
        </w:tc>
        <w:tc>
          <w:tcPr>
            <w:tcW w:type="dxa" w:w="12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whole layout system; the sand band; tabbed cards</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Scott Dunn</w:t>
            </w:r>
          </w:p>
        </w:tc>
        <w:tc>
          <w:tcPr>
            <w:tcW w:type="dxa" w:w="21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Destinations · Vacation types · Family · Private · About</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Award headline + Inquire Now</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By destination, type, traveler, experience</w:t>
            </w:r>
          </w:p>
        </w:tc>
        <w:tc>
          <w:tcPr>
            <w:tcW w:type="dxa" w:w="1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"Inquire Now"</w:t>
            </w:r>
          </w:p>
        </w:tc>
        <w:tc>
          <w:tcPr>
            <w:tcW w:type="dxa" w:w="12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"Four steps" process diagram; awards row</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Jacada Travel</w:t>
            </w:r>
          </w:p>
        </w:tc>
        <w:tc>
          <w:tcPr>
            <w:tcW w:type="dxa" w:w="21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Destinations · Safaris · Trip types · Inspiration · About · Start Planning</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"Exceptional Journeys" over destination photos</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Geography + experience</w:t>
            </w:r>
          </w:p>
        </w:tc>
        <w:tc>
          <w:tcPr>
            <w:tcW w:type="dxa" w:w="1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"Start Planning"</w:t>
            </w:r>
          </w:p>
        </w:tc>
        <w:tc>
          <w:tcPr>
            <w:tcW w:type="dxa" w:w="12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Trip examples carousel ("Your trip, your story")</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Ourisman Travel</w:t>
            </w:r>
          </w:p>
        </w:tc>
        <w:tc>
          <w:tcPr>
            <w:tcW w:type="dxa" w:w="21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About · Services · Inspiration · Book Online</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Black, all-caps, review badge</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Hotel Only · Hotel Plus · Tailored Luxury · Yachts &amp; Cruises · Retreats</w:t>
            </w:r>
          </w:p>
        </w:tc>
        <w:tc>
          <w:tcPr>
            <w:tcW w:type="dxa" w:w="1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"Plan Your Trip"</w:t>
            </w:r>
          </w:p>
        </w:tc>
        <w:tc>
          <w:tcPr>
            <w:tcW w:type="dxa" w:w="12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Perks stated everywhere; service tiers named plainly</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Brownell</w:t>
            </w:r>
          </w:p>
        </w:tc>
        <w:tc>
          <w:tcPr>
            <w:tcW w:type="dxa" w:w="21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Plan Your Trip · Join · About · Contact</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Video + "As seen in"</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By advisor, destination, interest, hotel, cruise</w:t>
            </w:r>
          </w:p>
        </w:tc>
        <w:tc>
          <w:tcPr>
            <w:tcW w:type="dxa" w:w="1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"Plan Your Trip"</w:t>
            </w:r>
          </w:p>
        </w:tc>
        <w:tc>
          <w:tcPr>
            <w:tcW w:type="dxa" w:w="12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Press logos as trust</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Embark Beyond</w:t>
            </w:r>
          </w:p>
        </w:tc>
        <w:tc>
          <w:tcPr>
            <w:tcW w:type="dxa" w:w="21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Story · Services · Join · Inspiration</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Long statement headline</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Global Access · Bespoke · Events · Safaris</w:t>
            </w:r>
          </w:p>
        </w:tc>
        <w:tc>
          <w:tcPr>
            <w:tcW w:type="dxa" w:w="1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"Connect with us" form</w:t>
            </w:r>
          </w:p>
        </w:tc>
        <w:tc>
          <w:tcPr>
            <w:tcW w:type="dxa" w:w="12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Partnerships page</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CruiseOomph (yours)</w:t>
            </w:r>
          </w:p>
        </w:tc>
        <w:tc>
          <w:tcPr>
            <w:tcW w:type="dxa" w:w="21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Find a cruise · Cruise styles · Journal · Meet Eric · [Plan with Eric]</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Full-width fjord, 4-word headline, search bar</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By search, style, line, ship</w:t>
            </w:r>
          </w:p>
        </w:tc>
        <w:tc>
          <w:tcPr>
            <w:tcW w:type="dxa" w:w="1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Two-step inquiry</w:t>
            </w:r>
          </w:p>
        </w:tc>
        <w:tc>
          <w:tcPr>
            <w:tcW w:type="dxa" w:w="12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Header/footer structure, button shape, inquiry flow</w:t>
            </w:r>
          </w:p>
        </w:tc>
      </w:tr>
    </w:tbl>
    <w:p>
      <w:pPr>
        <w:spacing w:after="120"/>
      </w:pPr>
    </w:p>
    <w:p>
      <w:pPr>
        <w:pStyle w:val="Heading2"/>
        <w:spacing w:after="120" w:before="280"/>
      </w:pPr>
      <w:r>
        <w:t xml:space="preserve">2.5 What carries over from CruiseOomph</w:t>
      </w:r>
    </w:p>
    <w:p>
      <w:pPr>
        <w:pStyle w:val="ListParagraph"/>
        <w:numPr>
          <w:ilvl w:val="0"/>
          <w:numId w:val="2"/>
        </w:numPr>
        <w:spacing w:after="60" w:line="264"/>
      </w:pPr>
      <w:r>
        <w:t xml:space="preserve">Header and footer structure, the rounded primary button, eyebrow labels, section heading style, the two-step inquiry pattern and its receipt page wording.</w:t>
      </w:r>
    </w:p>
    <w:p>
      <w:pPr>
        <w:pStyle w:val="ListParagraph"/>
        <w:numPr>
          <w:ilvl w:val="0"/>
          <w:numId w:val="2"/>
        </w:numPr>
        <w:spacing w:after="60" w:line="264"/>
      </w:pPr>
      <w:r>
        <w:t xml:space="preserve">Deploy pipeline (develop → staging, main → production behind PR review), Playwright smoke and accessibility tests, Rank Math, Site Kit, Clarity.</w:t>
      </w:r>
    </w:p>
    <w:p>
      <w:pPr>
        <w:pStyle w:val="ListParagraph"/>
        <w:numPr>
          <w:ilvl w:val="0"/>
          <w:numId w:val="2"/>
        </w:numPr>
        <w:spacing w:after="60" w:line="264"/>
      </w:pPr>
      <w:r>
        <w:t xml:space="preserve">The voice guide, the No List, the 66-rule CRO rulebook, JSON-LD schema patterns (TravelAgency, Person, BlogPosting, FAQPage), WCAG 2.2 AA target.</w:t>
      </w:r>
    </w:p>
    <w:p>
      <w:pPr>
        <w:pStyle w:val="ListParagraph"/>
        <w:numPr>
          <w:ilvl w:val="0"/>
          <w:numId w:val="2"/>
        </w:numPr>
        <w:spacing w:after="60" w:line="264"/>
      </w:pPr>
      <w:r>
        <w:t xml:space="preserve">The "same family, different mood" rule: shared type and components, different palette. Where CruiseOomph uses Champagne, Oomph uses deep teal; where it uses Coastal Blue, Oomph uses Marine Navy.</w:t>
      </w:r>
    </w:p>
    <w:p>
      <w:r>
        <w:br w:type="page"/>
      </w:r>
    </w:p>
    <w:p>
      <w:pPr>
        <w:pStyle w:val="Heading1"/>
        <w:spacing w:after="160" w:before="360"/>
      </w:pPr>
      <w:r>
        <w:t xml:space="preserve">3. Decisions locked in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60"/>
        <w:gridCol w:w="1500"/>
      </w:tblGrid>
      <w:tr>
        <w:trPr>
          <w:tblHeader/>
        </w:trPr>
        <w:tc>
          <w:tcPr>
            <w:tcW w:type="dxa" w:w="7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w:t>
            </w:r>
          </w:p>
        </w:tc>
        <w:tc>
          <w:tcPr>
            <w:tcW w:type="dxa" w:w="71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Decision</w:t>
            </w:r>
          </w:p>
        </w:tc>
        <w:tc>
          <w:tcPr>
            <w:tcW w:type="dxa" w:w="15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Source</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D01</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OomphTravel.com focuses on custom journeys (FIT), escorted tours, and resorts &amp; villas</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D02</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Group Cruises archive and all sailing pages, the cabin quiz, the Cruise Trends guide and the nine cruise Journal posts are deleted, not redirected</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D03</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 Cruise Planning page stays on OomphTravel: how Eric plans cruises, pre- and post-cruise land planning, and links to CruiseOomph</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D04</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"Escorted tours" means tour-operator departures Eric sells, presented by operator with his fit notes</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D05</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Tours are records with itinerary, starting price and details, entered through an admin form (ACF-style fields); no live feed</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D06</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Hotels &amp; resorts means resort vacations, villas and private homes, and hotels inside custom trips. No stand-alone hotel-only service</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D07</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Destinations at launch: Italy, UK &amp; Ireland, France, Spain, Portugal, Greece, Croatia &amp; the Adriatic, Hawaii, Mexico, Caribbean</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D08</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homepage speaks first to couples marking a milestone; families and experienced travelers get their own sections</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D09</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Audley Travel is the visual benchmark</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D10</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two sites are "same family, different mood": shared type, buttons, header and footer structure; Oomph uses the navy / ink / slate palette with a deep-teal accent (D21)</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D11</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Homepage hero: full-width photo where the place is the subject (a human detail is fine), short headline, one button</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D12</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Logo: Fraunces wordmark plus a standalone symbol (superseded by D22)</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D13</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Stock photography only, selected to the rules in 5.6 (standing decision, not re-flagged)</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D14</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Primary action on every page: a two-step Start Planning form; the receipt page offers the Calendly discovery call</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D15</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Amy Hempel is featured on the About page; Eric leads; buttons stay first person ("Start planning with Eric" where a name is used)</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D16</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Journal stays and refocuses on destinations and planning</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D17</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Lead magnet: a yearly Travel Trends guide replaces the cabin quiz and cruise guide</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D18</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PlainSend.net replaces Flodesk for every email capture on the site. Flodesk's embed script comes off in the same step (superseded in detail by D30)</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D19</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Prototype lives in the new Figma file "OomphTravel Redesign"; every page is designed and approved before code</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D20</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Carried forward: no planning fee; Fraunces + Inter; WCAG 2.2 AA; real-visitor Core Web Vitals over lab scores</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Prior decisions</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D21</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Palette revised (Direction B, "Deep Teal"): Warm Bone and Old Brass retired. Marine Navy #17212E, Deep Navy #0F1620, Ink #1A202C, Slate #2D3748, Muted slate #64707D, Slate-on-navy #AEB8C4, Mist #EFF3F4, Mist deep #E3EBEC, White; accent Deep Teal #1F6F78 (buttons, eyebrows, rules, links) lightening to #7FC7CE on dark bands. Chosen from four directions on the design canvas</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D22</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Logo: Eric's own luggage symbol (teal shape, red rolling case, airplane) in full color, background removed, beside a Fraunces wordmark; the symbol alone is the favicon, avatar and 404 mark. The symbol's coral appears nowhere else on the site</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D23</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Motion motif drawn from the symbol's plane: a thin light-teal "contrail" line that draws itself under the page headline (once per page, under the H1), a short static contrail beside section labels, a 28-second hero photo drift, a three-step fade-up on the hero copy, a slow place-name ticker under the homepage hero, card hover lift and photo ease, button-arrow nudge. Everything disables under prefers-reduced-motion</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D24</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first-look canvas ("Oomph Travel Homepage", desktop 1440 and mobile 390 in Direction B) is the approved visual reference; the Figma file is built to match it</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D25</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Vendors, and they are two kinds. </w:t>
            </w:r>
            <w:r>
              <w:rPr>
                <w:b/>
                <w:bCs/>
                <w:sz w:val="19"/>
                <w:szCs w:val="19"/>
              </w:rPr>
              <w:t xml:space="preserve">Escorted tour operators:</w:t>
            </w:r>
            <w:r>
              <w:rPr>
                <w:b w:val="false"/>
                <w:bCs w:val="false"/>
                <w:sz w:val="19"/>
                <w:szCs w:val="19"/>
              </w:rPr>
              <w:t xml:space="preserve"> Globus, Tauck, Insight Vacations, Abercrombie &amp; Kent, National Geographic Expeditions. </w:t>
            </w:r>
            <w:r>
              <w:rPr>
                <w:b/>
                <w:bCs/>
                <w:sz w:val="19"/>
                <w:szCs w:val="19"/>
              </w:rPr>
              <w:t xml:space="preserve">FIT suppliers:</w:t>
            </w:r>
            <w:r>
              <w:rPr>
                <w:b w:val="false"/>
                <w:bCs w:val="false"/>
                <w:sz w:val="19"/>
                <w:szCs w:val="19"/>
              </w:rPr>
              <w:t xml:space="preserve"> Classic Vacations (Hawaii, Mexico, Caribbean, Europe) and Avanti Destinations (Europe, Latin America, Asia). All seven are named publicly on the site</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D26</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Abercrombie &amp; Kent is presented under Escorted tours only; its private/tailor-made side is not named on Custom journeys</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D27</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First three tour cards to build, in order: Insight Vacations, Globus, Tauck</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D28</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Perks are written conservatively and conditionally; no named amenity is promised on the page before it is verified (see 6.8 and Appendix C)</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D29</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two programs the perk copy rests on, confirmed by Eric: </w:t>
            </w:r>
            <w:r>
              <w:rPr>
                <w:b/>
                <w:bCs/>
                <w:sz w:val="19"/>
                <w:szCs w:val="19"/>
              </w:rPr>
              <w:t xml:space="preserve">SELECT Hotels &amp; Resorts</w:t>
            </w:r>
            <w:r>
              <w:rPr>
                <w:b w:val="false"/>
                <w:bCs w:val="false"/>
                <w:sz w:val="19"/>
                <w:szCs w:val="19"/>
              </w:rPr>
              <w:t xml:space="preserve"> (the Travel Leaders Network / Internova hotel collection) for hotel bookings, and </w:t>
            </w:r>
            <w:r>
              <w:rPr>
                <w:b/>
                <w:bCs/>
                <w:sz w:val="19"/>
                <w:szCs w:val="19"/>
              </w:rPr>
              <w:t xml:space="preserve">HVN / Havens</w:t>
            </w:r>
            <w:r>
              <w:rPr>
                <w:b w:val="false"/>
                <w:bCs w:val="false"/>
                <w:sz w:val="19"/>
                <w:szCs w:val="19"/>
              </w:rPr>
              <w:t xml:space="preserve"> (private homes, villas and novelty stays, reached through Travel Leaders Network) for villas. Both are availability-dependent; neither is promised outright</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D30</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PlainSend needs no new API. The site already posts signups straight to PlainSend using the .oomph-signup markup that moved the footer newsletter across on Aug 14 2026. The only real code is generalising Plainsend::form_slug() to take a key. FORM_ORIGINS already lists the origins</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plainsend/LEAD-MAGNETS.md</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D32</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National Geographic Expeditions is presented on OomphTravel as </w:t>
            </w:r>
            <w:r>
              <w:rPr>
                <w:b/>
                <w:bCs/>
                <w:sz w:val="19"/>
                <w:szCs w:val="19"/>
              </w:rPr>
              <w:t xml:space="preserve">land expeditions only</w:t>
            </w:r>
            <w:r>
              <w:rPr>
                <w:b w:val="false"/>
                <w:bCs w:val="false"/>
                <w:sz w:val="19"/>
                <w:szCs w:val="19"/>
              </w:rPr>
              <w:t xml:space="preserve">. Its ship-based voyages are operated with Lindblad, which is already on the CruiseOomph cruise-line list — so those route to CruiseOomph and the two sites do not compete for the same product. Confirm this split before F5</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Sep 9 — needs confirming</w:t>
            </w:r>
          </w:p>
        </w:tc>
      </w:tr>
      <w:tr>
        <w:tc>
          <w:tcPr>
            <w:tcW w:type="dxa" w:w="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D31</w:t>
            </w:r>
          </w:p>
        </w:tc>
        <w:tc>
          <w:tcPr>
            <w:tcW w:type="dxa" w:w="7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Fluent Forms is removed entirely at launch, not conditionally loaded. The Travel Trends guide moves to PlainSend, the cabin quiz is deleted (D02), and the enquiry form is replaced by the custom two-step Start Planning form (6.15) — which leaves Fluent Forms with zero forms and takes 43 KB of CSS off every page</w:t>
            </w:r>
          </w:p>
        </w:tc>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This plan</w:t>
            </w:r>
          </w:p>
        </w:tc>
      </w:tr>
    </w:tbl>
    <w:p>
      <w:pPr>
        <w:spacing w:after="120"/>
      </w:pPr>
    </w:p>
    <w:p>
      <w:pPr>
        <w:pStyle w:val="Heading3"/>
        <w:spacing w:after="80" w:before="200"/>
      </w:pPr>
      <w:r>
        <w:t xml:space="preserve">Still open (none of these block the Figma work)</w:t>
      </w:r>
    </w:p>
    <w:p>
      <w:pPr>
        <w:pStyle w:val="ListParagraph"/>
        <w:numPr>
          <w:ilvl w:val="0"/>
          <w:numId w:val="2"/>
        </w:numPr>
        <w:spacing w:after="60" w:line="264"/>
      </w:pPr>
      <w:r>
        <w:rPr>
          <w:b/>
          <w:bCs/>
        </w:rPr>
        <w:t xml:space="preserve">Theme approach for the build.</w:t>
      </w:r>
      <w:r>
        <w:t xml:space="preserve"> Option A: rebuild the templates inside the existing Kadence Pro child theme. Option B: create a sibling block theme forked from the CruiseOomph theme so both sites share code and tokens. My recommendation is B, decided at the end of the Figma phase when we can see how much the two sites share. Section 8.2 has the trade-offs.</w:t>
      </w:r>
    </w:p>
    <w:p>
      <w:pPr>
        <w:pStyle w:val="ListParagraph"/>
        <w:numPr>
          <w:ilvl w:val="0"/>
          <w:numId w:val="2"/>
        </w:numPr>
        <w:spacing w:after="60" w:line="264"/>
      </w:pPr>
      <w:r>
        <w:rPr>
          <w:b/>
          <w:bCs/>
        </w:rPr>
        <w:t xml:space="preserve">Operator list and first three tours</w:t>
      </w:r>
      <w:r>
        <w:t xml:space="preserve"> (your action, this week).</w:t>
      </w:r>
    </w:p>
    <w:p>
      <w:pPr>
        <w:pStyle w:val="ListParagraph"/>
        <w:numPr>
          <w:ilvl w:val="0"/>
          <w:numId w:val="2"/>
        </w:numPr>
        <w:spacing w:after="60" w:line="264"/>
      </w:pPr>
      <w:r>
        <w:rPr>
          <w:b/>
          <w:bCs/>
        </w:rPr>
        <w:t xml:space="preserve">PlainSend API details and list ID</w:t>
      </w:r>
      <w:r>
        <w:t xml:space="preserve"> (your action, this week).</w:t>
      </w:r>
    </w:p>
    <w:p>
      <w:pPr>
        <w:pStyle w:val="ListParagraph"/>
        <w:numPr>
          <w:ilvl w:val="0"/>
          <w:numId w:val="2"/>
        </w:numPr>
        <w:spacing w:after="60" w:line="264"/>
      </w:pPr>
      <w:r>
        <w:rPr>
          <w:b/>
          <w:bCs/>
        </w:rPr>
        <w:t xml:space="preserve">Amy's portrait, bio and credentials</w:t>
      </w:r>
      <w:r>
        <w:t xml:space="preserve"> for the About page. I will draft her profile in the site voice from what you send.</w:t>
      </w:r>
    </w:p>
    <w:p>
      <w:pPr>
        <w:pStyle w:val="ListParagraph"/>
        <w:numPr>
          <w:ilvl w:val="0"/>
          <w:numId w:val="2"/>
        </w:numPr>
        <w:spacing w:after="60" w:line="264"/>
      </w:pPr>
      <w:r>
        <w:rPr>
          <w:b/>
          <w:bCs/>
        </w:rPr>
        <w:t xml:space="preserve">The Travel Trends guide content.</w:t>
      </w:r>
      <w:r>
        <w:t xml:space="preserve"> The 2026–2027 edition can be adapted from the cruise guide's structure with land, resort and tour trends; I will draft it during Figma Phase F7.</w:t>
      </w:r>
    </w:p>
    <w:p>
      <w:pPr>
        <w:pStyle w:val="ListParagraph"/>
        <w:numPr>
          <w:ilvl w:val="0"/>
          <w:numId w:val="2"/>
        </w:numPr>
        <w:spacing w:after="60" w:line="264"/>
      </w:pPr>
      <w:r>
        <w:rPr>
          <w:b/>
          <w:bCs/>
        </w:rPr>
        <w:t xml:space="preserve">Which destination gets the first full page.</w:t>
      </w:r>
      <w:r>
        <w:t xml:space="preserve"> Italy is the obvious choice (existing copy, existing demand); confirm.</w:t>
      </w:r>
    </w:p>
    <w:p>
      <w:r>
        <w:br w:type="page"/>
      </w:r>
    </w:p>
    <w:p>
      <w:pPr>
        <w:pStyle w:val="Heading1"/>
        <w:spacing w:after="160" w:before="360"/>
      </w:pPr>
      <w:r>
        <w:t xml:space="preserve">4. The new site map</w:t>
      </w:r>
    </w:p>
    <w:p>
      <w:pPr>
        <w:pStyle w:val="Heading2"/>
        <w:spacing w:after="120" w:before="280"/>
      </w:pPr>
      <w:r>
        <w:t xml:space="preserve">4.1 Navigation</w:t>
      </w:r>
    </w:p>
    <w:p>
      <w:pPr>
        <w:spacing w:after="120" w:line="276"/>
      </w:pPr>
      <w:r>
        <w:t xml:space="preserve">The header is a single thin white bar: symbol + wordmark on the left, five items, one teal button. No utility bar, no phone number in the header (it lives in the footer and on Start Planning, as on CruiseOomph).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Header item</w:t>
            </w:r>
          </w:p>
        </w:tc>
        <w:tc>
          <w:tcPr>
            <w:tcW w:type="dxa" w:w="47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Opens</w:t>
            </w:r>
          </w:p>
        </w:tc>
        <w:tc>
          <w:tcPr>
            <w:tcW w:type="dxa" w:w="27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Notes</w:t>
            </w:r>
          </w:p>
        </w:tc>
      </w:tr>
      <w:tr>
        <w:tc>
          <w:tcPr>
            <w:tcW w:type="dxa" w:w="1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Destinations ▾</w:t>
            </w:r>
          </w:p>
        </w:tc>
        <w:tc>
          <w:tcPr>
            <w:tcW w:type="dxa" w:w="4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Mega-menu: Europe (Italy, UK &amp; Ireland, France, Spain, Portugal, Greece, Croatia &amp; the Adriatic) · Sun &amp; sea (Hawaii, Mexico, Caribbean) · "All destinations"</w:t>
            </w:r>
          </w:p>
        </w:tc>
        <w:tc>
          <w:tcPr>
            <w:tcW w:type="dxa" w:w="2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Tall photo cards on desktop, plain list on mobile</w:t>
            </w:r>
          </w:p>
        </w:tc>
      </w:tr>
      <w:tr>
        <w:tc>
          <w:tcPr>
            <w:tcW w:type="dxa" w:w="1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Ways to travel ▾</w:t>
            </w:r>
          </w:p>
        </w:tc>
        <w:tc>
          <w:tcPr>
            <w:tcW w:type="dxa" w:w="4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Custom journeys · Escorted tours · Resorts &amp; villas · Multi-generational trips · Cruises (opens cruiseoomph.com in the same tab, marked with a small arrow)</w:t>
            </w:r>
          </w:p>
        </w:tc>
        <w:tc>
          <w:tcPr>
            <w:tcW w:type="dxa" w:w="2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"Cruises" item links out; the Cruise Planning page is reached from the homepage block and the footer</w:t>
            </w:r>
          </w:p>
        </w:tc>
      </w:tr>
      <w:tr>
        <w:tc>
          <w:tcPr>
            <w:tcW w:type="dxa" w:w="1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w:t>
            </w:r>
          </w:p>
        </w:tc>
        <w:tc>
          <w:tcPr>
            <w:tcW w:type="dxa" w:w="4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w:t>
            </w:r>
          </w:p>
        </w:tc>
        <w:tc>
          <w:tcPr>
            <w:tcW w:type="dxa" w:w="2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p>
        </w:tc>
      </w:tr>
      <w:tr>
        <w:tc>
          <w:tcPr>
            <w:tcW w:type="dxa" w:w="1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About</w:t>
            </w:r>
          </w:p>
        </w:tc>
        <w:tc>
          <w:tcPr>
            <w:tcW w:type="dxa" w:w="4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/about/</w:t>
            </w:r>
          </w:p>
        </w:tc>
        <w:tc>
          <w:tcPr>
            <w:tcW w:type="dxa" w:w="2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Eric and Amy</w:t>
            </w:r>
          </w:p>
        </w:tc>
      </w:tr>
      <w:tr>
        <w:tc>
          <w:tcPr>
            <w:tcW w:type="dxa" w:w="1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[Start planning →]</w:t>
            </w:r>
          </w:p>
        </w:tc>
        <w:tc>
          <w:tcPr>
            <w:tcW w:type="dxa" w:w="4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/start-planning/</w:t>
            </w:r>
          </w:p>
        </w:tc>
        <w:tc>
          <w:tcPr>
            <w:tcW w:type="dxa" w:w="2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Deep-teal button, rounded, same shape as "Plan with Eric" on CruiseOomph</w:t>
            </w:r>
          </w:p>
        </w:tc>
      </w:tr>
    </w:tbl>
    <w:p>
      <w:pPr>
        <w:spacing w:after="120"/>
      </w:pPr>
    </w:p>
    <w:p>
      <w:pPr>
        <w:spacing w:after="120" w:line="276"/>
      </w:pPr>
      <w:r>
        <w:rPr>
          <w:b/>
          <w:bCs/>
        </w:rPr>
        <w:t xml:space="preserve">Footer</w:t>
      </w:r>
      <w:r>
        <w:t xml:space="preserve"> (four columns on desktop, stacked on mobile): Destinations · Ways to travel (including Cruise planning and a "CruiseOomph →" line) · About / Journal / Client stories / Travel trends / Start planning · Get in touch (email, phone, Port Angeles WA, credentials row, social). Below: the "OomphTravel · CruiseOomph" family lockup, privacy, accessibility. Newsletter field sits above the columns: "Trip notes, a few times a year" → PlainSend.</w:t>
      </w:r>
    </w:p>
    <w:p>
      <w:pPr>
        <w:pStyle w:val="Heading2"/>
        <w:spacing w:after="120" w:before="280"/>
      </w:pPr>
      <w:r>
        <w:t xml:space="preserve">4.2 Every page, with its address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2200"/>
        <w:gridCol w:w="1560"/>
      </w:tblGrid>
      <w:tr>
        <w:trPr>
          <w:tblHeader/>
        </w:trPr>
        <w:tc>
          <w:tcPr>
            <w:tcW w:type="dxa" w:w="27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Page</w:t>
            </w:r>
          </w:p>
        </w:tc>
        <w:tc>
          <w:tcPr>
            <w:tcW w:type="dxa" w:w="29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URL</w:t>
            </w:r>
          </w:p>
        </w:tc>
        <w:tc>
          <w:tcPr>
            <w:tcW w:type="dxa" w:w="22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Status</w:t>
            </w:r>
          </w:p>
        </w:tc>
        <w:tc>
          <w:tcPr>
            <w:tcW w:type="dxa" w:w="15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Template</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Home</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Rebuilt</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Home</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All destinations</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/destinations/</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New</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 index</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Italy</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/destinations/italy/</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Rebuilt from /custom-italy-travel/</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UK &amp; Ireland</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/destinations/uk-ireland/</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New</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France · Spain · Portugal · Greece · Croatia &amp; the Adriatic</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/destinations/{slug}/</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New (five pages)</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Hawaii · Mexico · Caribbean</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/destinations/{slug}/</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New (three pages)</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 — resort variant</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Custom journeys</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/custom-journeys/</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New</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Way to travel</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Escorted tours</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/escorted-tours/</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New</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Escorted tours index</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Operator page (one per operator)</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/escorted-tours/{operator}/</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New</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Operator</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Tour detail (one per tour record)</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/tours/{tour}/</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New</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Tour</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Resorts &amp; villas</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/resorts-and-villas/</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New</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Way to travel</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Multi-generational trips</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/multi-generational-travel-planning/</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Redesigned, same URL</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Way to travel</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Cruise planning</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/cruise-planning/</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Rebuilt from /luxury-cruise-planning/</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Cruise hand-off</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About</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/about/</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Rebuilt</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About</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Client stories</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/client-stories/</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Redesigned</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Stories</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 and /journal/{slug}/</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Redesigned</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 index · Article</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Travel trends guide</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/travel-trends/</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New (replaces /cruise-travel-trends/)</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Guide landing + delivery</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Start planning</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/start-planning/ · /start-planning/received/</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New (replaces /discovery-call/)</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Inquiry step 1, step 2, receipt</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Links</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/links/</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Kept, links updated</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Links</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Privacy · Accessibility</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/privacy/ · /accessibility/</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Kept / new</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Text page</w:t>
            </w:r>
          </w:p>
        </w:tc>
      </w:tr>
      <w:tr>
        <w:tc>
          <w:tcPr>
            <w:tcW w:type="dxa" w:w="2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404</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New design</w:t>
            </w:r>
          </w:p>
        </w:tc>
        <w:tc>
          <w:tcPr>
            <w:tcW w:type="dxa" w:w="1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Utility</w:t>
            </w:r>
          </w:p>
        </w:tc>
      </w:tr>
    </w:tbl>
    <w:p>
      <w:pPr>
        <w:spacing w:after="120"/>
      </w:pPr>
    </w:p>
    <w:p>
      <w:pPr>
        <w:spacing w:after="120" w:line="276"/>
      </w:pPr>
      <w:r>
        <w:rPr>
          <w:b/>
          <w:bCs/>
        </w:rPr>
        <w:t xml:space="preserve">Deleted:</w:t>
      </w:r>
      <w:r>
        <w:t xml:space="preserve"> /group-cruises/ and all sailing pages, /trip-quiz/, /cruise-travel-trends/, the nine cruise Journal posts in Appendix B, and the stray /category/uncategorized/ archive (set to noindex or removed).</w:t>
      </w:r>
    </w:p>
    <w:p>
      <w:pPr>
        <w:spacing w:after="120" w:line="276"/>
      </w:pPr>
      <w:r>
        <w:rPr>
          <w:b/>
          <w:bCs/>
        </w:rPr>
        <w:t xml:space="preserve">Internal redirects (these are not cruise pages, so they keep working):</w:t>
      </w:r>
      <w:r>
        <w:t xml:space="preserve"> /custom-italy-travel/ → /destinations/italy/; /luxury-cruise-planning/ → /cruise-planning/; /discovery-call/ → /start-planning/.</w:t>
      </w:r>
    </w:p>
    <w:p>
      <w:pPr>
        <w:pStyle w:val="Heading2"/>
        <w:spacing w:after="120" w:before="280"/>
      </w:pPr>
      <w:r>
        <w:t xml:space="preserve">4.3 Where OomphTravel links to CruiseOomph</w:t>
      </w:r>
    </w:p>
    <w:p>
      <w:pPr>
        <w:spacing w:after="120" w:line="276"/>
      </w:pPr>
      <w:r>
        <w:t xml:space="preserve">You asked for "lots of ability to link" to CruiseOomph. Rather than scattering links, the plan gives every page type a defined place for one, so the hand-off is consistent and measurable. Every outbound link carries ?utm_source=oomphtravel&amp;utm_medium=site&amp;utm_campaign={page} so CruiseOomph's analytics show what the old site sends.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Where</w:t>
            </w:r>
          </w:p>
        </w:tc>
        <w:tc>
          <w:tcPr>
            <w:tcW w:type="dxa" w:w="29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Link target on cruiseoomph.com</w:t>
            </w:r>
          </w:p>
        </w:tc>
        <w:tc>
          <w:tcPr>
            <w:tcW w:type="dxa" w:w="35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Wording (draft)</w:t>
            </w:r>
          </w:p>
        </w:tc>
      </w:tr>
      <w:tr>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Header → Ways to travel → Cruises</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 (home)</w:t>
            </w:r>
          </w:p>
        </w:tc>
        <w:tc>
          <w:tcPr>
            <w:tcW w:type="dxa" w:w="3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Cruises ↗</w:t>
            </w:r>
          </w:p>
        </w:tc>
      </w:tr>
      <w:tr>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Homepage "Cruises, on their own site" block</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 and /find-my-cruise/</w:t>
            </w:r>
          </w:p>
        </w:tc>
        <w:tc>
          <w:tcPr>
            <w:tcW w:type="dxa" w:w="3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"Premium and luxury cruises now live at CruiseOomph." → Explore cruises · Find my cruise style</w:t>
            </w:r>
          </w:p>
        </w:tc>
      </w:tr>
      <w:tr>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Cruise Planning page — three link cards</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/cruises/ · /cruise-styles/ · /plan/</w:t>
            </w:r>
          </w:p>
        </w:tc>
        <w:tc>
          <w:tcPr>
            <w:tcW w:type="dxa" w:w="3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Find a cruise · Cruise styles · Plan with Eric</w:t>
            </w:r>
          </w:p>
        </w:tc>
      </w:tr>
      <w:tr>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Cruise Planning page — "Before and after the ship" section</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/plan/ (pre-filled note: "with land extension")</w:t>
            </w:r>
          </w:p>
        </w:tc>
        <w:tc>
          <w:tcPr>
            <w:tcW w:type="dxa" w:w="3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Start with the cruise, add the land: → Plan with Eric</w:t>
            </w:r>
          </w:p>
        </w:tc>
      </w:tr>
      <w:tr>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Start Planning form, step 1, trip-type choice "A cruise"</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/plan/</w:t>
            </w:r>
          </w:p>
        </w:tc>
        <w:tc>
          <w:tcPr>
            <w:tcW w:type="dxa" w:w="3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Routes the visitor to the CruiseOomph inquiry instead of finishing here</w:t>
            </w:r>
          </w:p>
        </w:tc>
      </w:tr>
      <w:tr>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 pages (Italy, Greece, Croatia, Hawaii, Mexico, Caribbean)</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/cruises/?region={region}</w:t>
            </w:r>
          </w:p>
        </w:tc>
        <w:tc>
          <w:tcPr>
            <w:tcW w:type="dxa" w:w="3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 one-line "Prefer to see it by ship?" note under the itinerary ideas</w:t>
            </w:r>
          </w:p>
        </w:tc>
      </w:tr>
      <w:tr>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 articles tagged cruise-adjacent</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w:t>
            </w:r>
          </w:p>
        </w:tc>
        <w:tc>
          <w:tcPr>
            <w:tcW w:type="dxa" w:w="3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"Related on CruiseOomph" box</w:t>
            </w:r>
          </w:p>
        </w:tc>
      </w:tr>
      <w:tr>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Footer family lockup</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t>
            </w:r>
          </w:p>
        </w:tc>
        <w:tc>
          <w:tcPr>
            <w:tcW w:type="dxa" w:w="3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OomphTravel · CruiseOomph, "two sites, one advisor"</w:t>
            </w:r>
          </w:p>
        </w:tc>
      </w:tr>
      <w:tr>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/links/ page</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 and /find-my-cruise/</w:t>
            </w:r>
          </w:p>
        </w:tc>
        <w:tc>
          <w:tcPr>
            <w:tcW w:type="dxa" w:w="3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Two of the eleven links</w:t>
            </w:r>
          </w:p>
        </w:tc>
      </w:tr>
      <w:tr>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Client stories</w:t>
            </w:r>
          </w:p>
        </w:tc>
        <w:tc>
          <w:tcPr>
            <w:tcW w:type="dxa" w:w="29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 or the relevant style page</w:t>
            </w:r>
          </w:p>
        </w:tc>
        <w:tc>
          <w:tcPr>
            <w:tcW w:type="dxa" w:w="35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Cruise testimonials keep a "Read about cruising on CruiseOomph" line</w:t>
            </w:r>
          </w:p>
        </w:tc>
      </w:tr>
    </w:tbl>
    <w:p>
      <w:r>
        <w:br w:type="page"/>
      </w:r>
    </w:p>
    <w:p>
      <w:pPr>
        <w:pStyle w:val="Heading1"/>
        <w:spacing w:after="160" w:before="360"/>
      </w:pPr>
      <w:r>
        <w:t xml:space="preserve">5. Design direction</w:t>
      </w:r>
    </w:p>
    <w:p>
      <w:pPr>
        <w:pStyle w:val="Heading2"/>
        <w:spacing w:after="120" w:before="280"/>
      </w:pPr>
      <w:r>
        <w:t xml:space="preserve">5.1 What we take from Audley, and what we leave</w:t>
      </w:r>
    </w:p>
    <w:p>
      <w:pPr>
        <w:spacing w:after="120" w:line="276"/>
      </w:pPr>
      <w:r>
        <w:rPr>
          <w:b/>
          <w:bCs/>
        </w:rPr>
        <w:t xml:space="preserve">Take:</w:t>
      </w:r>
      <w:r>
        <w:t xml:space="preserve"> the calm. One idea per section. A photograph is allowed to be the whole hero. Headlines are short and set in a serif. Buttons are one color, one shape. Destination and theme cards are tall portraits with a small white button, and they are tabbed (Destinations / Ways to travel / Journal). A quiet grey band carries the "who we are" statement. The process is three steps in a row. Testimonials are quiet quotations, not star widgets.</w:t>
      </w:r>
    </w:p>
    <w:p>
      <w:pPr>
        <w:spacing w:after="120" w:line="276"/>
      </w:pPr>
      <w:r>
        <w:rPr>
          <w:b/>
          <w:bCs/>
        </w:rPr>
        <w:t xml:space="preserve">Leave:</w:t>
      </w:r>
      <w:r>
        <w:t xml:space="preserve"> the toll-free number and utility bar, the brochure request, the country selector, the cookie wall, the sheer page count. Audley is a 500-person company; the Oomph version has one named advisor and a second featured one, so the About and advisor blocks carry more weight than they do on Audley.</w:t>
      </w:r>
    </w:p>
    <w:p>
      <w:pPr>
        <w:pStyle w:val="Heading2"/>
        <w:spacing w:after="120" w:before="280"/>
      </w:pPr>
      <w:r>
        <w:t xml:space="preserve">5.2 Layout system</w:t>
      </w:r>
    </w:p>
    <w:p>
      <w:pPr>
        <w:pStyle w:val="ListParagraph"/>
        <w:numPr>
          <w:ilvl w:val="0"/>
          <w:numId w:val="2"/>
        </w:numPr>
        <w:spacing w:after="60" w:line="264"/>
      </w:pPr>
      <w:r>
        <w:rPr>
          <w:b/>
          <w:bCs/>
        </w:rPr>
        <w:t xml:space="preserve">Desktop frame 1440 px.</w:t>
      </w:r>
      <w:r>
        <w:t xml:space="preserve"> Content column 1,280 px max; text measure never wider than 720 px. Twelve columns, 24 px gutters. Sections are full-bleed; their content aligns to the column.</w:t>
      </w:r>
    </w:p>
    <w:p>
      <w:pPr>
        <w:pStyle w:val="ListParagraph"/>
        <w:numPr>
          <w:ilvl w:val="0"/>
          <w:numId w:val="2"/>
        </w:numPr>
        <w:spacing w:after="60" w:line="264"/>
      </w:pPr>
      <w:r>
        <w:rPr>
          <w:b/>
          <w:bCs/>
        </w:rPr>
        <w:t xml:space="preserve">Mobile frame 390 px.</w:t>
      </w:r>
      <w:r>
        <w:t xml:space="preserve"> Single column, 20 px side padding, cards become a horizontal scroll or a stacked list.</w:t>
      </w:r>
    </w:p>
    <w:p>
      <w:pPr>
        <w:pStyle w:val="ListParagraph"/>
        <w:numPr>
          <w:ilvl w:val="0"/>
          <w:numId w:val="2"/>
        </w:numPr>
        <w:spacing w:after="60" w:line="264"/>
      </w:pPr>
      <w:r>
        <w:rPr>
          <w:b/>
          <w:bCs/>
        </w:rPr>
        <w:t xml:space="preserve">Vertical rhythm:</w:t>
      </w:r>
      <w:r>
        <w:t xml:space="preserve"> 112 px between sections on desktop, 64 px on mobile. Inside a section, 40 / 24 / 16 px.</w:t>
      </w:r>
    </w:p>
    <w:p>
      <w:pPr>
        <w:pStyle w:val="ListParagraph"/>
        <w:numPr>
          <w:ilvl w:val="0"/>
          <w:numId w:val="2"/>
        </w:numPr>
        <w:spacing w:after="60" w:line="264"/>
      </w:pPr>
      <w:r>
        <w:rPr>
          <w:b/>
          <w:bCs/>
        </w:rPr>
        <w:t xml:space="preserve">Header:</w:t>
      </w:r>
      <w:r>
        <w:t xml:space="preserve"> 80 px white bar, becomes 64 px and gains a hairline shadow on scroll. Mobile: symbol, wordmark, a "Start planning" text link and a menu button.</w:t>
      </w:r>
    </w:p>
    <w:p>
      <w:pPr>
        <w:pStyle w:val="ListParagraph"/>
        <w:numPr>
          <w:ilvl w:val="0"/>
          <w:numId w:val="2"/>
        </w:numPr>
        <w:spacing w:after="60" w:line="264"/>
      </w:pPr>
      <w:r>
        <w:rPr>
          <w:b/>
          <w:bCs/>
        </w:rPr>
        <w:t xml:space="preserve">Section types (used in this order of frequency):</w:t>
      </w:r>
      <w:r>
        <w:t xml:space="preserve"> photo hero · card row (tabbed) · Mist statement band · split text/photo (60/40) · three-step process on Mist deep · quotation · FAQ accordion · closing invitation (Marine Navy band with one teal button).</w:t>
      </w:r>
    </w:p>
    <w:p>
      <w:pPr>
        <w:pStyle w:val="Heading2"/>
        <w:spacing w:after="120" w:before="280"/>
      </w:pPr>
      <w:r>
        <w:t xml:space="preserve">5.3 Color (revised September 9 — Direction B)</w:t>
      </w:r>
    </w:p>
    <w:p>
      <w:pPr>
        <w:spacing w:after="120" w:line="276"/>
      </w:pPr>
      <w:r>
        <w:t xml:space="preserve">Warm Bone and Old Brass are retired. The site runs on white and two cool greys, with navy, ink and slate doing the talking and one deep-teal accent drawn from the luggage symbol. The symbol's own teal and coral stay inside the symbol.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4160"/>
        <w:gridCol w:w="2500"/>
      </w:tblGrid>
      <w:tr>
        <w:trPr>
          <w:tblHeader/>
        </w:trPr>
        <w:tc>
          <w:tcPr>
            <w:tcW w:type="dxa" w:w="17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Token</w:t>
            </w:r>
          </w:p>
        </w:tc>
        <w:tc>
          <w:tcPr>
            <w:tcW w:type="dxa" w:w="10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Value</w:t>
            </w:r>
          </w:p>
        </w:tc>
        <w:tc>
          <w:tcPr>
            <w:tcW w:type="dxa" w:w="41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Used for</w:t>
            </w:r>
          </w:p>
        </w:tc>
        <w:tc>
          <w:tcPr>
            <w:tcW w:type="dxa" w:w="25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Never used for</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Marine Navy</w:t>
            </w:r>
          </w:p>
        </w:tc>
        <w:tc>
          <w:tcPr>
            <w:tcW w:type="dxa" w:w="1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#17212E</w:t>
            </w:r>
          </w:p>
        </w:tc>
        <w:tc>
          <w:tcPr>
            <w:tcW w:type="dxa" w:w="4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Statement bands, the CruiseOomph band, the closing invitation</w:t>
            </w:r>
          </w:p>
        </w:tc>
        <w:tc>
          <w:tcPr>
            <w:tcW w:type="dxa" w:w="2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Buttons</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Deep Navy</w:t>
            </w:r>
          </w:p>
        </w:tc>
        <w:tc>
          <w:tcPr>
            <w:tcW w:type="dxa" w:w="1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#0F1620</w:t>
            </w:r>
          </w:p>
        </w:tc>
        <w:tc>
          <w:tcPr>
            <w:tcW w:type="dxa" w:w="4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Footer</w:t>
            </w:r>
          </w:p>
        </w:tc>
        <w:tc>
          <w:tcPr>
            <w:tcW w:type="dxa" w:w="2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Ink</w:t>
            </w:r>
          </w:p>
        </w:tc>
        <w:tc>
          <w:tcPr>
            <w:tcW w:type="dxa" w:w="1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#1A202C</w:t>
            </w:r>
          </w:p>
        </w:tc>
        <w:tc>
          <w:tcPr>
            <w:tcW w:type="dxa" w:w="4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Headlines, wordmark, ghost-button stroke</w:t>
            </w:r>
          </w:p>
        </w:tc>
        <w:tc>
          <w:tcPr>
            <w:tcW w:type="dxa" w:w="2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Slate</w:t>
            </w:r>
          </w:p>
        </w:tc>
        <w:tc>
          <w:tcPr>
            <w:tcW w:type="dxa" w:w="1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#2D3748</w:t>
            </w:r>
          </w:p>
        </w:tc>
        <w:tc>
          <w:tcPr>
            <w:tcW w:type="dxa" w:w="4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Body text</w:t>
            </w:r>
          </w:p>
        </w:tc>
        <w:tc>
          <w:tcPr>
            <w:tcW w:type="dxa" w:w="2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Headlines</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Muted slate</w:t>
            </w:r>
          </w:p>
        </w:tc>
        <w:tc>
          <w:tcPr>
            <w:tcW w:type="dxa" w:w="1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#64707D</w:t>
            </w:r>
          </w:p>
        </w:tc>
        <w:tc>
          <w:tcPr>
            <w:tcW w:type="dxa" w:w="4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Captions, meta, credential strip text</w:t>
            </w:r>
          </w:p>
        </w:tc>
        <w:tc>
          <w:tcPr>
            <w:tcW w:type="dxa" w:w="2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Body copy</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Slate on navy</w:t>
            </w:r>
          </w:p>
        </w:tc>
        <w:tc>
          <w:tcPr>
            <w:tcW w:type="dxa" w:w="1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#AEB8C4</w:t>
            </w:r>
          </w:p>
        </w:tc>
        <w:tc>
          <w:tcPr>
            <w:tcW w:type="dxa" w:w="4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Body text on dark bands</w:t>
            </w:r>
          </w:p>
        </w:tc>
        <w:tc>
          <w:tcPr>
            <w:tcW w:type="dxa" w:w="2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Text on light grounds</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Deep Teal (accent)</w:t>
            </w:r>
          </w:p>
        </w:tc>
        <w:tc>
          <w:tcPr>
            <w:tcW w:type="dxa" w:w="1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#1F6F78</w:t>
            </w:r>
          </w:p>
        </w:tc>
        <w:tc>
          <w:tcPr>
            <w:tcW w:type="dxa" w:w="4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Primary button fill (white text), eyebrows, section-label contrail, link underlines, tab indicator, step numbers</w:t>
            </w:r>
          </w:p>
        </w:tc>
        <w:tc>
          <w:tcPr>
            <w:tcW w:type="dxa" w:w="2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Large fills; more than one button per section</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Teal on navy</w:t>
            </w:r>
          </w:p>
        </w:tc>
        <w:tc>
          <w:tcPr>
            <w:tcW w:type="dxa" w:w="1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#7FC7CE</w:t>
            </w:r>
          </w:p>
        </w:tc>
        <w:tc>
          <w:tcPr>
            <w:tcW w:type="dxa" w:w="4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Eyebrows, links, the hero contrail and ghost-button stroke on dark bands</w:t>
            </w:r>
          </w:p>
        </w:tc>
        <w:tc>
          <w:tcPr>
            <w:tcW w:type="dxa" w:w="2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Anything on white (contrast fails)</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Mist</w:t>
            </w:r>
          </w:p>
        </w:tc>
        <w:tc>
          <w:tcPr>
            <w:tcW w:type="dxa" w:w="1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#EFF3F4</w:t>
            </w:r>
          </w:p>
        </w:tc>
        <w:tc>
          <w:tcPr>
            <w:tcW w:type="dxa" w:w="4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Alternating section background</w:t>
            </w:r>
          </w:p>
        </w:tc>
        <w:tc>
          <w:tcPr>
            <w:tcW w:type="dxa" w:w="2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Cards (cards are white)</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Mist deep</w:t>
            </w:r>
          </w:p>
        </w:tc>
        <w:tc>
          <w:tcPr>
            <w:tcW w:type="dxa" w:w="1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#E3EBEC</w:t>
            </w:r>
          </w:p>
        </w:tc>
        <w:tc>
          <w:tcPr>
            <w:tcW w:type="dxa" w:w="4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Place-name ticker, the "How it works" band</w:t>
            </w:r>
          </w:p>
        </w:tc>
        <w:tc>
          <w:tcPr>
            <w:tcW w:type="dxa" w:w="2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White</w:t>
            </w:r>
          </w:p>
        </w:tc>
        <w:tc>
          <w:tcPr>
            <w:tcW w:type="dxa" w:w="1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#FFFFFF</w:t>
            </w:r>
          </w:p>
        </w:tc>
        <w:tc>
          <w:tcPr>
            <w:tcW w:type="dxa" w:w="4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Page ground, header, cards</w:t>
            </w:r>
          </w:p>
        </w:tc>
        <w:tc>
          <w:tcPr>
            <w:tcW w:type="dxa" w:w="2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Hairline</w:t>
            </w:r>
          </w:p>
        </w:tc>
        <w:tc>
          <w:tcPr>
            <w:tcW w:type="dxa" w:w="1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#E3E8ED</w:t>
            </w:r>
          </w:p>
        </w:tc>
        <w:tc>
          <w:tcPr>
            <w:tcW w:type="dxa" w:w="41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Borders, dividers</w:t>
            </w:r>
          </w:p>
        </w:tc>
        <w:tc>
          <w:tcPr>
            <w:tcW w:type="dxa" w:w="2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t>
            </w:r>
          </w:p>
        </w:tc>
      </w:tr>
    </w:tbl>
    <w:p>
      <w:pPr>
        <w:spacing w:after="120"/>
      </w:pPr>
    </w:p>
    <w:p>
      <w:pPr>
        <w:pStyle w:val="Heading2"/>
        <w:spacing w:after="120" w:before="280"/>
      </w:pPr>
      <w:r>
        <w:t xml:space="preserve">5.4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Style</w:t>
            </w:r>
          </w:p>
        </w:tc>
        <w:tc>
          <w:tcPr>
            <w:tcW w:type="dxa" w:w="24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Font</w:t>
            </w:r>
          </w:p>
        </w:tc>
        <w:tc>
          <w:tcPr>
            <w:tcW w:type="dxa" w:w="18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Desktop / Mobile</w:t>
            </w:r>
          </w:p>
        </w:tc>
        <w:tc>
          <w:tcPr>
            <w:tcW w:type="dxa" w:w="33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Notes</w:t>
            </w:r>
          </w:p>
        </w:tc>
      </w:tr>
      <w:tr>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Display (hero)</w:t>
            </w:r>
          </w:p>
        </w:tc>
        <w:tc>
          <w:tcPr>
            <w:tcW w:type="dxa" w:w="2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Fraunces Light, optical size 144</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72 / 40 px, line 1.05</w:t>
            </w:r>
          </w:p>
        </w:tc>
        <w:tc>
          <w:tcPr>
            <w:tcW w:type="dxa" w:w="33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Four to six words. Roman, not italic, for the destination-first heroes; italic reserved for one word of emphasis</w:t>
            </w:r>
          </w:p>
        </w:tc>
      </w:tr>
      <w:tr>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H1 (page title)</w:t>
            </w:r>
          </w:p>
        </w:tc>
        <w:tc>
          <w:tcPr>
            <w:tcW w:type="dxa" w:w="2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Fraunces Regular</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56 / 36 px, line 1.1</w:t>
            </w:r>
          </w:p>
        </w:tc>
        <w:tc>
          <w:tcPr>
            <w:tcW w:type="dxa" w:w="33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p>
        </w:tc>
      </w:tr>
      <w:tr>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H2 (section)</w:t>
            </w:r>
          </w:p>
        </w:tc>
        <w:tc>
          <w:tcPr>
            <w:tcW w:type="dxa" w:w="2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Fraunces Regular</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40 / 28 px, line 1.15</w:t>
            </w:r>
          </w:p>
        </w:tc>
        <w:tc>
          <w:tcPr>
            <w:tcW w:type="dxa" w:w="33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Preceded by an eyebrow</w:t>
            </w:r>
          </w:p>
        </w:tc>
      </w:tr>
      <w:tr>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H3 (card title)</w:t>
            </w:r>
          </w:p>
        </w:tc>
        <w:tc>
          <w:tcPr>
            <w:tcW w:type="dxa" w:w="2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Fraunces Regular</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26 / 22 px</w:t>
            </w:r>
          </w:p>
        </w:tc>
        <w:tc>
          <w:tcPr>
            <w:tcW w:type="dxa" w:w="33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p>
        </w:tc>
      </w:tr>
      <w:tr>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Eyebrow</w:t>
            </w:r>
          </w:p>
        </w:tc>
        <w:tc>
          <w:tcPr>
            <w:tcW w:type="dxa" w:w="2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Inter Semi Bold, all caps, +0.12em tracking</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12 / 11 px</w:t>
            </w:r>
          </w:p>
        </w:tc>
        <w:tc>
          <w:tcPr>
            <w:tcW w:type="dxa" w:w="33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Deep Teal (light teal on dark bands)</w:t>
            </w:r>
          </w:p>
        </w:tc>
      </w:tr>
      <w:tr>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Body</w:t>
            </w:r>
          </w:p>
        </w:tc>
        <w:tc>
          <w:tcPr>
            <w:tcW w:type="dxa" w:w="2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Inter Regular</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18 / 17 px, line 1.6</w:t>
            </w:r>
          </w:p>
        </w:tc>
        <w:tc>
          <w:tcPr>
            <w:tcW w:type="dxa" w:w="33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Max measure 720 px</w:t>
            </w:r>
          </w:p>
        </w:tc>
      </w:tr>
      <w:tr>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Small / meta</w:t>
            </w:r>
          </w:p>
        </w:tc>
        <w:tc>
          <w:tcPr>
            <w:tcW w:type="dxa" w:w="2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Inter Regular</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14 px</w:t>
            </w:r>
          </w:p>
        </w:tc>
        <w:tc>
          <w:tcPr>
            <w:tcW w:type="dxa" w:w="33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Slate</w:t>
            </w:r>
          </w:p>
        </w:tc>
      </w:tr>
      <w:tr>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Button</w:t>
            </w:r>
          </w:p>
        </w:tc>
        <w:tc>
          <w:tcPr>
            <w:tcW w:type="dxa" w:w="2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Inter Medium</w:t>
            </w:r>
          </w:p>
        </w:tc>
        <w:tc>
          <w:tcPr>
            <w:tcW w:type="dxa" w:w="18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16 px</w:t>
            </w:r>
          </w:p>
        </w:tc>
        <w:tc>
          <w:tcPr>
            <w:tcW w:type="dxa" w:w="33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Rounded 999 px, 15×28 px padding, deep-teal fill, white text; ghost variant has an ink 1 px stroke (light teal on dark bands)</w:t>
            </w:r>
          </w:p>
        </w:tc>
      </w:tr>
    </w:tbl>
    <w:p>
      <w:pPr>
        <w:spacing w:after="120"/>
      </w:pPr>
    </w:p>
    <w:p>
      <w:pPr>
        <w:pStyle w:val="Heading2"/>
        <w:spacing w:after="120" w:before="280"/>
      </w:pPr>
      <w:r>
        <w:t xml:space="preserve">5.5 Components (built once in Figma, page 03)</w:t>
      </w:r>
    </w:p>
    <w:p>
      <w:pPr>
        <w:pStyle w:val="ListParagraph"/>
        <w:numPr>
          <w:ilvl w:val="0"/>
          <w:numId w:val="2"/>
        </w:numPr>
        <w:spacing w:after="60" w:line="264"/>
      </w:pPr>
      <w:r>
        <w:t xml:space="preserve">Header (desktop, scrolled, mobile open) · Footer · Photo hero (home, destination, way-to-travel variants) · Tabbed card row · Destination card (tall portrait, white button) · Way-to-travel card · Tour card (photo, operator, nights, "from $X per person", next dates, Ask Eric) · Operator card (logo, one-line fit, count of tours) · Statement band · Split section · Three-step process · Quotation · Credential strip · Advisor block (Eric; Eric + Amy) · FAQ accordion · Journal card · Newsletter field (PlainSend) · CruiseOomph hand-off block · Closing invitation band · Form fields, radio cards, budget grid, progress dots · Notices: loading, empty, error, success · 404.</w:t>
      </w:r>
    </w:p>
    <w:p>
      <w:pPr>
        <w:pStyle w:val="Heading2"/>
        <w:spacing w:after="120" w:before="280"/>
      </w:pPr>
      <w:r>
        <w:t xml:space="preserve">5.6 Photography rules (stock only)</w:t>
      </w:r>
    </w:p>
    <w:p>
      <w:pPr>
        <w:pStyle w:val="ListParagraph"/>
        <w:numPr>
          <w:ilvl w:val="0"/>
          <w:numId w:val="2"/>
        </w:numPr>
        <w:spacing w:after="60" w:line="264"/>
      </w:pPr>
      <w:r>
        <w:rPr>
          <w:b/>
          <w:bCs/>
        </w:rPr>
        <w:t xml:space="preserve">The place is the subject.</w:t>
      </w:r>
      <w:r>
        <w:t xml:space="preserve"> A person or a couple may be in the frame, small, facing away or in profile; no posed smiling-at-camera stock.</w:t>
      </w:r>
    </w:p>
    <w:p>
      <w:pPr>
        <w:pStyle w:val="ListParagraph"/>
        <w:numPr>
          <w:ilvl w:val="0"/>
          <w:numId w:val="2"/>
        </w:numPr>
        <w:spacing w:after="60" w:line="264"/>
      </w:pPr>
      <w:r>
        <w:rPr>
          <w:b/>
          <w:bCs/>
        </w:rPr>
        <w:t xml:space="preserve">Natural light, warm neutral grade.</w:t>
      </w:r>
      <w:r>
        <w:t xml:space="preserve"> No HDR, no oversaturated sunsets, no teal-and-orange. Every image gets the same light curve adjustment in Figma so pages feel like one photographer shot them.</w:t>
      </w:r>
    </w:p>
    <w:p>
      <w:pPr>
        <w:pStyle w:val="ListParagraph"/>
        <w:numPr>
          <w:ilvl w:val="0"/>
          <w:numId w:val="2"/>
        </w:numPr>
        <w:spacing w:after="60" w:line="264"/>
      </w:pPr>
      <w:r>
        <w:rPr>
          <w:b/>
          <w:bCs/>
        </w:rPr>
        <w:t xml:space="preserve">Composition leaves room for type</w:t>
      </w:r>
      <w:r>
        <w:t xml:space="preserve"> on heroes: sky, water or a wall on one third of the frame.</w:t>
      </w:r>
    </w:p>
    <w:p>
      <w:pPr>
        <w:pStyle w:val="ListParagraph"/>
        <w:numPr>
          <w:ilvl w:val="0"/>
          <w:numId w:val="2"/>
        </w:numPr>
        <w:spacing w:after="60" w:line="264"/>
      </w:pPr>
      <w:r>
        <w:rPr>
          <w:b/>
          <w:bCs/>
        </w:rPr>
        <w:t xml:space="preserve">One image per section</w:t>
      </w:r>
      <w:r>
        <w:t xml:space="preserve">, never a collage. Cards use portrait crops (4:5); heroes use 16:9 on desktop and 4:5 on mobile with a separately chosen crop.</w:t>
      </w:r>
    </w:p>
    <w:p>
      <w:pPr>
        <w:pStyle w:val="ListParagraph"/>
        <w:numPr>
          <w:ilvl w:val="0"/>
          <w:numId w:val="2"/>
        </w:numPr>
        <w:spacing w:after="60" w:line="264"/>
      </w:pPr>
      <w:r>
        <w:rPr>
          <w:b/>
          <w:bCs/>
        </w:rPr>
        <w:t xml:space="preserve">Sources:</w:t>
      </w:r>
      <w:r>
        <w:t xml:space="preserve"> Unsplash+ or a paid Adobe Stock plan for the launch set (about 35 images); tourism board libraries where licensing allows. Every image is logged in the Figma Decisions page with its license.</w:t>
      </w:r>
    </w:p>
    <w:p>
      <w:pPr>
        <w:pStyle w:val="ListParagraph"/>
        <w:numPr>
          <w:ilvl w:val="0"/>
          <w:numId w:val="2"/>
        </w:numPr>
        <w:spacing w:after="60" w:line="264"/>
      </w:pPr>
      <w:r>
        <w:rPr>
          <w:b/>
          <w:bCs/>
        </w:rPr>
        <w:t xml:space="preserve">No ships</w:t>
      </w:r>
      <w:r>
        <w:t xml:space="preserve"> anywhere except the Cruise Planning page and the CruiseOomph block.</w:t>
      </w:r>
    </w:p>
    <w:p>
      <w:pPr>
        <w:pStyle w:val="Heading2"/>
        <w:spacing w:after="120" w:before="280"/>
      </w:pPr>
      <w:r>
        <w:t xml:space="preserve">5.7 Logo and lockup (revised September 9)</w:t>
      </w:r>
    </w:p>
    <w:p>
      <w:pPr>
        <w:spacing w:after="120" w:line="276"/>
      </w:pPr>
      <w:r>
        <w:t xml:space="preserve">The mark is Eric's own luggage symbol: a teal organic shape holding a red rolling suitcase with an airplane silhouette and a small cloud. It is used in full color on white, Mist and navy, with the white background removed (a transparent PNG was produced on September 9; Phase F1 redraws it as a vector so it scales cleanly). Beside it, "Oomph Travel" set in Fraunces Regular, tight tracking, Ink. The symbol alone becomes the favicon, the social avatar and the 404 mark. The family lockup for the footer stacks "OomphTravel" and "CruiseOomph" with a thin rule between them. The symbol's coral is a logo color only; it never appears on buttons or text.</w:t>
      </w:r>
    </w:p>
    <w:p>
      <w:pPr>
        <w:pStyle w:val="Heading2"/>
        <w:spacing w:after="120" w:before="280"/>
      </w:pPr>
      <w:r>
        <w:t xml:space="preserve">5.9 Motion (new, September 9)</w:t>
      </w:r>
    </w:p>
    <w:p>
      <w:pPr>
        <w:spacing w:after="120" w:line="276"/>
      </w:pPr>
      <w:r>
        <w:t xml:space="preserve">The site should feel like it is going somewhere without ever being busy. Every motion comes from one idea, the plane and its trail in the symbol, and every motion has a still fallback for visitors with reduced-motion set.</w:t>
      </w:r>
    </w:p>
    <w:p>
      <w:pPr>
        <w:pStyle w:val="ListParagraph"/>
        <w:numPr>
          <w:ilvl w:val="0"/>
          <w:numId w:val="2"/>
        </w:numPr>
        <w:spacing w:after="60" w:line="264"/>
      </w:pPr>
      <w:r>
        <w:rPr>
          <w:b/>
          <w:bCs/>
        </w:rPr>
        <w:t xml:space="preserve">The contrail.</w:t>
      </w:r>
      <w:r>
        <w:t xml:space="preserve"> A 1.5 px light-teal line with a gentle S-curve draws itself over 2.4 s under the page headline, once per page, right after the headline fades up. A short static version (34 × 12 px, deep teal) sits beside each section label.</w:t>
      </w:r>
    </w:p>
    <w:p>
      <w:pPr>
        <w:pStyle w:val="ListParagraph"/>
        <w:numPr>
          <w:ilvl w:val="0"/>
          <w:numId w:val="2"/>
        </w:numPr>
        <w:spacing w:after="60" w:line="264"/>
      </w:pPr>
      <w:r>
        <w:rPr>
          <w:b/>
          <w:bCs/>
        </w:rPr>
        <w:t xml:space="preserve">Hero drift.</w:t>
      </w:r>
      <w:r>
        <w:t xml:space="preserve"> The hero photograph scales from 100% to 107% over 28 s and stays there. Hero copy arrives in three steps 150 ms apart (eyebrow, headline + contrail, sub-line and button).</w:t>
      </w:r>
    </w:p>
    <w:p>
      <w:pPr>
        <w:pStyle w:val="ListParagraph"/>
        <w:numPr>
          <w:ilvl w:val="0"/>
          <w:numId w:val="2"/>
        </w:numPr>
        <w:spacing w:after="60" w:line="264"/>
      </w:pPr>
      <w:r>
        <w:rPr>
          <w:b/>
          <w:bCs/>
        </w:rPr>
        <w:t xml:space="preserve">Place-name ticker.</w:t>
      </w:r>
      <w:r>
        <w:t xml:space="preserve"> On the homepage only, a Mist-deep strip under the hero scrolls a loop of place names separated by a small outlined plane, one full loop every 70 s; it pauses on hover. Names are the destinations and regions Eric plans.</w:t>
      </w:r>
    </w:p>
    <w:p>
      <w:pPr>
        <w:pStyle w:val="ListParagraph"/>
        <w:numPr>
          <w:ilvl w:val="0"/>
          <w:numId w:val="2"/>
        </w:numPr>
        <w:spacing w:after="60" w:line="264"/>
      </w:pPr>
      <w:r>
        <w:rPr>
          <w:b/>
          <w:bCs/>
        </w:rPr>
        <w:t xml:space="preserve">Hover.</w:t>
      </w:r>
      <w:r>
        <w:t xml:space="preserve"> Destination and tour cards lift 6 px with a soft shadow; their photos ease to 105% over 1.2 s. Button and link arrows nudge 4 px right.</w:t>
      </w:r>
    </w:p>
    <w:p>
      <w:pPr>
        <w:pStyle w:val="ListParagraph"/>
        <w:numPr>
          <w:ilvl w:val="0"/>
          <w:numId w:val="2"/>
        </w:numPr>
        <w:spacing w:after="60" w:line="264"/>
      </w:pPr>
      <w:r>
        <w:rPr>
          <w:b/>
          <w:bCs/>
        </w:rPr>
        <w:t xml:space="preserve">Nothing else moves.</w:t>
      </w:r>
      <w:r>
        <w:t xml:space="preserve"> No parallax, no auto-playing carousels, no scroll-jacking. Section reveals on scroll are allowed in the build if they stay under 600 ms and respect reduced-motion.</w:t>
      </w:r>
    </w:p>
    <w:p>
      <w:pPr>
        <w:pStyle w:val="Heading2"/>
        <w:spacing w:after="120" w:before="280"/>
      </w:pPr>
      <w:r>
        <w:t xml:space="preserve">5.8 Voice on the page</w:t>
      </w:r>
    </w:p>
    <w:p>
      <w:pPr>
        <w:pStyle w:val="ListParagraph"/>
        <w:numPr>
          <w:ilvl w:val="0"/>
          <w:numId w:val="2"/>
        </w:numPr>
        <w:spacing w:after="60" w:line="264"/>
      </w:pPr>
      <w:r>
        <w:t xml:space="preserve">Headlines are statements, not slogans: "Italy, planned by someone who keeps going back." is the model. The No List applies (no bespoke, wanderlust, magical, breathtaking, curated, jaw-dropping, paradise, bucket list).</w:t>
      </w:r>
    </w:p>
    <w:p>
      <w:pPr>
        <w:pStyle w:val="ListParagraph"/>
        <w:numPr>
          <w:ilvl w:val="0"/>
          <w:numId w:val="2"/>
        </w:numPr>
        <w:spacing w:after="60" w:line="264"/>
      </w:pPr>
      <w:r>
        <w:t xml:space="preserve">Every service page keeps the "Who this is for, and who it isn't" section; it is the most honest thing on the current site and it converts.</w:t>
      </w:r>
    </w:p>
    <w:p>
      <w:pPr>
        <w:pStyle w:val="ListParagraph"/>
        <w:numPr>
          <w:ilvl w:val="0"/>
          <w:numId w:val="2"/>
        </w:numPr>
        <w:spacing w:after="60" w:line="264"/>
      </w:pPr>
      <w:r>
        <w:t xml:space="preserve">First person singular from Eric on the pages he owns; "we" only on About where Amy is introduced.</w:t>
      </w:r>
    </w:p>
    <w:p>
      <w:r>
        <w:br w:type="page"/>
      </w:r>
    </w:p>
    <w:p>
      <w:pPr>
        <w:pStyle w:val="Heading1"/>
        <w:spacing w:after="160" w:before="360"/>
      </w:pPr>
      <w:r>
        <w:t xml:space="preserve">6. Page-by-page specifications</w:t>
      </w:r>
    </w:p>
    <w:p>
      <w:pPr>
        <w:spacing w:after="120" w:line="276"/>
      </w:pPr>
      <w:r>
        <w:t xml:space="preserve">Each page is listed with its purpose, its sections in order from the top, and its call to action. These specs are what gets drawn in Figma; the section numbers become the frame names so the design, the review comments and the build prompts all use the same words.</w:t>
      </w:r>
    </w:p>
    <w:p>
      <w:pPr>
        <w:spacing w:after="120"/>
      </w:pPr>
    </w:p>
    <w:p>
      <w:pPr>
        <w:pStyle w:val="Heading2"/>
        <w:spacing w:after="120" w:before="280"/>
      </w:pPr>
      <w:r>
        <w:t xml:space="preserve">6.1 Home</w:t>
      </w:r>
    </w:p>
    <w:p>
      <w:pPr>
        <w:spacing w:after="100"/>
      </w:pPr>
      <w:r>
        <w:rPr>
          <w:i/>
          <w:iCs/>
          <w:color w:val="4A5568"/>
          <w:sz w:val="18"/>
          <w:szCs w:val="18"/>
        </w:rPr>
        <w:t xml:space="preserve">Purpose: tell a milestone couple in ten seconds that this is a one-advisor, hand-planned travel service, and give them three doors. Speaks first to couples (D08).</w:t>
      </w:r>
    </w:p>
    <w:p>
      <w:pPr>
        <w:tabs>
          <w:tab w:val="left" w:pos="540"/>
        </w:tabs>
        <w:spacing w:after="80" w:line="264"/>
        <w:ind w:left="540" w:hanging="360"/>
      </w:pPr>
      <w:r>
        <w:t xml:space="preserve">1.	</w:t>
      </w:r>
      <w:r>
        <w:rPr>
          <w:b/>
          <w:bCs/>
        </w:rPr>
        <w:t xml:space="preserve">Hero</w:t>
      </w:r>
      <w:r>
        <w:t xml:space="preserve"> — full-width photograph (place-first: a harbor town at dusk, a Tuscan road, a Dalmatian cove). Eyebrow "Custom journeys · Escorted tours · Resorts &amp; villas". Headline, 4–6 words, e.g. "The trip you've been talking about." One teal button "Start planning". Small caption naming the place, as on CruiseOomph.</w:t>
      </w:r>
    </w:p>
    <w:p>
      <w:pPr>
        <w:tabs>
          <w:tab w:val="left" w:pos="540"/>
        </w:tabs>
        <w:spacing w:after="80" w:line="264"/>
        <w:ind w:left="540" w:hanging="360"/>
      </w:pPr>
      <w:r>
        <w:t xml:space="preserve">2.	</w:t>
      </w:r>
      <w:r>
        <w:rPr>
          <w:b/>
          <w:bCs/>
        </w:rPr>
        <w:t xml:space="preserve">Credential strip</w:t>
      </w:r>
      <w:r>
        <w:t xml:space="preserve"> — CLIA · Silversea Ultra-Luxury Specialist · Nexion / Travel Leaders Network · BritAgent Pro · Port Angeles, WA. On the approved canvas this strip became a slow place-name ticker (D23) and the credentials moved into Eric's advisor block; the build follows the canvas.</w:t>
      </w:r>
    </w:p>
    <w:p>
      <w:pPr>
        <w:tabs>
          <w:tab w:val="left" w:pos="540"/>
        </w:tabs>
        <w:spacing w:after="80" w:line="264"/>
        <w:ind w:left="540" w:hanging="360"/>
      </w:pPr>
      <w:r>
        <w:t xml:space="preserve">3.	</w:t>
      </w:r>
      <w:r>
        <w:rPr>
          <w:b/>
          <w:bCs/>
        </w:rPr>
        <w:t xml:space="preserve">Statement band</w:t>
      </w:r>
      <w:r>
        <w:t xml:space="preserve"> — Mist. "One named advisor, first call to last flight home." Three sentences on how Eric works. Ghost button "How it works".</w:t>
      </w:r>
    </w:p>
    <w:p>
      <w:pPr>
        <w:tabs>
          <w:tab w:val="left" w:pos="540"/>
        </w:tabs>
        <w:spacing w:after="80" w:line="264"/>
        <w:ind w:left="540" w:hanging="360"/>
      </w:pPr>
      <w:r>
        <w:t xml:space="preserve">4.	</w:t>
      </w:r>
      <w:r>
        <w:rPr>
          <w:b/>
          <w:bCs/>
        </w:rPr>
        <w:t xml:space="preserve">Tabbed card row: "Where to" / "How to travel"</w:t>
      </w:r>
      <w:r>
        <w:t xml:space="preserve"> — tab 1: six destination cards (Italy, UK &amp; Ireland, France, Greece, Croatia, Hawaii) with "All destinations →". Tab 2: four way-to-travel cards (Custom journeys, Escorted tours, Resorts &amp; villas, Multi-generational). Portrait photos, white button.</w:t>
      </w:r>
    </w:p>
    <w:p>
      <w:pPr>
        <w:tabs>
          <w:tab w:val="left" w:pos="540"/>
        </w:tabs>
        <w:spacing w:after="80" w:line="264"/>
        <w:ind w:left="540" w:hanging="360"/>
      </w:pPr>
      <w:r>
        <w:t xml:space="preserve">5.	</w:t>
      </w:r>
      <w:r>
        <w:rPr>
          <w:b/>
          <w:bCs/>
        </w:rPr>
        <w:t xml:space="preserve">Who I plan for</w:t>
      </w:r>
      <w:r>
        <w:t xml:space="preserve"> — three short columns, no boxes: Couples marking a milestone · Families across three generations · Travelers done with doing it themselves. Each links to the relevant page.</w:t>
      </w:r>
    </w:p>
    <w:p>
      <w:pPr>
        <w:tabs>
          <w:tab w:val="left" w:pos="540"/>
        </w:tabs>
        <w:spacing w:after="80" w:line="264"/>
        <w:ind w:left="540" w:hanging="360"/>
      </w:pPr>
      <w:r>
        <w:t xml:space="preserve">6.	</w:t>
      </w:r>
      <w:r>
        <w:rPr>
          <w:b/>
          <w:bCs/>
        </w:rPr>
        <w:t xml:space="preserve">Featured tours</w:t>
      </w:r>
      <w:r>
        <w:t xml:space="preserve"> — three tour cards from the Tour records flagged "featured", with "See all escorted tours →". First three to build: Insight Vacations, Globus, Tauck (D27). Hidden automatically if fewer than three are published.</w:t>
      </w:r>
    </w:p>
    <w:p>
      <w:pPr>
        <w:tabs>
          <w:tab w:val="left" w:pos="540"/>
        </w:tabs>
        <w:spacing w:after="80" w:line="264"/>
        <w:ind w:left="540" w:hanging="360"/>
      </w:pPr>
      <w:r>
        <w:t xml:space="preserve">7.	</w:t>
      </w:r>
      <w:r>
        <w:rPr>
          <w:b/>
          <w:bCs/>
        </w:rPr>
        <w:t xml:space="preserve">How it works</w:t>
      </w:r>
      <w:r>
        <w:t xml:space="preserve"> — Discover · Design · Depart, three steps in a row, one line each, "Start planning" button.</w:t>
      </w:r>
    </w:p>
    <w:p>
      <w:pPr>
        <w:tabs>
          <w:tab w:val="left" w:pos="540"/>
        </w:tabs>
        <w:spacing w:after="80" w:line="264"/>
        <w:ind w:left="540" w:hanging="360"/>
      </w:pPr>
      <w:r>
        <w:t xml:space="preserve">8.	</w:t>
      </w:r>
      <w:r>
        <w:rPr>
          <w:b/>
          <w:bCs/>
        </w:rPr>
        <w:t xml:space="preserve">Advisor block</w:t>
      </w:r>
      <w:r>
        <w:t xml:space="preserve"> — Eric's portrait (the existing one), "Hi, I'm Eric.", four lines, link to About. Amy appears as one line: "with Amy Hempel, advisor".</w:t>
      </w:r>
    </w:p>
    <w:p>
      <w:pPr>
        <w:tabs>
          <w:tab w:val="left" w:pos="540"/>
        </w:tabs>
        <w:spacing w:after="80" w:line="264"/>
        <w:ind w:left="540" w:hanging="360"/>
      </w:pPr>
      <w:r>
        <w:t xml:space="preserve">9.	</w:t>
      </w:r>
      <w:r>
        <w:rPr>
          <w:b/>
          <w:bCs/>
        </w:rPr>
        <w:t xml:space="preserve">Client stories</w:t>
      </w:r>
      <w:r>
        <w:t xml:space="preserve"> — two quotations side by side, "More client stories →".</w:t>
      </w:r>
    </w:p>
    <w:p>
      <w:pPr>
        <w:tabs>
          <w:tab w:val="left" w:pos="540"/>
        </w:tabs>
        <w:spacing w:after="80" w:line="264"/>
        <w:ind w:left="540" w:hanging="360"/>
      </w:pPr>
      <w:r>
        <w:t xml:space="preserve">10.	</w:t>
      </w:r>
      <w:r>
        <w:rPr>
          <w:b/>
          <w:bCs/>
        </w:rPr>
        <w:t xml:space="preserve">Cruises, on their own site</w:t>
      </w:r>
      <w:r>
        <w:t xml:space="preserve"> — Marine Navy band with the CruiseOomph lockup: "Premium and luxury cruises now live at CruiseOomph." Two links: Explore cruises · Find my cruise style. Third, smaller link: "How I plan cruises and the land around them" → /cruise-planning/.</w:t>
      </w:r>
    </w:p>
    <w:p>
      <w:pPr>
        <w:tabs>
          <w:tab w:val="left" w:pos="540"/>
        </w:tabs>
        <w:spacing w:after="80" w:line="264"/>
        <w:ind w:left="540" w:hanging="360"/>
      </w:pPr>
      <w:r>
        <w:t xml:space="preserve">11.	</w:t>
      </w:r>
      <w:r>
        <w:rPr>
          <w:b/>
          <w:bCs/>
        </w:rPr>
        <w:t xml:space="preserve">Journal</w:t>
      </w:r>
      <w:r>
        <w:t xml:space="preserve"> — three latest posts as cards.</w:t>
      </w:r>
    </w:p>
    <w:p>
      <w:pPr>
        <w:tabs>
          <w:tab w:val="left" w:pos="540"/>
        </w:tabs>
        <w:spacing w:after="80" w:line="264"/>
        <w:ind w:left="540" w:hanging="360"/>
      </w:pPr>
      <w:r>
        <w:t xml:space="preserve">12.	</w:t>
      </w:r>
      <w:r>
        <w:rPr>
          <w:b/>
          <w:bCs/>
        </w:rPr>
        <w:t xml:space="preserve">Closing invitation</w:t>
      </w:r>
      <w:r>
        <w:t xml:space="preserve"> — navy band: "Worth a thirty-minute conversation?" + Start planning button + "Email, text or a quick call, whatever's easiest."</w:t>
      </w:r>
    </w:p>
    <w:p>
      <w:pPr>
        <w:tabs>
          <w:tab w:val="left" w:pos="540"/>
        </w:tabs>
        <w:spacing w:after="80" w:line="264"/>
        <w:ind w:left="540" w:hanging="360"/>
      </w:pPr>
      <w:r>
        <w:t xml:space="preserve">13.	</w:t>
      </w:r>
      <w:r>
        <w:rPr>
          <w:b/>
          <w:bCs/>
        </w:rPr>
        <w:t xml:space="preserve">Footer</w:t>
      </w:r>
      <w:r>
        <w:t xml:space="preserve"> with the PlainSend newsletter field.</w:t>
      </w:r>
    </w:p>
    <w:p>
      <w:pPr>
        <w:spacing w:after="120" w:line="276"/>
      </w:pPr>
      <w:r>
        <w:rPr>
          <w:b/>
          <w:bCs/>
        </w:rPr>
        <w:t xml:space="preserve">Notes</w:t>
      </w:r>
    </w:p>
    <w:p>
      <w:pPr>
        <w:pStyle w:val="ListParagraph"/>
        <w:numPr>
          <w:ilvl w:val="0"/>
          <w:numId w:val="2"/>
        </w:numPr>
        <w:spacing w:after="60" w:line="264"/>
      </w:pPr>
      <w:r>
        <w:t xml:space="preserve">Nothing on the homepage mentions a specific sailing, a cabin or a ship.</w:t>
      </w:r>
    </w:p>
    <w:p>
      <w:pPr>
        <w:pStyle w:val="ListParagraph"/>
        <w:numPr>
          <w:ilvl w:val="0"/>
          <w:numId w:val="2"/>
        </w:numPr>
        <w:spacing w:after="60" w:line="264"/>
      </w:pPr>
      <w:r>
        <w:t xml:space="preserve">The homepage schema is TravelAgency + Person (Eric) + Person (Amy) + WebSite.</w:t>
      </w:r>
    </w:p>
    <w:p>
      <w:pPr>
        <w:spacing w:after="120"/>
      </w:pPr>
    </w:p>
    <w:p>
      <w:pPr>
        <w:pStyle w:val="Heading2"/>
        <w:spacing w:after="120" w:before="280"/>
      </w:pPr>
      <w:r>
        <w:t xml:space="preserve">6.2 All destinations (index)</w:t>
      </w:r>
    </w:p>
    <w:p>
      <w:pPr>
        <w:spacing w:after="100"/>
      </w:pPr>
      <w:r>
        <w:rPr>
          <w:i/>
          <w:iCs/>
          <w:color w:val="4A5568"/>
          <w:sz w:val="18"/>
          <w:szCs w:val="18"/>
        </w:rPr>
        <w:t xml:space="preserve">Purpose: the "where" door. Ten cards, grouped.</w:t>
      </w:r>
    </w:p>
    <w:p>
      <w:pPr>
        <w:tabs>
          <w:tab w:val="left" w:pos="540"/>
        </w:tabs>
        <w:spacing w:after="80" w:line="264"/>
        <w:ind w:left="540" w:hanging="360"/>
      </w:pPr>
      <w:r>
        <w:t xml:space="preserve">1.	</w:t>
      </w:r>
      <w:r>
        <w:t xml:space="preserve">Short hero (photo band, 420 px) with H1 "Where to".</w:t>
      </w:r>
    </w:p>
    <w:p>
      <w:pPr>
        <w:tabs>
          <w:tab w:val="left" w:pos="540"/>
        </w:tabs>
        <w:spacing w:after="80" w:line="264"/>
        <w:ind w:left="540" w:hanging="360"/>
      </w:pPr>
      <w:r>
        <w:t xml:space="preserve">2.	</w:t>
      </w:r>
      <w:r>
        <w:t xml:space="preserve">Group "Europe, planned region by region": Italy, UK &amp; Ireland, France, Spain, Portugal, Greece, Croatia &amp; the Adriatic.</w:t>
      </w:r>
    </w:p>
    <w:p>
      <w:pPr>
        <w:tabs>
          <w:tab w:val="left" w:pos="540"/>
        </w:tabs>
        <w:spacing w:after="80" w:line="264"/>
        <w:ind w:left="540" w:hanging="360"/>
      </w:pPr>
      <w:r>
        <w:t xml:space="preserve">3.	</w:t>
      </w:r>
      <w:r>
        <w:t xml:space="preserve">Group "Sun and sea": Hawaii, Mexico, Caribbean.</w:t>
      </w:r>
    </w:p>
    <w:p>
      <w:pPr>
        <w:tabs>
          <w:tab w:val="left" w:pos="540"/>
        </w:tabs>
        <w:spacing w:after="80" w:line="264"/>
        <w:ind w:left="540" w:hanging="360"/>
      </w:pPr>
      <w:r>
        <w:t xml:space="preserve">4.	</w:t>
      </w:r>
      <w:r>
        <w:t xml:space="preserve">Statement band: "Don't see your destination? I plan elsewhere too." → Start planning.</w:t>
      </w:r>
    </w:p>
    <w:p>
      <w:pPr>
        <w:tabs>
          <w:tab w:val="left" w:pos="540"/>
        </w:tabs>
        <w:spacing w:after="80" w:line="264"/>
        <w:ind w:left="540" w:hanging="360"/>
      </w:pPr>
      <w:r>
        <w:t xml:space="preserve">5.	</w:t>
      </w:r>
      <w:r>
        <w:t xml:space="preserve">Closing invitation.</w:t>
      </w:r>
    </w:p>
    <w:p>
      <w:pPr>
        <w:spacing w:after="120"/>
      </w:pPr>
    </w:p>
    <w:p>
      <w:pPr>
        <w:pStyle w:val="Heading2"/>
        <w:spacing w:after="120" w:before="280"/>
      </w:pPr>
      <w:r>
        <w:t xml:space="preserve">6.3 Destination page (template; Italy first)</w:t>
      </w:r>
    </w:p>
    <w:p>
      <w:pPr>
        <w:spacing w:after="100"/>
      </w:pPr>
      <w:r>
        <w:rPr>
          <w:i/>
          <w:iCs/>
          <w:color w:val="4A5568"/>
          <w:sz w:val="18"/>
          <w:szCs w:val="18"/>
        </w:rPr>
        <w:t xml:space="preserve">Purpose: rank for "custom travel {destination}" and convince a reader that Eric knows the place. Built as a Destination record with editable fields so all ten share one template.</w:t>
      </w:r>
    </w:p>
    <w:p>
      <w:pPr>
        <w:tabs>
          <w:tab w:val="left" w:pos="540"/>
        </w:tabs>
        <w:spacing w:after="80" w:line="264"/>
        <w:ind w:left="540" w:hanging="360"/>
      </w:pPr>
      <w:r>
        <w:t xml:space="preserve">1.	</w:t>
      </w:r>
      <w:r>
        <w:rPr>
          <w:b/>
          <w:bCs/>
        </w:rPr>
        <w:t xml:space="preserve">Hero</w:t>
      </w:r>
      <w:r>
        <w:t xml:space="preserve"> — full-width photo of the place, H1 "{Destination}, planned by someone who keeps going back." (Italy keeps its existing headline; others get their own line), one button.</w:t>
      </w:r>
    </w:p>
    <w:p>
      <w:pPr>
        <w:tabs>
          <w:tab w:val="left" w:pos="540"/>
        </w:tabs>
        <w:spacing w:after="80" w:line="264"/>
        <w:ind w:left="540" w:hanging="360"/>
      </w:pPr>
      <w:r>
        <w:t xml:space="preserve">2.	</w:t>
      </w:r>
      <w:r>
        <w:rPr>
          <w:b/>
          <w:bCs/>
        </w:rPr>
        <w:t xml:space="preserve">Intro</w:t>
      </w:r>
      <w:r>
        <w:t xml:space="preserve"> — 720 px measure, three paragraphs: why this place, how Eric plans it, who it suits.</w:t>
      </w:r>
    </w:p>
    <w:p>
      <w:pPr>
        <w:tabs>
          <w:tab w:val="left" w:pos="540"/>
        </w:tabs>
        <w:spacing w:after="80" w:line="264"/>
        <w:ind w:left="540" w:hanging="360"/>
      </w:pPr>
      <w:r>
        <w:t xml:space="preserve">3.	</w:t>
      </w:r>
      <w:r>
        <w:rPr>
          <w:b/>
          <w:bCs/>
        </w:rPr>
        <w:t xml:space="preserve">Regions / places</w:t>
      </w:r>
      <w:r>
        <w:t xml:space="preserve"> — card row or map-list of the areas Eric plans (Italy: Tuscany, the Lakes, Amalfi, Puglia, Sicily, Dolomites). Each is a heading + two sentences, not a separate page (yet).</w:t>
      </w:r>
    </w:p>
    <w:p>
      <w:pPr>
        <w:tabs>
          <w:tab w:val="left" w:pos="540"/>
        </w:tabs>
        <w:spacing w:after="80" w:line="264"/>
        <w:ind w:left="540" w:hanging="360"/>
      </w:pPr>
      <w:r>
        <w:t xml:space="preserve">4.	</w:t>
      </w:r>
      <w:r>
        <w:rPr>
          <w:b/>
          <w:bCs/>
        </w:rPr>
        <w:t xml:space="preserve">Ways to see it</w:t>
      </w:r>
      <w:r>
        <w:t xml:space="preserve"> — three columns: As a custom journey · On an escorted tour (pulls operator tours tagged with this destination) · From a resort or villa. Resort destinations (Hawaii, Mexico, Caribbean) lead with the resort column.</w:t>
      </w:r>
    </w:p>
    <w:p>
      <w:pPr>
        <w:tabs>
          <w:tab w:val="left" w:pos="540"/>
        </w:tabs>
        <w:spacing w:after="80" w:line="264"/>
        <w:ind w:left="540" w:hanging="360"/>
      </w:pPr>
      <w:r>
        <w:t xml:space="preserve">5.	</w:t>
      </w:r>
      <w:r>
        <w:rPr>
          <w:b/>
          <w:bCs/>
        </w:rPr>
        <w:t xml:space="preserve">Sample itinerary</w:t>
      </w:r>
      <w:r>
        <w:t xml:space="preserve"> — "Ten days, one way to do it": a day-by-day outline in an accordion. Illustrative, no prices.</w:t>
      </w:r>
    </w:p>
    <w:p>
      <w:pPr>
        <w:tabs>
          <w:tab w:val="left" w:pos="540"/>
        </w:tabs>
        <w:spacing w:after="80" w:line="264"/>
        <w:ind w:left="540" w:hanging="360"/>
      </w:pPr>
      <w:r>
        <w:t xml:space="preserve">6.	</w:t>
      </w:r>
      <w:r>
        <w:rPr>
          <w:b/>
          <w:bCs/>
        </w:rPr>
        <w:t xml:space="preserve">Stays</w:t>
      </w:r>
      <w:r>
        <w:t xml:space="preserve"> — "Where I'd put you": four property types or named hotels/villas with one line each and the perks Eric can add (breakfast, upgrade on arrival, credit). No booking links.</w:t>
      </w:r>
    </w:p>
    <w:p>
      <w:pPr>
        <w:tabs>
          <w:tab w:val="left" w:pos="540"/>
        </w:tabs>
        <w:spacing w:after="80" w:line="264"/>
        <w:ind w:left="540" w:hanging="360"/>
      </w:pPr>
      <w:r>
        <w:t xml:space="preserve">7.	</w:t>
      </w:r>
      <w:r>
        <w:rPr>
          <w:b/>
          <w:bCs/>
        </w:rPr>
        <w:t xml:space="preserve">When to go</w:t>
      </w:r>
      <w:r>
        <w:t xml:space="preserve"> — a twelve-month strip with best months highlighted.</w:t>
      </w:r>
    </w:p>
    <w:p>
      <w:pPr>
        <w:tabs>
          <w:tab w:val="left" w:pos="540"/>
        </w:tabs>
        <w:spacing w:after="80" w:line="264"/>
        <w:ind w:left="540" w:hanging="360"/>
      </w:pPr>
      <w:r>
        <w:t xml:space="preserve">8.	</w:t>
      </w:r>
      <w:r>
        <w:rPr>
          <w:b/>
          <w:bCs/>
        </w:rPr>
        <w:t xml:space="preserve">Quotation</w:t>
      </w:r>
      <w:r>
        <w:t xml:space="preserve"> — one client story tagged with this destination.</w:t>
      </w:r>
    </w:p>
    <w:p>
      <w:pPr>
        <w:tabs>
          <w:tab w:val="left" w:pos="540"/>
        </w:tabs>
        <w:spacing w:after="80" w:line="264"/>
        <w:ind w:left="540" w:hanging="360"/>
      </w:pPr>
      <w:r>
        <w:t xml:space="preserve">9.	</w:t>
      </w:r>
      <w:r>
        <w:rPr>
          <w:b/>
          <w:bCs/>
        </w:rPr>
        <w:t xml:space="preserve">FAQ</w:t>
      </w:r>
      <w:r>
        <w:t xml:space="preserve"> — four to six questions (timeline to book, fees, flights, mobility). FAQPage schema.</w:t>
      </w:r>
    </w:p>
    <w:p>
      <w:pPr>
        <w:tabs>
          <w:tab w:val="left" w:pos="540"/>
        </w:tabs>
        <w:spacing w:after="80" w:line="264"/>
        <w:ind w:left="540" w:hanging="360"/>
      </w:pPr>
      <w:r>
        <w:t xml:space="preserve">10.	</w:t>
      </w:r>
      <w:r>
        <w:rPr>
          <w:b/>
          <w:bCs/>
        </w:rPr>
        <w:t xml:space="preserve">"Prefer to see it by ship?"</w:t>
      </w:r>
      <w:r>
        <w:t xml:space="preserve"> — one line linking to cruiseoomph.com/cruises/?region= (only on coastal destinations).</w:t>
      </w:r>
    </w:p>
    <w:p>
      <w:pPr>
        <w:tabs>
          <w:tab w:val="left" w:pos="540"/>
        </w:tabs>
        <w:spacing w:after="80" w:line="264"/>
        <w:ind w:left="540" w:hanging="360"/>
      </w:pPr>
      <w:r>
        <w:t xml:space="preserve">11.	</w:t>
      </w:r>
      <w:r>
        <w:rPr>
          <w:b/>
          <w:bCs/>
        </w:rPr>
        <w:t xml:space="preserve">Closing invitation</w:t>
      </w:r>
      <w:r>
        <w:t xml:space="preserve"> with the Start planning form pre-set to this destination.</w:t>
      </w:r>
    </w:p>
    <w:p>
      <w:pPr>
        <w:spacing w:after="120" w:line="276"/>
      </w:pPr>
      <w:r>
        <w:rPr>
          <w:b/>
          <w:bCs/>
        </w:rPr>
        <w:t xml:space="preserve">Notes</w:t>
      </w:r>
    </w:p>
    <w:p>
      <w:pPr>
        <w:pStyle w:val="ListParagraph"/>
        <w:numPr>
          <w:ilvl w:val="0"/>
          <w:numId w:val="2"/>
        </w:numPr>
        <w:spacing w:after="60" w:line="264"/>
      </w:pPr>
      <w:r>
        <w:t xml:space="preserve">Fields: hero image, headline, intro, regions (repeater), sample itinerary (repeater), stays (repeater), best months, FAQ (repeater), related operators, CruiseOomph region key, meta title/description.</w:t>
      </w:r>
    </w:p>
    <w:p>
      <w:pPr>
        <w:spacing w:after="120"/>
      </w:pPr>
    </w:p>
    <w:p>
      <w:pPr>
        <w:pStyle w:val="Heading2"/>
        <w:spacing w:after="120" w:before="280"/>
      </w:pPr>
      <w:r>
        <w:t xml:space="preserve">6.4 Custom journeys</w:t>
      </w:r>
    </w:p>
    <w:p>
      <w:pPr>
        <w:spacing w:after="100"/>
      </w:pPr>
      <w:r>
        <w:rPr>
          <w:i/>
          <w:iCs/>
          <w:color w:val="4A5568"/>
          <w:sz w:val="18"/>
          <w:szCs w:val="18"/>
        </w:rPr>
        <w:t xml:space="preserve">Purpose: explain the FIT service itself, independent of destination. Replaces the service role that Custom Italy played.</w:t>
      </w:r>
    </w:p>
    <w:p>
      <w:pPr>
        <w:tabs>
          <w:tab w:val="left" w:pos="540"/>
        </w:tabs>
        <w:spacing w:after="80" w:line="264"/>
        <w:ind w:left="540" w:hanging="360"/>
      </w:pPr>
      <w:r>
        <w:t xml:space="preserve">1.	</w:t>
      </w:r>
      <w:r>
        <w:t xml:space="preserve">Hero: photo, H1 "Independent travel, planned to the hour."</w:t>
      </w:r>
    </w:p>
    <w:p>
      <w:pPr>
        <w:tabs>
          <w:tab w:val="left" w:pos="540"/>
        </w:tabs>
        <w:spacing w:after="80" w:line="264"/>
        <w:ind w:left="540" w:hanging="360"/>
      </w:pPr>
      <w:r>
        <w:t xml:space="preserve">2.	</w:t>
      </w:r>
      <w:r>
        <w:t xml:space="preserve">"Who this is for, and who it isn't" — carried over from the Italy page, generalized.</w:t>
      </w:r>
    </w:p>
    <w:p>
      <w:pPr>
        <w:tabs>
          <w:tab w:val="left" w:pos="540"/>
        </w:tabs>
        <w:spacing w:after="80" w:line="264"/>
        <w:ind w:left="540" w:hanging="360"/>
      </w:pPr>
      <w:r>
        <w:t xml:space="preserve">3.	</w:t>
      </w:r>
      <w:r>
        <w:t xml:space="preserve">"What I actually do" — itinerary design, vetted stays, drivers and guides, reservations, pacing, plan B, on-trip support.</w:t>
      </w:r>
    </w:p>
    <w:p>
      <w:pPr>
        <w:tabs>
          <w:tab w:val="left" w:pos="540"/>
        </w:tabs>
        <w:spacing w:after="80" w:line="264"/>
        <w:ind w:left="540" w:hanging="360"/>
      </w:pPr>
      <w:r>
        <w:t xml:space="preserve">4.	</w:t>
      </w:r>
      <w:r>
        <w:t xml:space="preserve">"Who I book through" — a short, plain block naming Avanti Destinations (Europe, Latin America, Asia: hotels, rail, transfers, private guiding) and Classic Vacations, with one line on why a supplier relationship gets you a better room than a booking site (D25).</w:t>
      </w:r>
    </w:p>
    <w:p>
      <w:pPr>
        <w:tabs>
          <w:tab w:val="left" w:pos="540"/>
        </w:tabs>
        <w:spacing w:after="80" w:line="264"/>
        <w:ind w:left="540" w:hanging="360"/>
      </w:pPr>
      <w:r>
        <w:t xml:space="preserve">5.	</w:t>
      </w:r>
      <w:r>
        <w:t xml:space="preserve">Destination card row (all ten).</w:t>
      </w:r>
    </w:p>
    <w:p>
      <w:pPr>
        <w:tabs>
          <w:tab w:val="left" w:pos="540"/>
        </w:tabs>
        <w:spacing w:after="80" w:line="264"/>
        <w:ind w:left="540" w:hanging="360"/>
      </w:pPr>
      <w:r>
        <w:t xml:space="preserve">6.	</w:t>
      </w:r>
      <w:r>
        <w:t xml:space="preserve">How it works — three steps, with the honest note that peak seasons need six to nine months.</w:t>
      </w:r>
    </w:p>
    <w:p>
      <w:pPr>
        <w:tabs>
          <w:tab w:val="left" w:pos="540"/>
        </w:tabs>
        <w:spacing w:after="80" w:line="264"/>
        <w:ind w:left="540" w:hanging="360"/>
      </w:pPr>
      <w:r>
        <w:t xml:space="preserve">7.	</w:t>
      </w:r>
      <w:r>
        <w:t xml:space="preserve">Fees — one paragraph: commission-based, no planning fee (D20).</w:t>
      </w:r>
    </w:p>
    <w:p>
      <w:pPr>
        <w:tabs>
          <w:tab w:val="left" w:pos="540"/>
        </w:tabs>
        <w:spacing w:after="80" w:line="264"/>
        <w:ind w:left="540" w:hanging="360"/>
      </w:pPr>
      <w:r>
        <w:t xml:space="preserve">8.	</w:t>
      </w:r>
      <w:r>
        <w:t xml:space="preserve">Two client quotations.</w:t>
      </w:r>
    </w:p>
    <w:p>
      <w:pPr>
        <w:tabs>
          <w:tab w:val="left" w:pos="540"/>
        </w:tabs>
        <w:spacing w:after="80" w:line="264"/>
        <w:ind w:left="540" w:hanging="360"/>
      </w:pPr>
      <w:r>
        <w:t xml:space="preserve">9.	</w:t>
      </w:r>
      <w:r>
        <w:t xml:space="preserve">FAQ. Closing invitation.</w:t>
      </w:r>
    </w:p>
    <w:p>
      <w:pPr>
        <w:spacing w:after="120"/>
      </w:pPr>
    </w:p>
    <w:p>
      <w:pPr>
        <w:pStyle w:val="Heading2"/>
        <w:spacing w:after="120" w:before="280"/>
      </w:pPr>
      <w:r>
        <w:t xml:space="preserve">6.5 Escorted tours (index)</w:t>
      </w:r>
    </w:p>
    <w:p>
      <w:pPr>
        <w:spacing w:after="100"/>
      </w:pPr>
      <w:r>
        <w:rPr>
          <w:i/>
          <w:iCs/>
          <w:color w:val="4A5568"/>
          <w:sz w:val="18"/>
          <w:szCs w:val="18"/>
        </w:rPr>
        <w:t xml:space="preserve">Purpose: show that Eric sells operator tours, explain why booking through him costs nothing extra, and surface the tours he has entered.</w:t>
      </w:r>
    </w:p>
    <w:p>
      <w:pPr>
        <w:tabs>
          <w:tab w:val="left" w:pos="540"/>
        </w:tabs>
        <w:spacing w:after="80" w:line="264"/>
        <w:ind w:left="540" w:hanging="360"/>
      </w:pPr>
      <w:r>
        <w:t xml:space="preserve">1.	</w:t>
      </w:r>
      <w:r>
        <w:t xml:space="preserve">Hero: photo (small group at a viewpoint, place-first), H1 "Escorted tours, chosen for the way you travel."</w:t>
      </w:r>
    </w:p>
    <w:p>
      <w:pPr>
        <w:tabs>
          <w:tab w:val="left" w:pos="540"/>
        </w:tabs>
        <w:spacing w:after="80" w:line="264"/>
        <w:ind w:left="540" w:hanging="360"/>
      </w:pPr>
      <w:r>
        <w:t xml:space="preserve">2.	</w:t>
      </w:r>
      <w:r>
        <w:t xml:space="preserve">Statement band: what an escorted tour is and isn't; who it suits; "same price as booking direct, plus me".</w:t>
      </w:r>
    </w:p>
    <w:p>
      <w:pPr>
        <w:tabs>
          <w:tab w:val="left" w:pos="540"/>
        </w:tabs>
        <w:spacing w:after="80" w:line="264"/>
        <w:ind w:left="540" w:hanging="360"/>
      </w:pPr>
      <w:r>
        <w:t xml:space="preserve">3.	</w:t>
      </w:r>
      <w:r>
        <w:rPr>
          <w:b/>
          <w:bCs/>
        </w:rPr>
        <w:t xml:space="preserve">Operators I work with</w:t>
      </w:r>
      <w:r>
        <w:t xml:space="preserve"> — five operator cards (logo, one-line fit note, number of tours): Globus, Tauck, Insight Vacations, Abercrombie &amp; Kent, National Geographic Expeditions (D25). Each opens its operator page. The NatGeo card covers land expeditions; its ship-based voyages carry a one-line link to CruiseOomph (D32).</w:t>
      </w:r>
    </w:p>
    <w:p>
      <w:pPr>
        <w:tabs>
          <w:tab w:val="left" w:pos="540"/>
        </w:tabs>
        <w:spacing w:after="80" w:line="264"/>
        <w:ind w:left="540" w:hanging="360"/>
      </w:pPr>
      <w:r>
        <w:t xml:space="preserve">4.	</w:t>
      </w:r>
      <w:r>
        <w:rPr>
          <w:b/>
          <w:bCs/>
        </w:rPr>
        <w:t xml:space="preserve">Tours</w:t>
      </w:r>
      <w:r>
        <w:t xml:space="preserve"> — grid of tour cards, filterable by destination, operator, month and length. Fed by the Tour records.</w:t>
      </w:r>
    </w:p>
    <w:p>
      <w:pPr>
        <w:tabs>
          <w:tab w:val="left" w:pos="540"/>
        </w:tabs>
        <w:spacing w:after="80" w:line="264"/>
        <w:ind w:left="540" w:hanging="360"/>
      </w:pPr>
      <w:r>
        <w:t xml:space="preserve">5.	</w:t>
      </w:r>
      <w:r>
        <w:t xml:space="preserve">"How I match you to a tour" — three steps.</w:t>
      </w:r>
    </w:p>
    <w:p>
      <w:pPr>
        <w:tabs>
          <w:tab w:val="left" w:pos="540"/>
        </w:tabs>
        <w:spacing w:after="80" w:line="264"/>
        <w:ind w:left="540" w:hanging="360"/>
      </w:pPr>
      <w:r>
        <w:t xml:space="preserve">6.	</w:t>
      </w:r>
      <w:r>
        <w:t xml:space="preserve">FAQ (deposits, single travelers, pace, insurance). Closing invitation: "Ask Eric about departures".</w:t>
      </w:r>
    </w:p>
    <w:p>
      <w:pPr>
        <w:spacing w:after="120" w:line="276"/>
      </w:pPr>
      <w:r>
        <w:rPr>
          <w:b/>
          <w:bCs/>
        </w:rPr>
        <w:t xml:space="preserve">Notes</w:t>
      </w:r>
    </w:p>
    <w:p>
      <w:pPr>
        <w:pStyle w:val="ListParagraph"/>
        <w:numPr>
          <w:ilvl w:val="0"/>
          <w:numId w:val="2"/>
        </w:numPr>
        <w:spacing w:after="60" w:line="264"/>
      </w:pPr>
      <w:r>
        <w:t xml:space="preserve">Filter state lives in the URL so a filtered view can be shared; filtered views are noindex.</w:t>
      </w:r>
    </w:p>
    <w:p>
      <w:pPr>
        <w:spacing w:after="120"/>
      </w:pPr>
    </w:p>
    <w:p>
      <w:pPr>
        <w:pStyle w:val="Heading2"/>
        <w:spacing w:after="120" w:before="280"/>
      </w:pPr>
      <w:r>
        <w:t xml:space="preserve">6.6 Operator page (template)</w:t>
      </w:r>
    </w:p>
    <w:p>
      <w:pPr>
        <w:spacing w:after="100"/>
      </w:pPr>
      <w:r>
        <w:rPr>
          <w:i/>
          <w:iCs/>
          <w:color w:val="4A5568"/>
          <w:sz w:val="18"/>
          <w:szCs w:val="18"/>
        </w:rPr>
        <w:t xml:space="preserve">Purpose: one page per vendor with Eric's fit notes. An Operator record with a "kind" field: escorted tour operator, or FIT supplier. Four escorted pages at launch (Globus, Tauck, Insight Vacations, Abercrombie &amp; Kent) and two FIT supplier pages (Classic Vacations, Avanti Destinations).</w:t>
      </w:r>
    </w:p>
    <w:p>
      <w:pPr>
        <w:tabs>
          <w:tab w:val="left" w:pos="540"/>
        </w:tabs>
        <w:spacing w:after="80" w:line="264"/>
        <w:ind w:left="540" w:hanging="360"/>
      </w:pPr>
      <w:r>
        <w:t xml:space="preserve">1.	</w:t>
      </w:r>
      <w:r>
        <w:t xml:space="preserve">Hero band with the operator logo on Mist and H1 "{Operator}, in my words".</w:t>
      </w:r>
    </w:p>
    <w:p>
      <w:pPr>
        <w:tabs>
          <w:tab w:val="left" w:pos="540"/>
        </w:tabs>
        <w:spacing w:after="80" w:line="264"/>
        <w:ind w:left="540" w:hanging="360"/>
      </w:pPr>
      <w:r>
        <w:t xml:space="preserve">2.	</w:t>
      </w:r>
      <w:r>
        <w:t xml:space="preserve">Fit note: who it suits, who it doesn't, what's included, group size, pace, price band.</w:t>
      </w:r>
    </w:p>
    <w:p>
      <w:pPr>
        <w:tabs>
          <w:tab w:val="left" w:pos="540"/>
        </w:tabs>
        <w:spacing w:after="80" w:line="264"/>
        <w:ind w:left="540" w:hanging="360"/>
      </w:pPr>
      <w:r>
        <w:t xml:space="preserve">3.	</w:t>
      </w:r>
      <w:r>
        <w:t xml:space="preserve">Escorted operators: tour cards for this operator. FIT suppliers: instead of tours, the destinations and trip types they support, and a link to Custom journeys or Resorts &amp; villas. National Geographic Expeditions additionally carries the CruiseOomph hand-off line for its sea voyages (D32).</w:t>
      </w:r>
    </w:p>
    <w:p>
      <w:pPr>
        <w:tabs>
          <w:tab w:val="left" w:pos="540"/>
        </w:tabs>
        <w:spacing w:after="80" w:line="264"/>
        <w:ind w:left="540" w:hanging="360"/>
      </w:pPr>
      <w:r>
        <w:t xml:space="preserve">4.	</w:t>
      </w:r>
      <w:r>
        <w:t xml:space="preserve">Quotation if one exists. Closing invitation.</w:t>
      </w:r>
    </w:p>
    <w:p>
      <w:pPr>
        <w:spacing w:after="120" w:line="276"/>
      </w:pPr>
      <w:r>
        <w:rPr>
          <w:b/>
          <w:bCs/>
        </w:rPr>
        <w:t xml:space="preserve">Notes</w:t>
      </w:r>
    </w:p>
    <w:p>
      <w:pPr>
        <w:pStyle w:val="ListParagraph"/>
        <w:numPr>
          <w:ilvl w:val="0"/>
          <w:numId w:val="2"/>
        </w:numPr>
        <w:spacing w:after="60" w:line="264"/>
      </w:pPr>
      <w:r>
        <w:t xml:space="preserve">Fields: name, kind (escorted | FIT supplier), logo, fit note (rich text), typical group size, price band, inclusions, destinations supported, website (not shown publicly), display order.</w:t>
      </w:r>
    </w:p>
    <w:p>
      <w:pPr>
        <w:pStyle w:val="ListParagraph"/>
        <w:numPr>
          <w:ilvl w:val="0"/>
          <w:numId w:val="2"/>
        </w:numPr>
        <w:spacing w:after="60" w:line="264"/>
      </w:pPr>
      <w:r>
        <w:t xml:space="preserve">Abercrombie &amp; Kent is presented as an escorted operator only (D26); its private/tailor-made side is not named on Custom journeys.</w:t>
      </w:r>
    </w:p>
    <w:p>
      <w:pPr>
        <w:spacing w:after="120"/>
      </w:pPr>
    </w:p>
    <w:p>
      <w:pPr>
        <w:pStyle w:val="Heading2"/>
        <w:spacing w:after="120" w:before="280"/>
      </w:pPr>
      <w:r>
        <w:t xml:space="preserve">6.7 Tour detail (template)</w:t>
      </w:r>
    </w:p>
    <w:p>
      <w:pPr>
        <w:spacing w:after="100"/>
      </w:pPr>
      <w:r>
        <w:rPr>
          <w:i/>
          <w:iCs/>
          <w:color w:val="4A5568"/>
          <w:sz w:val="18"/>
          <w:szCs w:val="18"/>
        </w:rPr>
        <w:t xml:space="preserve">Purpose: the tour card, expanded. This is the record you enter through the admin form (D05).</w:t>
      </w:r>
    </w:p>
    <w:p>
      <w:pPr>
        <w:tabs>
          <w:tab w:val="left" w:pos="540"/>
        </w:tabs>
        <w:spacing w:after="80" w:line="264"/>
        <w:ind w:left="540" w:hanging="360"/>
      </w:pPr>
      <w:r>
        <w:t xml:space="preserve">1.	</w:t>
      </w:r>
      <w:r>
        <w:t xml:space="preserve">Hero: tour image, eyebrow "{Operator} · {nights} nights · {destination}", H1 tour name, "from $X per person, double occupancy" with the price note, next departure dates, button "Ask Eric about this tour" (opens Start planning with the tour pre-filled).</w:t>
      </w:r>
    </w:p>
    <w:p>
      <w:pPr>
        <w:tabs>
          <w:tab w:val="left" w:pos="540"/>
        </w:tabs>
        <w:spacing w:after="80" w:line="264"/>
        <w:ind w:left="540" w:hanging="360"/>
      </w:pPr>
      <w:r>
        <w:t xml:space="preserve">2.	</w:t>
      </w:r>
      <w:r>
        <w:t xml:space="preserve">At a glance: start/end cities, group size, pace, what's included.</w:t>
      </w:r>
    </w:p>
    <w:p>
      <w:pPr>
        <w:tabs>
          <w:tab w:val="left" w:pos="540"/>
        </w:tabs>
        <w:spacing w:after="80" w:line="264"/>
        <w:ind w:left="540" w:hanging="360"/>
      </w:pPr>
      <w:r>
        <w:t xml:space="preserve">3.	</w:t>
      </w:r>
      <w:r>
        <w:t xml:space="preserve">Day-by-day itinerary accordion (repeater: day, title, description, overnight).</w:t>
      </w:r>
    </w:p>
    <w:p>
      <w:pPr>
        <w:tabs>
          <w:tab w:val="left" w:pos="540"/>
        </w:tabs>
        <w:spacing w:after="80" w:line="264"/>
        <w:ind w:left="540" w:hanging="360"/>
      </w:pPr>
      <w:r>
        <w:t xml:space="preserve">4.	</w:t>
      </w:r>
      <w:r>
        <w:t xml:space="preserve">Departure dates table (repeater: date, status: open / limited / waitlist, price if different).</w:t>
      </w:r>
    </w:p>
    <w:p>
      <w:pPr>
        <w:tabs>
          <w:tab w:val="left" w:pos="540"/>
        </w:tabs>
        <w:spacing w:after="80" w:line="264"/>
        <w:ind w:left="540" w:hanging="360"/>
      </w:pPr>
      <w:r>
        <w:t xml:space="preserve">5.	</w:t>
      </w:r>
      <w:r>
        <w:t xml:space="preserve">Eric's note: why this tour, who it suits.</w:t>
      </w:r>
    </w:p>
    <w:p>
      <w:pPr>
        <w:tabs>
          <w:tab w:val="left" w:pos="540"/>
        </w:tabs>
        <w:spacing w:after="80" w:line="264"/>
        <w:ind w:left="540" w:hanging="360"/>
      </w:pPr>
      <w:r>
        <w:t xml:space="preserve">6.	</w:t>
      </w:r>
      <w:r>
        <w:t xml:space="preserve">Related tours (same destination or operator). Closing invitation.</w:t>
      </w:r>
    </w:p>
    <w:p>
      <w:pPr>
        <w:spacing w:after="120" w:line="276"/>
      </w:pPr>
      <w:r>
        <w:rPr>
          <w:b/>
          <w:bCs/>
        </w:rPr>
        <w:t xml:space="preserve">Notes</w:t>
      </w:r>
    </w:p>
    <w:p>
      <w:pPr>
        <w:pStyle w:val="ListParagraph"/>
        <w:numPr>
          <w:ilvl w:val="0"/>
          <w:numId w:val="2"/>
        </w:numPr>
        <w:spacing w:after="60" w:line="264"/>
      </w:pPr>
      <w:r>
        <w:t xml:space="preserve">Fields: title, operator, destinations, nights, start city, end city, hero image, gallery, from price, price note, departures (repeater), itinerary (repeater), inclusions, group size, pace, brochure link, Eric's note, featured flag, status.</w:t>
      </w:r>
    </w:p>
    <w:p>
      <w:pPr>
        <w:pStyle w:val="ListParagraph"/>
        <w:numPr>
          <w:ilvl w:val="0"/>
          <w:numId w:val="2"/>
        </w:numPr>
        <w:spacing w:after="60" w:line="264"/>
      </w:pPr>
      <w:r>
        <w:t xml:space="preserve">Schema: TouristTrip + Offer where a price exists.</w:t>
      </w:r>
    </w:p>
    <w:p>
      <w:pPr>
        <w:spacing w:after="120"/>
      </w:pPr>
    </w:p>
    <w:p>
      <w:pPr>
        <w:pStyle w:val="Heading2"/>
        <w:spacing w:after="120" w:before="280"/>
      </w:pPr>
      <w:r>
        <w:t xml:space="preserve">6.8 Resorts &amp; villas</w:t>
      </w:r>
    </w:p>
    <w:p>
      <w:pPr>
        <w:spacing w:after="100"/>
      </w:pPr>
      <w:r>
        <w:rPr>
          <w:i/>
          <w:iCs/>
          <w:color w:val="4A5568"/>
          <w:sz w:val="18"/>
          <w:szCs w:val="18"/>
        </w:rPr>
        <w:t xml:space="preserve">Purpose: the third door. Resort vacations, villas and private homes, hotels within trips (D06).</w:t>
      </w:r>
    </w:p>
    <w:p>
      <w:pPr>
        <w:tabs>
          <w:tab w:val="left" w:pos="540"/>
        </w:tabs>
        <w:spacing w:after="80" w:line="264"/>
        <w:ind w:left="540" w:hanging="360"/>
      </w:pPr>
      <w:r>
        <w:t xml:space="preserve">1.	</w:t>
      </w:r>
      <w:r>
        <w:t xml:space="preserve">Hero: photo (a pool terrace or a villa courtyard, place-first), H1 "Somewhere to stay put."</w:t>
      </w:r>
    </w:p>
    <w:p>
      <w:pPr>
        <w:tabs>
          <w:tab w:val="left" w:pos="540"/>
        </w:tabs>
        <w:spacing w:after="80" w:line="264"/>
        <w:ind w:left="540" w:hanging="360"/>
      </w:pPr>
      <w:r>
        <w:t xml:space="preserve">2.	</w:t>
      </w:r>
      <w:r>
        <w:t xml:space="preserve">Three columns: Resort vacations (Hawaii, Mexico, Caribbean — Classic Vacations) · Villas and private homes (Italy, France, Croatia — HVN) · The hotels inside your journey (SELECT Hotels &amp; Resorts).</w:t>
      </w:r>
    </w:p>
    <w:p>
      <w:pPr>
        <w:tabs>
          <w:tab w:val="left" w:pos="540"/>
        </w:tabs>
        <w:spacing w:after="80" w:line="264"/>
        <w:ind w:left="540" w:hanging="360"/>
      </w:pPr>
      <w:r>
        <w:t xml:space="preserve">3.	</w:t>
      </w:r>
      <w:r>
        <w:t xml:space="preserve">"What booking through me adds" — </w:t>
      </w:r>
      <w:r>
        <w:rPr>
          <w:b/>
          <w:bCs/>
        </w:rPr>
        <w:t xml:space="preserve">two blocks, not one</w:t>
      </w:r>
      <w:r>
        <w:t xml:space="preserve">, because hotels and villas are different promises (D29). Hotels: the SELECT Hotels &amp; Resorts collection, perks stated conditionally — breakfast, an upgrade at check-in, a property credit, all depending on the hotel, the rate and the day. Villas: HVN, where the promise is a vetted, professionally managed property and a named person accountable for it, not amenities. Never perk language on a villa (Appendix C).</w:t>
      </w:r>
    </w:p>
    <w:p>
      <w:pPr>
        <w:tabs>
          <w:tab w:val="left" w:pos="540"/>
        </w:tabs>
        <w:spacing w:after="80" w:line="264"/>
        <w:ind w:left="540" w:hanging="360"/>
      </w:pPr>
      <w:r>
        <w:t xml:space="preserve">4.	</w:t>
      </w:r>
      <w:r>
        <w:t xml:space="preserve">Destination cards for the three sun destinations plus Italy and France.</w:t>
      </w:r>
    </w:p>
    <w:p>
      <w:pPr>
        <w:tabs>
          <w:tab w:val="left" w:pos="540"/>
        </w:tabs>
        <w:spacing w:after="80" w:line="264"/>
        <w:ind w:left="540" w:hanging="360"/>
      </w:pPr>
      <w:r>
        <w:t xml:space="preserve">5.	</w:t>
      </w:r>
      <w:r>
        <w:t xml:space="preserve">"How I choose a property" — four criteria.</w:t>
      </w:r>
    </w:p>
    <w:p>
      <w:pPr>
        <w:tabs>
          <w:tab w:val="left" w:pos="540"/>
        </w:tabs>
        <w:spacing w:after="80" w:line="264"/>
        <w:ind w:left="540" w:hanging="360"/>
      </w:pPr>
      <w:r>
        <w:t xml:space="preserve">6.	</w:t>
      </w:r>
      <w:r>
        <w:t xml:space="preserve">Quotation. FAQ (all-inclusive vs not, kids, adults-only, villa staffing). Closing invitation.</w:t>
      </w:r>
    </w:p>
    <w:p>
      <w:pPr>
        <w:spacing w:after="120" w:line="276"/>
      </w:pPr>
      <w:r>
        <w:rPr>
          <w:b/>
          <w:bCs/>
        </w:rPr>
        <w:t xml:space="preserve">Notes</w:t>
      </w:r>
    </w:p>
    <w:p>
      <w:pPr>
        <w:pStyle w:val="ListParagraph"/>
        <w:numPr>
          <w:ilvl w:val="0"/>
          <w:numId w:val="2"/>
        </w:numPr>
        <w:spacing w:after="60" w:line="264"/>
      </w:pPr>
      <w:r>
        <w:t xml:space="preserve">No property booking engine. No property logos unless the program allows.</w:t>
      </w:r>
    </w:p>
    <w:p>
      <w:pPr>
        <w:pStyle w:val="ListParagraph"/>
        <w:numPr>
          <w:ilvl w:val="0"/>
          <w:numId w:val="2"/>
        </w:numPr>
        <w:spacing w:after="60" w:line="264"/>
      </w:pPr>
      <w:r>
        <w:t xml:space="preserve">Copy pattern for perks: "Depending on the property and rate, I can usually add …" — never "you will receive". Every named amenity has to survive the Appendix C check before it goes live.</w:t>
      </w:r>
    </w:p>
    <w:p>
      <w:pPr>
        <w:spacing w:after="120"/>
      </w:pPr>
    </w:p>
    <w:p>
      <w:pPr>
        <w:pStyle w:val="Heading2"/>
        <w:spacing w:after="120" w:before="280"/>
      </w:pPr>
      <w:r>
        <w:t xml:space="preserve">6.9 Multi-generational trips</w:t>
      </w:r>
    </w:p>
    <w:p>
      <w:pPr>
        <w:spacing w:after="100"/>
      </w:pPr>
      <w:r>
        <w:rPr>
          <w:i/>
          <w:iCs/>
          <w:color w:val="4A5568"/>
          <w:sz w:val="18"/>
          <w:szCs w:val="18"/>
        </w:rPr>
        <w:t xml:space="preserve">Purpose: keep the existing page's intent as a "way to travel"; redesign only.</w:t>
      </w:r>
    </w:p>
    <w:p>
      <w:pPr>
        <w:tabs>
          <w:tab w:val="left" w:pos="540"/>
        </w:tabs>
        <w:spacing w:after="80" w:line="264"/>
        <w:ind w:left="540" w:hanging="360"/>
      </w:pPr>
      <w:r>
        <w:t xml:space="preserve">1.	</w:t>
      </w:r>
      <w:r>
        <w:t xml:space="preserve">Hero, "Who this is for", "What I plan around" (pace, mobility, dietary, rooms, plan B), destination fit (Italy, UK, Hawaii, Caribbean), a quotation (the existing multi-gen Italy story), FAQ, closing invitation.</w:t>
      </w:r>
    </w:p>
    <w:p>
      <w:pPr>
        <w:spacing w:after="120"/>
      </w:pPr>
    </w:p>
    <w:p>
      <w:pPr>
        <w:pStyle w:val="Heading2"/>
        <w:spacing w:after="120" w:before="280"/>
      </w:pPr>
      <w:r>
        <w:t xml:space="preserve">6.10 Cruise planning (CruiseOomph hand-off)</w:t>
      </w:r>
    </w:p>
    <w:p>
      <w:pPr>
        <w:spacing w:after="100"/>
      </w:pPr>
      <w:r>
        <w:rPr>
          <w:i/>
          <w:iCs/>
          <w:color w:val="4A5568"/>
          <w:sz w:val="18"/>
          <w:szCs w:val="18"/>
        </w:rPr>
        <w:t xml:space="preserve">Purpose: explain how Eric plans cruises, sell the land before and after, and send the visitor to CruiseOomph (D03).</w:t>
      </w:r>
    </w:p>
    <w:p>
      <w:pPr>
        <w:tabs>
          <w:tab w:val="left" w:pos="540"/>
        </w:tabs>
        <w:spacing w:after="80" w:line="264"/>
        <w:ind w:left="540" w:hanging="360"/>
      </w:pPr>
      <w:r>
        <w:t xml:space="preserve">1.	</w:t>
      </w:r>
      <w:r>
        <w:t xml:space="preserve">Hero: the one ship image allowed on the site. H1 "Cruises live next door now."</w:t>
      </w:r>
    </w:p>
    <w:p>
      <w:pPr>
        <w:tabs>
          <w:tab w:val="left" w:pos="540"/>
        </w:tabs>
        <w:spacing w:after="80" w:line="264"/>
        <w:ind w:left="540" w:hanging="360"/>
      </w:pPr>
      <w:r>
        <w:t xml:space="preserve">2.	</w:t>
      </w:r>
      <w:r>
        <w:t xml:space="preserve">Three link cards to CruiseOomph: Find a cruise · Cruise styles · Plan with Eric.</w:t>
      </w:r>
    </w:p>
    <w:p>
      <w:pPr>
        <w:tabs>
          <w:tab w:val="left" w:pos="540"/>
        </w:tabs>
        <w:spacing w:after="80" w:line="264"/>
        <w:ind w:left="540" w:hanging="360"/>
      </w:pPr>
      <w:r>
        <w:t xml:space="preserve">3.	</w:t>
      </w:r>
      <w:r>
        <w:rPr>
          <w:b/>
          <w:bCs/>
        </w:rPr>
        <w:t xml:space="preserve">Before and after the ship</w:t>
      </w:r>
      <w:r>
        <w:t xml:space="preserve"> — "The Rule of Two" (nights before embarkation), post-cruise extensions, private transfers, hotels at both ends. This is the Oomph-side service. Button: "Plan the land around your cruise" → /start-planning/ with trip type "Cruise + land".</w:t>
      </w:r>
    </w:p>
    <w:p>
      <w:pPr>
        <w:tabs>
          <w:tab w:val="left" w:pos="540"/>
        </w:tabs>
        <w:spacing w:after="80" w:line="264"/>
        <w:ind w:left="540" w:hanging="360"/>
      </w:pPr>
      <w:r>
        <w:t xml:space="preserve">4.	</w:t>
      </w:r>
      <w:r>
        <w:t xml:space="preserve">How I plan cruises — the cabin-selection expertise in three paragraphs (the quiz is gone; the knowledge stays).</w:t>
      </w:r>
    </w:p>
    <w:p>
      <w:pPr>
        <w:tabs>
          <w:tab w:val="left" w:pos="540"/>
        </w:tabs>
        <w:spacing w:after="80" w:line="264"/>
        <w:ind w:left="540" w:hanging="360"/>
      </w:pPr>
      <w:r>
        <w:t xml:space="preserve">5.	</w:t>
      </w:r>
      <w:r>
        <w:t xml:space="preserve">Credential strip (Silversea Ultra-Luxury Specialist, CLIA).</w:t>
      </w:r>
    </w:p>
    <w:p>
      <w:pPr>
        <w:tabs>
          <w:tab w:val="left" w:pos="540"/>
        </w:tabs>
        <w:spacing w:after="80" w:line="264"/>
        <w:ind w:left="540" w:hanging="360"/>
      </w:pPr>
      <w:r>
        <w:t xml:space="preserve">6.	</w:t>
      </w:r>
      <w:r>
        <w:t xml:space="preserve">Closing band: CruiseOomph lockup, "Explore cruises".</w:t>
      </w:r>
    </w:p>
    <w:p>
      <w:pPr>
        <w:spacing w:after="120"/>
      </w:pPr>
    </w:p>
    <w:p>
      <w:pPr>
        <w:pStyle w:val="Heading2"/>
        <w:spacing w:after="120" w:before="280"/>
      </w:pPr>
      <w:r>
        <w:t xml:space="preserve">6.11 About</w:t>
      </w:r>
    </w:p>
    <w:p>
      <w:pPr>
        <w:spacing w:after="100"/>
      </w:pPr>
      <w:r>
        <w:rPr>
          <w:i/>
          <w:iCs/>
          <w:color w:val="4A5568"/>
          <w:sz w:val="18"/>
          <w:szCs w:val="18"/>
        </w:rPr>
        <w:t xml:space="preserve">Purpose: the person behind the plan. Eric leads, Amy featured (D15).</w:t>
      </w:r>
    </w:p>
    <w:p>
      <w:pPr>
        <w:tabs>
          <w:tab w:val="left" w:pos="540"/>
        </w:tabs>
        <w:spacing w:after="80" w:line="264"/>
        <w:ind w:left="540" w:hanging="360"/>
      </w:pPr>
      <w:r>
        <w:t xml:space="preserve">1.	</w:t>
      </w:r>
      <w:r>
        <w:t xml:space="preserve">Hero: portrait-led split, H1 "I plan the trips I'd take myself." (kept).</w:t>
      </w:r>
    </w:p>
    <w:p>
      <w:pPr>
        <w:tabs>
          <w:tab w:val="left" w:pos="540"/>
        </w:tabs>
        <w:spacing w:after="80" w:line="264"/>
        <w:ind w:left="540" w:hanging="360"/>
      </w:pPr>
      <w:r>
        <w:t xml:space="preserve">2.	</w:t>
      </w:r>
      <w:r>
        <w:t xml:space="preserve">Eric's story in the existing voice, credentials list, the medical background as it informs accessibility and health planning.</w:t>
      </w:r>
    </w:p>
    <w:p>
      <w:pPr>
        <w:tabs>
          <w:tab w:val="left" w:pos="540"/>
        </w:tabs>
        <w:spacing w:after="80" w:line="264"/>
        <w:ind w:left="540" w:hanging="360"/>
      </w:pPr>
      <w:r>
        <w:t xml:space="preserve">3.	</w:t>
      </w:r>
      <w:r>
        <w:t xml:space="preserve">"How I work" — limited client list, one proposal, on-trip support.</w:t>
      </w:r>
    </w:p>
    <w:p>
      <w:pPr>
        <w:tabs>
          <w:tab w:val="left" w:pos="540"/>
        </w:tabs>
        <w:spacing w:after="80" w:line="264"/>
        <w:ind w:left="540" w:hanging="360"/>
      </w:pPr>
      <w:r>
        <w:t xml:space="preserve">4.	</w:t>
      </w:r>
      <w:r>
        <w:rPr>
          <w:b/>
          <w:bCs/>
        </w:rPr>
        <w:t xml:space="preserve">Also on the team: Amy Hempel</w:t>
      </w:r>
      <w:r>
        <w:t xml:space="preserve"> — portrait, short bio, credentials (Nexion, Travel Leaders Network), her focus. Bio adapted from her CruiseOomph profile: she has been on every cruise Eric has taken, and is a real estate agent by day who brings the same patience for a big decision. Person schema. Note: the CruiseOomph portrait is 280 × 245 and will look soft at the size this layout wants — ask Eric for a larger original.</w:t>
      </w:r>
    </w:p>
    <w:p>
      <w:pPr>
        <w:tabs>
          <w:tab w:val="left" w:pos="540"/>
        </w:tabs>
        <w:spacing w:after="80" w:line="264"/>
        <w:ind w:left="540" w:hanging="360"/>
      </w:pPr>
      <w:r>
        <w:t xml:space="preserve">5.	</w:t>
      </w:r>
      <w:r>
        <w:t xml:space="preserve">Credential logos row. Client stories link. Closing invitation.</w:t>
      </w:r>
    </w:p>
    <w:p>
      <w:pPr>
        <w:spacing w:after="120"/>
      </w:pPr>
    </w:p>
    <w:p>
      <w:pPr>
        <w:pStyle w:val="Heading2"/>
        <w:spacing w:after="120" w:before="280"/>
      </w:pPr>
      <w:r>
        <w:t xml:space="preserve">6.12 Client stories</w:t>
      </w:r>
    </w:p>
    <w:p>
      <w:pPr>
        <w:spacing w:after="100"/>
      </w:pPr>
      <w:r>
        <w:rPr>
          <w:i/>
          <w:iCs/>
          <w:color w:val="4A5568"/>
          <w:sz w:val="18"/>
          <w:szCs w:val="18"/>
        </w:rPr>
        <w:t xml:space="preserve">Purpose: social proof, redesigned. Content stays.</w:t>
      </w:r>
    </w:p>
    <w:p>
      <w:pPr>
        <w:tabs>
          <w:tab w:val="left" w:pos="540"/>
        </w:tabs>
        <w:spacing w:after="80" w:line="264"/>
        <w:ind w:left="540" w:hanging="360"/>
      </w:pPr>
      <w:r>
        <w:t xml:space="preserve">1.	</w:t>
      </w:r>
      <w:r>
        <w:t xml:space="preserve">Short hero band. Stories as full-width quotations with the trip type and destination as the eyebrow; Review + AggregateRating schema kept. Cruise stories keep a one-line "Read about cruising on CruiseOomph".</w:t>
      </w:r>
    </w:p>
    <w:p>
      <w:pPr>
        <w:spacing w:after="120"/>
      </w:pPr>
    </w:p>
    <w:p>
      <w:pPr>
        <w:pStyle w:val="Heading2"/>
        <w:spacing w:after="120" w:before="280"/>
      </w:pPr>
      <w:r>
        <w:t xml:space="preserve">6.13 Journal index and article</w:t>
      </w:r>
    </w:p>
    <w:p>
      <w:pPr>
        <w:spacing w:after="100"/>
      </w:pPr>
      <w:r>
        <w:rPr>
          <w:i/>
          <w:iCs/>
          <w:color w:val="4A5568"/>
          <w:sz w:val="18"/>
          <w:szCs w:val="18"/>
        </w:rPr>
        <w:t xml:space="preserve">Purpose: destination and planning writing; Audley's "Inspiration" model.</w:t>
      </w:r>
    </w:p>
    <w:p>
      <w:pPr>
        <w:tabs>
          <w:tab w:val="left" w:pos="540"/>
        </w:tabs>
        <w:spacing w:after="80" w:line="264"/>
        <w:ind w:left="540" w:hanging="360"/>
      </w:pPr>
      <w:r>
        <w:t xml:space="preserve">1.	</w:t>
      </w:r>
      <w:r>
        <w:t xml:space="preserve">Index: hero band, category tabs (Destinations · Planning · Resorts &amp; villas · Tours), card grid, PlainSend newsletter field between rows 2 and 3.</w:t>
      </w:r>
    </w:p>
    <w:p>
      <w:pPr>
        <w:tabs>
          <w:tab w:val="left" w:pos="540"/>
        </w:tabs>
        <w:spacing w:after="80" w:line="264"/>
        <w:ind w:left="540" w:hanging="360"/>
      </w:pPr>
      <w:r>
        <w:t xml:space="preserve">2.	</w:t>
      </w:r>
      <w:r>
        <w:t xml:space="preserve">Article: full-width image, title, byline (Eric or Amy from the WP user profile), "At a glance" summary box, body at 720 px, related destination card, Start planning invitation, related articles.</w:t>
      </w:r>
    </w:p>
    <w:p>
      <w:pPr>
        <w:spacing w:after="120" w:line="276"/>
      </w:pPr>
      <w:r>
        <w:rPr>
          <w:b/>
          <w:bCs/>
        </w:rPr>
        <w:t xml:space="preserve">Notes</w:t>
      </w:r>
    </w:p>
    <w:p>
      <w:pPr>
        <w:pStyle w:val="ListParagraph"/>
        <w:numPr>
          <w:ilvl w:val="0"/>
          <w:numId w:val="2"/>
        </w:numPr>
        <w:spacing w:after="60" w:line="264"/>
      </w:pPr>
      <w:r>
        <w:t xml:space="preserve">After the nine cruise posts are deleted, one post remains. Launch needs at least four new pieces; Appendix A lists them.</w:t>
      </w:r>
    </w:p>
    <w:p>
      <w:pPr>
        <w:spacing w:after="120"/>
      </w:pPr>
    </w:p>
    <w:p>
      <w:pPr>
        <w:pStyle w:val="Heading2"/>
        <w:spacing w:after="120" w:before="280"/>
      </w:pPr>
      <w:r>
        <w:t xml:space="preserve">6.14 Travel trends guide</w:t>
      </w:r>
    </w:p>
    <w:p>
      <w:pPr>
        <w:spacing w:after="100"/>
      </w:pPr>
      <w:r>
        <w:rPr>
          <w:i/>
          <w:iCs/>
          <w:color w:val="4A5568"/>
          <w:sz w:val="18"/>
          <w:szCs w:val="18"/>
        </w:rPr>
        <w:t xml:space="preserve">Purpose: the yearly lead magnet (D17), delivered by PlainSend (D18).</w:t>
      </w:r>
    </w:p>
    <w:p>
      <w:pPr>
        <w:tabs>
          <w:tab w:val="left" w:pos="540"/>
        </w:tabs>
        <w:spacing w:after="80" w:line="264"/>
        <w:ind w:left="540" w:hanging="360"/>
      </w:pPr>
      <w:r>
        <w:t xml:space="preserve">1.	</w:t>
      </w:r>
      <w:r>
        <w:t xml:space="preserve">Hero with the guide cover mock, H1 "Travel Trends 2027: what I'm watching", five bullet teasers, email field, "Send me the guide". The page stays on WordPress — it carries its own Rank Math meta, which PlainSend's hosted page would discard.</w:t>
      </w:r>
    </w:p>
    <w:p>
      <w:pPr>
        <w:tabs>
          <w:tab w:val="left" w:pos="540"/>
        </w:tabs>
        <w:spacing w:after="80" w:line="264"/>
        <w:ind w:left="540" w:hanging="360"/>
      </w:pPr>
      <w:r>
        <w:t xml:space="preserve">2.	</w:t>
      </w:r>
      <w:r>
        <w:t xml:space="preserve">On submit: the .oomph-signup markup posts straight to PlainSend form trends-guide. </w:t>
      </w:r>
      <w:r>
        <w:rPr>
          <w:b/>
          <w:bCs/>
        </w:rPr>
        <w:t xml:space="preserve">A confirmation email goes out first; the guide follows only after the visitor presses the button in it</w:t>
      </w:r>
      <w:r>
        <w:t xml:space="preserve"> (double opt-in, D30). The success notice must say this in plain words — "Check your email and press the button, then the guide is on its way" — because a visitor who does not expect a second email will assume it failed.</w:t>
      </w:r>
    </w:p>
    <w:p>
      <w:pPr>
        <w:spacing w:after="120"/>
      </w:pPr>
    </w:p>
    <w:p>
      <w:pPr>
        <w:pStyle w:val="Heading2"/>
        <w:spacing w:after="120" w:before="280"/>
      </w:pPr>
      <w:r>
        <w:t xml:space="preserve">6.15 Start planning (two steps + receipt)</w:t>
      </w:r>
    </w:p>
    <w:p>
      <w:pPr>
        <w:spacing w:after="100"/>
      </w:pPr>
      <w:r>
        <w:rPr>
          <w:i/>
          <w:iCs/>
          <w:color w:val="4A5568"/>
          <w:sz w:val="18"/>
          <w:szCs w:val="18"/>
        </w:rPr>
        <w:t xml:space="preserve">Purpose: the primary action on every page (D14). Same pattern as CruiseOomph's "Plan with Eric".</w:t>
      </w:r>
    </w:p>
    <w:p>
      <w:pPr>
        <w:tabs>
          <w:tab w:val="left" w:pos="540"/>
        </w:tabs>
        <w:spacing w:after="80" w:line="264"/>
        <w:ind w:left="540" w:hanging="360"/>
      </w:pPr>
      <w:r>
        <w:t xml:space="preserve">1.	</w:t>
      </w:r>
      <w:r>
        <w:rPr>
          <w:b/>
          <w:bCs/>
        </w:rPr>
        <w:t xml:space="preserve">Step 1</w:t>
      </w:r>
      <w:r>
        <w:t xml:space="preserve"> — "What are you imagining?": trip type as radio cards (A custom journey · An escorted tour · A resort or villa stay · A multi-generational trip · A cruise → sends to cruiseoomph.com/plan/ · A cruise plus land · Not sure yet); destination (optional, multi-select chips); when (month or flexible); travelers; budget as a four-choice grid, no "qualification" language; notes. Pre-filled when arriving from a destination or tour page.</w:t>
      </w:r>
    </w:p>
    <w:p>
      <w:pPr>
        <w:tabs>
          <w:tab w:val="left" w:pos="540"/>
        </w:tabs>
        <w:spacing w:after="80" w:line="264"/>
        <w:ind w:left="540" w:hanging="360"/>
      </w:pPr>
      <w:r>
        <w:t xml:space="preserve">2.	</w:t>
      </w:r>
      <w:r>
        <w:rPr>
          <w:b/>
          <w:bCs/>
        </w:rPr>
        <w:t xml:space="preserve">Step 2</w:t>
      </w:r>
      <w:r>
        <w:t xml:space="preserve"> — name, preferred contact method, only the matching field, consent line.</w:t>
      </w:r>
    </w:p>
    <w:p>
      <w:pPr>
        <w:tabs>
          <w:tab w:val="left" w:pos="540"/>
        </w:tabs>
        <w:spacing w:after="80" w:line="264"/>
        <w:ind w:left="540" w:hanging="360"/>
      </w:pPr>
      <w:r>
        <w:t xml:space="preserve">3.	</w:t>
      </w:r>
      <w:r>
        <w:rPr>
          <w:b/>
          <w:bCs/>
        </w:rPr>
        <w:t xml:space="preserve">Receipt</w:t>
      </w:r>
      <w:r>
        <w:t xml:space="preserve"> — "Thank you, {first name}." Response within one business day. Then: "Want to talk sooner? Pick a time." with the Calendly embed inline. Secondary: email and phone.</w:t>
      </w:r>
    </w:p>
    <w:p>
      <w:pPr>
        <w:tabs>
          <w:tab w:val="left" w:pos="540"/>
        </w:tabs>
        <w:spacing w:after="80" w:line="264"/>
        <w:ind w:left="540" w:hanging="360"/>
      </w:pPr>
      <w:r>
        <w:t xml:space="preserve">4.	</w:t>
      </w:r>
      <w:r>
        <w:t xml:space="preserve">Server side: validate, honeypot, rate limit, store as a private Inquiry post, email Hello@oomphtravel.com with a summary, optional confirmation to the traveler. </w:t>
      </w:r>
      <w:r>
        <w:rPr>
          <w:b/>
          <w:bCs/>
        </w:rPr>
        <w:t xml:space="preserve">This form does not go to PlainSend</w:t>
      </w:r>
      <w:r>
        <w:t xml:space="preserve"> — it is a sales enquiry, not a list signup (D30). GA4 events: inquiry_started, inquiry_step2, inquiry_sent, calendly_booked.</w:t>
      </w:r>
    </w:p>
    <w:p>
      <w:pPr>
        <w:spacing w:after="120"/>
      </w:pPr>
    </w:p>
    <w:p>
      <w:pPr>
        <w:pStyle w:val="Heading2"/>
        <w:spacing w:after="120" w:before="280"/>
      </w:pPr>
      <w:r>
        <w:t xml:space="preserve">6.16 Links, 404, Privacy, Accessibility</w:t>
      </w:r>
    </w:p>
    <w:p>
      <w:pPr>
        <w:spacing w:after="100"/>
      </w:pPr>
      <w:r>
        <w:rPr>
          <w:i/>
          <w:iCs/>
          <w:color w:val="4A5568"/>
          <w:sz w:val="18"/>
          <w:szCs w:val="18"/>
        </w:rPr>
        <w:t xml:space="preserve">Utility pages.</w:t>
      </w:r>
    </w:p>
    <w:p>
      <w:pPr>
        <w:tabs>
          <w:tab w:val="left" w:pos="540"/>
        </w:tabs>
        <w:spacing w:after="80" w:line="264"/>
        <w:ind w:left="540" w:hanging="360"/>
      </w:pPr>
      <w:r>
        <w:t xml:space="preserve">1.	</w:t>
      </w:r>
      <w:r>
        <w:t xml:space="preserve">/links/: same eleven-link structure, restyled; two links point to CruiseOomph.</w:t>
      </w:r>
    </w:p>
    <w:p>
      <w:pPr>
        <w:tabs>
          <w:tab w:val="left" w:pos="540"/>
        </w:tabs>
        <w:spacing w:after="80" w:line="264"/>
        <w:ind w:left="540" w:hanging="360"/>
      </w:pPr>
      <w:r>
        <w:t xml:space="preserve">2.	</w:t>
      </w:r>
      <w:r>
        <w:t xml:space="preserve">404: symbol, "This page took a wrong turn.", search field, the three doors (Custom journeys · Escorted tours · Resorts &amp; villas).</w:t>
      </w:r>
    </w:p>
    <w:p>
      <w:pPr>
        <w:tabs>
          <w:tab w:val="left" w:pos="540"/>
        </w:tabs>
        <w:spacing w:after="80" w:line="264"/>
        <w:ind w:left="540" w:hanging="360"/>
      </w:pPr>
      <w:r>
        <w:t xml:space="preserve">3.	</w:t>
      </w:r>
      <w:r>
        <w:t xml:space="preserve">Privacy and Accessibility: text template, 720 px measure.</w:t>
      </w:r>
    </w:p>
    <w:p>
      <w:pPr>
        <w:spacing w:after="120"/>
      </w:pPr>
    </w:p>
    <w:p>
      <w:r>
        <w:br w:type="page"/>
      </w:r>
    </w:p>
    <w:p>
      <w:pPr>
        <w:pStyle w:val="Heading1"/>
        <w:spacing w:after="160" w:before="360"/>
      </w:pPr>
      <w:r>
        <w:t xml:space="preserve">7. The Figma prototype: how we will work</w:t>
      </w:r>
    </w:p>
    <w:p>
      <w:pPr>
        <w:pStyle w:val="Heading2"/>
        <w:spacing w:after="120" w:before="280"/>
      </w:pPr>
      <w:r>
        <w:t xml:space="preserve">7.1 The file</w:t>
      </w:r>
    </w:p>
    <w:p>
      <w:pPr>
        <w:spacing w:after="120" w:line="276"/>
      </w:pPr>
      <w:r>
        <w:rPr>
          <w:b/>
          <w:bCs/>
        </w:rPr>
        <w:t xml:space="preserve">OomphTravel Redesign</w:t>
      </w:r>
      <w:r>
        <w:t xml:space="preserve"> — https://www.figma.com/design/xFlJbvIRQ0S9hrhZWCbvQs — created today in your team drafts with seven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Figma page</w:t>
            </w:r>
          </w:p>
        </w:tc>
        <w:tc>
          <w:tcPr>
            <w:tcW w:type="dxa" w:w="67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What goes there</w:t>
            </w:r>
          </w:p>
        </w:tc>
      </w:tr>
      <w:tr>
        <w:tc>
          <w:tcPr>
            <w:tcW w:type="dxa" w:w="2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00 Cover</w:t>
            </w:r>
          </w:p>
        </w:tc>
        <w:tc>
          <w:tcPr>
            <w:tcW w:type="dxa" w:w="6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Title, version, a link to this plan</w:t>
            </w:r>
          </w:p>
        </w:tc>
      </w:tr>
      <w:tr>
        <w:tc>
          <w:tcPr>
            <w:tcW w:type="dxa" w:w="2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01 Decisions log</w:t>
            </w:r>
          </w:p>
        </w:tc>
        <w:tc>
          <w:tcPr>
            <w:tcW w:type="dxa" w:w="6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One row per decision, numbered D01 onward, continuing from this document. Every approval you give in review gets a row.</w:t>
            </w:r>
          </w:p>
        </w:tc>
      </w:tr>
      <w:tr>
        <w:tc>
          <w:tcPr>
            <w:tcW w:type="dxa" w:w="2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02 Foundations</w:t>
            </w:r>
          </w:p>
        </w:tc>
        <w:tc>
          <w:tcPr>
            <w:tcW w:type="dxa" w:w="6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Color variables (from the live theme), type styles, spacing, radii, logo and symbol, the family lockup, the photography board with licenses</w:t>
            </w:r>
          </w:p>
        </w:tc>
      </w:tr>
      <w:tr>
        <w:tc>
          <w:tcPr>
            <w:tcW w:type="dxa" w:w="2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03 Components</w:t>
            </w:r>
          </w:p>
        </w:tc>
        <w:tc>
          <w:tcPr>
            <w:tcW w:type="dxa" w:w="6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Every component in 5.5, with variants and states</w:t>
            </w:r>
          </w:p>
        </w:tc>
      </w:tr>
      <w:tr>
        <w:tc>
          <w:tcPr>
            <w:tcW w:type="dxa" w:w="2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04 Desktop screens</w:t>
            </w:r>
          </w:p>
        </w:tc>
        <w:tc>
          <w:tcPr>
            <w:tcW w:type="dxa" w:w="6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One section per page in section 6, 1440 px frames, named "6.x Page name — Desktop"</w:t>
            </w:r>
          </w:p>
        </w:tc>
      </w:tr>
      <w:tr>
        <w:tc>
          <w:tcPr>
            <w:tcW w:type="dxa" w:w="2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05 Mobile screens</w:t>
            </w:r>
          </w:p>
        </w:tc>
        <w:tc>
          <w:tcPr>
            <w:tcW w:type="dxa" w:w="6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same pages at 390 px</w:t>
            </w:r>
          </w:p>
        </w:tc>
      </w:tr>
      <w:tr>
        <w:tc>
          <w:tcPr>
            <w:tcW w:type="dxa" w:w="2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06 Readiness &amp; states</w:t>
            </w:r>
          </w:p>
        </w:tc>
        <w:tc>
          <w:tcPr>
            <w:tcW w:type="dxa" w:w="67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Loading, empty, error and success states; form validation; the component inventory that Claude Code builds from</w:t>
            </w:r>
          </w:p>
        </w:tc>
      </w:tr>
    </w:tbl>
    <w:p>
      <w:pPr>
        <w:spacing w:after="120"/>
      </w:pPr>
    </w:p>
    <w:p>
      <w:pPr>
        <w:pStyle w:val="Heading2"/>
        <w:spacing w:after="120" w:before="280"/>
      </w:pPr>
      <w:r>
        <w:t xml:space="preserve">7.2 Phases (one visible thing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Phase</w:t>
            </w:r>
          </w:p>
        </w:tc>
        <w:tc>
          <w:tcPr>
            <w:tcW w:type="dxa" w:w="42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What you will see</w:t>
            </w:r>
          </w:p>
        </w:tc>
        <w:tc>
          <w:tcPr>
            <w:tcW w:type="dxa" w:w="34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Your review</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F1 Foundations</w:t>
            </w:r>
          </w:p>
        </w:tc>
        <w:tc>
          <w:tcPr>
            <w:tcW w:type="dxa" w:w="4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Color (D21), type, spacing as Figma variables; the luggage symbol placed and redrawn as vector, wordmark and family lockup; the motion motif documented; a first photography board of ~35 candidate images</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Approve the vector redraw of the symbol and the photo direction.</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F2 Components</w:t>
            </w:r>
          </w:p>
        </w:tc>
        <w:tc>
          <w:tcPr>
            <w:tcW w:type="dxa" w:w="4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full component set on page 03, each shown in its states</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Approve button shape, card style, header and footer</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F3 Homepage</w:t>
            </w:r>
          </w:p>
        </w:tc>
        <w:tc>
          <w:tcPr>
            <w:tcW w:type="dxa" w:w="4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Desktop and mobile, rebuilt in Figma to match the approved canvas (D24), with real copy</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Confirm it matches the canvas; approve the two testimonials and three tours to feature</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F4 Destinations</w:t>
            </w:r>
          </w:p>
        </w:tc>
        <w:tc>
          <w:tcPr>
            <w:tcW w:type="dxa" w:w="4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 index; Italy page; the resort variant (Hawaii)</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Approve the template; the other eight pages reuse it</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F5 Escorted tours</w:t>
            </w:r>
          </w:p>
        </w:tc>
        <w:tc>
          <w:tcPr>
            <w:tcW w:type="dxa" w:w="4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Index, operator page, tour detail, tour card; the admin form mocked as a screen so you can see what you will fill in</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Approve the tour fields — this becomes the data model</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F6 Ways to travel</w:t>
            </w:r>
          </w:p>
        </w:tc>
        <w:tc>
          <w:tcPr>
            <w:tcW w:type="dxa" w:w="4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Custom journeys, Resorts &amp; villas, Multi-generational, Cruise planning</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Approve the CruiseOomph hand-off wording</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F7 About, stories, Journal, Trends</w:t>
            </w:r>
          </w:p>
        </w:tc>
        <w:tc>
          <w:tcPr>
            <w:tcW w:type="dxa" w:w="4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About with Amy, Client stories, Journal index and article, Travel Trends guide page; guide draft</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Her bio is taken from CruiseOomph; send a larger portrait if you have one</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F8 Start planning</w:t>
            </w:r>
          </w:p>
        </w:tc>
        <w:tc>
          <w:tcPr>
            <w:tcW w:type="dxa" w:w="4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Steps 1–2, receipt with Calendly, every validation and error state</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Approve the budget grid wording</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F9 Readiness</w:t>
            </w:r>
          </w:p>
        </w:tc>
        <w:tc>
          <w:tcPr>
            <w:tcW w:type="dxa" w:w="4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Component inventory, states, accessibility pass, the Decisions log complete</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Final approval: "build it"</w:t>
            </w:r>
          </w:p>
        </w:tc>
      </w:tr>
    </w:tbl>
    <w:p>
      <w:pPr>
        <w:spacing w:after="120"/>
      </w:pPr>
    </w:p>
    <w:p>
      <w:pPr>
        <w:pStyle w:val="Heading2"/>
        <w:spacing w:after="120" w:before="280"/>
      </w:pPr>
      <w:r>
        <w:t xml:space="preserve">7.3 How each review works</w:t>
      </w:r>
    </w:p>
    <w:p>
      <w:pPr>
        <w:pStyle w:val="ListParagraph"/>
        <w:numPr>
          <w:ilvl w:val="0"/>
          <w:numId w:val="3"/>
        </w:numPr>
        <w:spacing w:after="80" w:line="264"/>
      </w:pPr>
      <w:r>
        <w:t xml:space="preserve">I build the screens through the Figma connector and post a screenshot here with what changed and what I need from you.</w:t>
      </w:r>
    </w:p>
    <w:p>
      <w:pPr>
        <w:pStyle w:val="ListParagraph"/>
        <w:numPr>
          <w:ilvl w:val="0"/>
          <w:numId w:val="3"/>
        </w:numPr>
        <w:spacing w:after="80" w:line="264"/>
      </w:pPr>
      <w:r>
        <w:t xml:space="preserve">You open the file in the Figma app (or the link above), look at the frame, and either type "approved" or leave comments directly on the frame. Comments on the frame are better than notes in chat; they stay attached to the thing they are about.</w:t>
      </w:r>
    </w:p>
    <w:p>
      <w:pPr>
        <w:pStyle w:val="ListParagraph"/>
        <w:numPr>
          <w:ilvl w:val="0"/>
          <w:numId w:val="3"/>
        </w:numPr>
        <w:spacing w:after="80" w:line="264"/>
      </w:pPr>
      <w:r>
        <w:t xml:space="preserve">I log every approval and change as a decision row on page 01, so the record is complete when Claude Code starts.</w:t>
      </w:r>
    </w:p>
    <w:p>
      <w:pPr>
        <w:pStyle w:val="ListParagraph"/>
        <w:numPr>
          <w:ilvl w:val="0"/>
          <w:numId w:val="3"/>
        </w:numPr>
        <w:spacing w:after="80" w:line="264"/>
      </w:pPr>
      <w:r>
        <w:t xml:space="preserve">Nothing is rebuilt from scratch after approval. If a later screen exposes a problem in an approved one, I propose a change as a new decision rather than quietly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78" w:sz="24"/>
              <w:bottom w:val="none" w:color="FFFFFF" w:sz="0"/>
              <w:right w:val="none" w:color="FFFFFF" w:sz="0"/>
            </w:tcBorders>
            <w:shd w:fill="F4F0E8" w:color="auto" w:val="clear"/>
            <w:tcMar>
              <w:top w:type="dxa" w:w="140"/>
              <w:left w:type="dxa" w:w="200"/>
              <w:bottom w:type="dxa" w:w="140"/>
              <w:right w:type="dxa" w:w="200"/>
            </w:tcMar>
          </w:tcPr>
          <w:p>
            <w:pPr>
              <w:spacing w:after="80"/>
            </w:pPr>
            <w:r>
              <w:rPr>
                <w:b/>
                <w:bCs/>
                <w:color w:val="12213A"/>
                <w:sz w:val="22"/>
                <w:szCs w:val="22"/>
              </w:rPr>
              <w:t xml:space="preserve">Your five-point check on every screen</w:t>
            </w:r>
          </w:p>
          <w:p>
            <w:pPr>
              <w:spacing w:after="60" w:line="264"/>
            </w:pPr>
            <w:r>
              <w:rPr>
                <w:sz w:val="21"/>
                <w:szCs w:val="21"/>
              </w:rPr>
              <w:t xml:space="preserve">1. Would a couple planning their anniversary trip know within five seconds what this page offers?</w:t>
            </w:r>
          </w:p>
          <w:p>
            <w:pPr>
              <w:spacing w:after="60" w:line="264"/>
            </w:pPr>
            <w:r>
              <w:rPr>
                <w:sz w:val="21"/>
                <w:szCs w:val="21"/>
              </w:rPr>
              <w:t xml:space="preserve">2. Is there exactly one obvious next step (button)?</w:t>
            </w:r>
          </w:p>
          <w:p>
            <w:pPr>
              <w:spacing w:after="60" w:line="264"/>
            </w:pPr>
            <w:r>
              <w:rPr>
                <w:sz w:val="21"/>
                <w:szCs w:val="21"/>
              </w:rPr>
              <w:t xml:space="preserve">3. Does the photo show a place you would actually send someone?</w:t>
            </w:r>
          </w:p>
          <w:p>
            <w:pPr>
              <w:spacing w:after="60" w:line="264"/>
            </w:pPr>
            <w:r>
              <w:rPr>
                <w:sz w:val="21"/>
                <w:szCs w:val="21"/>
              </w:rPr>
              <w:t xml:space="preserve">4. Any word on the No List?</w:t>
            </w:r>
          </w:p>
          <w:p>
            <w:pPr>
              <w:spacing w:after="60" w:line="264"/>
            </w:pPr>
            <w:r>
              <w:rPr>
                <w:sz w:val="21"/>
                <w:szCs w:val="21"/>
              </w:rPr>
              <w:t xml:space="preserve">5. Does it look like it belongs next to CruiseOomph, without looking like a copy?</w:t>
            </w:r>
          </w:p>
          <w:p>
            <w:pPr>
              <w:spacing w:after="60" w:line="264"/>
            </w:pPr>
            <w:r>
              <w:rPr>
                <w:sz w:val="21"/>
                <w:szCs w:val="21"/>
              </w:rPr>
              <w:t xml:space="preserve">6. Does anything move that shouldn't, or sit still that should move?</w:t>
            </w:r>
          </w:p>
        </w:tc>
      </w:tr>
    </w:tbl>
    <w:p>
      <w:r>
        <w:br w:type="page"/>
      </w:r>
    </w:p>
    <w:p>
      <w:pPr>
        <w:pStyle w:val="Heading1"/>
        <w:spacing w:after="160" w:before="360"/>
      </w:pPr>
      <w:r>
        <w:t xml:space="preserve">8. Handoff to Claude Code: the build outline</w:t>
      </w:r>
    </w:p>
    <w:p>
      <w:pPr>
        <w:spacing w:after="120" w:line="276"/>
      </w:pPr>
      <w:r>
        <w:t xml:space="preserve">This section is written so that, once the Figma file is approved, it can be turned into the same kind of phased build plan as the CruiseOomph one: one Claude Code prompt per step, each opening with "Please read the CLAUDE.md file first." The prompts themselves are written when we reach each step, never in batches. What follows is the shape of that work and the decisions that shape the code.</w:t>
      </w:r>
    </w:p>
    <w:p>
      <w:pPr>
        <w:pStyle w:val="Heading2"/>
        <w:spacing w:after="120" w:before="280"/>
      </w:pPr>
      <w:r>
        <w:t xml:space="preserve">8.1 Data model (in the oomph-travel-core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Record</w:t>
            </w:r>
          </w:p>
        </w:tc>
        <w:tc>
          <w:tcPr>
            <w:tcW w:type="dxa" w:w="22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Type</w:t>
            </w:r>
          </w:p>
        </w:tc>
        <w:tc>
          <w:tcPr>
            <w:tcW w:type="dxa" w:w="54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Fields (admin form)</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Custom post type destination</w:t>
            </w:r>
          </w:p>
        </w:tc>
        <w:tc>
          <w:tcPr>
            <w:tcW w:type="dxa" w:w="5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hero image · headline · intro · regions (repeater: name, blurb) · sample itinerary (repeater: day, title, text) · stays (repeater: name, type, note, perks) · best months (12 checkboxes) · FAQ (repeater) · related operators · CruiseOomph region key · resort-variant toggle</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Operator / supplier</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Custom post type operator</w:t>
            </w:r>
          </w:p>
        </w:tc>
        <w:tc>
          <w:tcPr>
            <w:tcW w:type="dxa" w:w="5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name · </w:t>
            </w:r>
            <w:r>
              <w:rPr>
                <w:b/>
                <w:bCs/>
                <w:sz w:val="19"/>
                <w:szCs w:val="19"/>
              </w:rPr>
              <w:t xml:space="preserve">kind (escorted tour operator | FIT supplier)</w:t>
            </w:r>
            <w:r>
              <w:rPr>
                <w:b w:val="false"/>
                <w:bCs w:val="false"/>
                <w:sz w:val="19"/>
                <w:szCs w:val="19"/>
              </w:rPr>
              <w:t xml:space="preserve"> · logo · fit note · group size · price band · inclusions · destinations supported · website (internal, not shown) · display order. Seven at launch: Globus, Tauck, Insight Vacations, Abercrombie &amp; Kent, National Geographic Expeditions (escorted); Classic Vacations, Avanti Destinations (FIT)</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Tour</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Custom post type tour</w:t>
            </w:r>
          </w:p>
        </w:tc>
        <w:tc>
          <w:tcPr>
            <w:tcW w:type="dxa" w:w="5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title · operator · destinations (taxonomy) · nights · start city · end city · hero image · gallery · from price · price note · departures (repeater: date, status, price) · itinerary (repeater: day, title, text, overnight) · inclusions · group size · pace · brochure link · Eric's note · featured · status (draft/published/sold out)</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Way to travel</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Pages with a shared block pattern</w:t>
            </w:r>
          </w:p>
        </w:tc>
        <w:tc>
          <w:tcPr>
            <w:tcW w:type="dxa" w:w="5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Custom journeys, Escorted tours index, Resorts &amp; villas, Multi-generational, Cruise planning</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Inquiry</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Private post type inquiry</w:t>
            </w:r>
          </w:p>
        </w:tc>
        <w:tc>
          <w:tcPr>
            <w:tcW w:type="dxa" w:w="5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All Start Planning answers, source page, tour/destination reference, timestamp, assigned to (Eric/Amy)</w:t>
            </w:r>
          </w:p>
        </w:tc>
      </w:tr>
      <w:tr>
        <w:tc>
          <w:tcPr>
            <w:tcW w:type="dxa" w:w="17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Client story</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Existing</w:t>
            </w:r>
          </w:p>
        </w:tc>
        <w:tc>
          <w:tcPr>
            <w:tcW w:type="dxa" w:w="5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Add destination and way-to-travel tags</w:t>
            </w:r>
          </w:p>
        </w:tc>
      </w:tr>
    </w:tbl>
    <w:p>
      <w:pPr>
        <w:spacing w:after="120"/>
      </w:pPr>
    </w:p>
    <w:p>
      <w:pPr>
        <w:spacing w:after="120" w:line="276"/>
      </w:pPr>
      <w:r>
        <w:rPr>
          <w:b/>
          <w:bCs/>
        </w:rPr>
        <w:t xml:space="preserve">The admin form.</w:t>
      </w:r>
      <w:r>
        <w:t xml:space="preserve"> Use </w:t>
      </w:r>
      <w:r>
        <w:rPr>
          <w:b/>
          <w:bCs/>
        </w:rPr>
        <w:t xml:space="preserve">Secure Custom Fields</w:t>
      </w:r>
      <w:r>
        <w:t xml:space="preserve"> (the free WordPress.org fork of ACF, which includes the Repeater field at no cost) to define the fields above in code (a JSON field group committed to the repo, not built by hand in the admin). Fallback if a field type is missing: ACF Pro at about $49/year. Either way, you enter tours through a normal WordPress edit screen with labeled fields, exactly like the ACF form you described.</w:t>
      </w:r>
    </w:p>
    <w:p>
      <w:pPr>
        <w:pStyle w:val="Heading2"/>
        <w:spacing w:after="120" w:before="280"/>
      </w:pPr>
      <w:r>
        <w:t xml:space="preserve">8.2 The theme decision (choose at the end of Figma Phase F9)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p>
        </w:tc>
        <w:tc>
          <w:tcPr>
            <w:tcW w:type="dxa" w:w="398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Option A — rebuild inside the Kadence child theme</w:t>
            </w:r>
          </w:p>
        </w:tc>
        <w:tc>
          <w:tcPr>
            <w:tcW w:type="dxa" w:w="398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Option B — sibling block theme forked from cruiseoomph (recommended)</w:t>
            </w:r>
          </w:p>
        </w:tc>
      </w:tr>
      <w:tr>
        <w:tc>
          <w:tcPr>
            <w:tcW w:type="dxa" w:w="1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Effort</w:t>
            </w:r>
          </w:p>
        </w:tc>
        <w:tc>
          <w:tcPr>
            <w:tcW w:type="dxa" w:w="39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Lower at first; fights Kadence defaults on every full-bleed section</w:t>
            </w:r>
          </w:p>
        </w:tc>
        <w:tc>
          <w:tcPr>
            <w:tcW w:type="dxa" w:w="39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Higher at first; then every component is shared between the sites</w:t>
            </w:r>
          </w:p>
        </w:tc>
      </w:tr>
      <w:tr>
        <w:tc>
          <w:tcPr>
            <w:tcW w:type="dxa" w:w="1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Fidelity to Figma</w:t>
            </w:r>
          </w:p>
        </w:tc>
        <w:tc>
          <w:tcPr>
            <w:tcW w:type="dxa" w:w="39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Approximate; Kadence adds its own CSS and markup</w:t>
            </w:r>
          </w:p>
        </w:tc>
        <w:tc>
          <w:tcPr>
            <w:tcW w:type="dxa" w:w="39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Exact; theme.json tokens come straight from the Figma variables</w:t>
            </w:r>
          </w:p>
        </w:tc>
      </w:tr>
      <w:tr>
        <w:tc>
          <w:tcPr>
            <w:tcW w:type="dxa" w:w="1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Performance</w:t>
            </w:r>
          </w:p>
        </w:tc>
        <w:tc>
          <w:tcPr>
            <w:tcW w:type="dxa" w:w="39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Kadence + Fluent Forms CSS on every page (the current LCP problem)</w:t>
            </w:r>
          </w:p>
        </w:tc>
        <w:tc>
          <w:tcPr>
            <w:tcW w:type="dxa" w:w="39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Only the theme stylesheet; forms are the plugin's own</w:t>
            </w:r>
          </w:p>
        </w:tc>
      </w:tr>
      <w:tr>
        <w:tc>
          <w:tcPr>
            <w:tcW w:type="dxa" w:w="1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Cost</w:t>
            </w:r>
          </w:p>
        </w:tc>
        <w:tc>
          <w:tcPr>
            <w:tcW w:type="dxa" w:w="39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Kadence Pro renewal continues</w:t>
            </w:r>
          </w:p>
        </w:tc>
        <w:tc>
          <w:tcPr>
            <w:tcW w:type="dxa" w:w="39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Kadence Pro can lapse after launch</w:t>
            </w:r>
          </w:p>
        </w:tc>
      </w:tr>
      <w:tr>
        <w:tc>
          <w:tcPr>
            <w:tcW w:type="dxa" w:w="1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Risk</w:t>
            </w:r>
          </w:p>
        </w:tc>
        <w:tc>
          <w:tcPr>
            <w:tcW w:type="dxa" w:w="39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Low</w:t>
            </w:r>
          </w:p>
        </w:tc>
        <w:tc>
          <w:tcPr>
            <w:tcW w:type="dxa" w:w="39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oomph-travel-core plugin must be reviewed for theme dependencies before switching</w:t>
            </w:r>
          </w:p>
        </w:tc>
      </w:tr>
    </w:tbl>
    <w:p>
      <w:pPr>
        <w:spacing w:after="120"/>
      </w:pPr>
    </w:p>
    <w:p>
      <w:pPr>
        <w:pStyle w:val="Heading2"/>
        <w:spacing w:after="120" w:before="280"/>
      </w:pPr>
      <w:r>
        <w:t xml:space="preserve">8.3 Email: PlainSend is already wired in</w:t>
      </w:r>
    </w:p>
    <w:p>
      <w:pPr>
        <w:spacing w:after="120" w:line="276"/>
      </w:pPr>
      <w:r>
        <w:t xml:space="preserve">This section was written before I read the PlainSend repository, and it was wrong. There is no API to integrate against and none is needed: </w:t>
      </w:r>
      <w:r>
        <w:rPr>
          <w:b/>
          <w:bCs/>
        </w:rPr>
        <w:t xml:space="preserve">the footer newsletter moved onto PlainSend on 14 August 2026</w:t>
      </w:r>
      <w:r>
        <w:t xml:space="preserve">, and the pattern it established is the one the Travel Trends guide reuses. The repository's own LEAD-MAGNETS.md sets this out step by step; what follows is the short version and where the resurfacing plan changes it.</w:t>
      </w:r>
    </w:p>
    <w:p>
      <w:pPr>
        <w:pStyle w:val="Heading3"/>
        <w:spacing w:after="80" w:before="200"/>
      </w:pPr>
      <w:r>
        <w:t xml:space="preserve">How a signup actually works</w:t>
      </w:r>
    </w:p>
    <w:p>
      <w:pPr>
        <w:pStyle w:val="ListParagraph"/>
        <w:numPr>
          <w:ilvl w:val="0"/>
          <w:numId w:val="2"/>
        </w:numPr>
        <w:spacing w:after="60" w:line="264"/>
      </w:pPr>
      <w:r>
        <w:t xml:space="preserve">The page carries the .oomph-signup markup the footer already uses: an email field, a website honeypot, an elapsed_ms timing field and a submit button. It posts </w:t>
      </w:r>
      <w:r>
        <w:rPr>
          <w:b/>
          <w:bCs/>
        </w:rPr>
        <w:t xml:space="preserve">straight to PlainSend</w:t>
      </w:r>
      <w:r>
        <w:t xml:space="preserve"> — no WordPress endpoint in the middle, no API key on the site.</w:t>
      </w:r>
    </w:p>
    <w:p>
      <w:pPr>
        <w:pStyle w:val="ListParagraph"/>
        <w:numPr>
          <w:ilvl w:val="0"/>
          <w:numId w:val="2"/>
        </w:numPr>
        <w:spacing w:after="60" w:line="264"/>
      </w:pPr>
      <w:r>
        <w:t xml:space="preserve">FORM_ORIGINS in PlainSend lists the sites allowed to post signups. It already lists all three origins, so it needs no change. It must never be set to *.</w:t>
      </w:r>
    </w:p>
    <w:p>
      <w:pPr>
        <w:pStyle w:val="ListParagraph"/>
        <w:numPr>
          <w:ilvl w:val="0"/>
          <w:numId w:val="2"/>
        </w:numPr>
        <w:spacing w:after="60" w:line="264"/>
      </w:pPr>
      <w:r>
        <w:rPr>
          <w:b/>
          <w:bCs/>
        </w:rPr>
        <w:t xml:space="preserve">Double opt-in is not optional.</w:t>
      </w:r>
      <w:r>
        <w:t xml:space="preserve"> The visitor submits, a confirmation email arrives, they press its button, and only then does the automation run and the guide arrive. Two emails, one extra click. The thank-you copy has to say so plainly — that is the mitigation, and it is copy, not code.</w:t>
      </w:r>
    </w:p>
    <w:p>
      <w:pPr>
        <w:pStyle w:val="ListParagraph"/>
        <w:numPr>
          <w:ilvl w:val="0"/>
          <w:numId w:val="2"/>
        </w:numPr>
        <w:spacing w:after="60" w:line="264"/>
      </w:pPr>
      <w:r>
        <w:t xml:space="preserve">The guide file lives </w:t>
      </w:r>
      <w:r>
        <w:rPr>
          <w:b/>
          <w:bCs/>
        </w:rPr>
        <w:t xml:space="preserve">inside PlainSend</w:t>
      </w:r>
      <w:r>
        <w:t xml:space="preserve">, not in the WordPress media library. Each person gets their own link, links expire after seven days, and downloads are counted. The current public PDF link is exactly the problem this fixes.</w:t>
      </w:r>
    </w:p>
    <w:p>
      <w:pPr>
        <w:pStyle w:val="Heading3"/>
        <w:spacing w:after="80" w:before="200"/>
      </w:pPr>
      <w:r>
        <w:t xml:space="preserve">The Travel Trends guide, concretely</w:t>
      </w:r>
    </w:p>
    <w:p>
      <w:pPr>
        <w:pStyle w:val="ListParagraph"/>
        <w:numPr>
          <w:ilvl w:val="0"/>
          <w:numId w:val="4"/>
        </w:numPr>
        <w:spacing w:after="80" w:line="264"/>
      </w:pPr>
      <w:r>
        <w:t xml:space="preserve">In PlainSend: upload the PDF (25 MB cap), create forms trends-guide and trends-guide-staging by extending scripts/create-newsletter-forms.js rather than clicking, and create one automation per form with the source filter form:trends-guide. The automation's file step is what generates the per-person expiring link.</w:t>
      </w:r>
    </w:p>
    <w:p>
      <w:pPr>
        <w:pStyle w:val="ListParagraph"/>
        <w:numPr>
          <w:ilvl w:val="0"/>
          <w:numId w:val="4"/>
        </w:numPr>
        <w:spacing w:after="80" w:line="264"/>
      </w:pPr>
      <w:r>
        <w:t xml:space="preserve">In the site repo: generalise Plainsend::form_slug(), which currently hardcodes newsletter / newsletter-staging, so that Plainsend::endpoint('trends-guide') resolves per environment. </w:t>
      </w:r>
      <w:r>
        <w:rPr>
          <w:b/>
          <w:bCs/>
        </w:rPr>
        <w:t xml:space="preserve">This is the only piece of real code in the email work.</w:t>
      </w:r>
    </w:p>
    <w:p>
      <w:pPr>
        <w:pStyle w:val="ListParagraph"/>
        <w:numPr>
          <w:ilvl w:val="0"/>
          <w:numId w:val="4"/>
        </w:numPr>
        <w:spacing w:after="80" w:line="264"/>
      </w:pPr>
      <w:r>
        <w:t xml:space="preserve">On /travel-trends/: the .oomph-signup markup, and a GA4 generate_lead push that no longer hangs off a Fluent Forms hook. Keep the WordPress landing page — it carries its own Rank Math meta, which PlainSend's hosted page would throw away.</w:t>
      </w:r>
    </w:p>
    <w:p>
      <w:pPr>
        <w:pStyle w:val="ListParagraph"/>
        <w:numPr>
          <w:ilvl w:val="0"/>
          <w:numId w:val="4"/>
        </w:numPr>
        <w:spacing w:after="80" w:line="264"/>
      </w:pPr>
      <w:r>
        <w:t xml:space="preserve">After it lands: remove or restrict the old public PDF in the media library, or the expiring links have gained nothing. Export the old Fluent Forms entries first — those people downloaded the guide and are not in PlainSend.</w:t>
      </w:r>
    </w:p>
    <w:p>
      <w:pPr>
        <w:pStyle w:val="Heading3"/>
        <w:spacing w:after="80" w:before="200"/>
      </w:pPr>
      <w:r>
        <w:t xml:space="preserve">What does NOT go to PlainSend</w:t>
      </w:r>
    </w:p>
    <w:p>
      <w:pPr>
        <w:spacing w:after="120" w:line="276"/>
      </w:pPr>
      <w:r>
        <w:t xml:space="preserve">The Start Planning form (6.15). It is a sales enquiry that goes to an inbox and a private Inquiry record, not a mailing-list signup, and — in the words of the PlainSend plan — PlainSend is not a form backend. It stays a custom form in the oomph-travel-core plugin, exactly as CruiseOomph's inquiry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78" w:sz="24"/>
              <w:bottom w:val="none" w:color="FFFFFF" w:sz="0"/>
              <w:right w:val="none" w:color="FFFFFF" w:sz="0"/>
            </w:tcBorders>
            <w:shd w:fill="F4F0E8" w:color="auto" w:val="clear"/>
            <w:tcMar>
              <w:top w:type="dxa" w:w="140"/>
              <w:left w:type="dxa" w:w="200"/>
              <w:bottom w:type="dxa" w:w="140"/>
              <w:right w:type="dxa" w:w="200"/>
            </w:tcMar>
          </w:tcPr>
          <w:p>
            <w:pPr>
              <w:spacing w:after="80"/>
            </w:pPr>
            <w:r>
              <w:rPr>
                <w:b/>
                <w:bCs/>
                <w:color w:val="12213A"/>
                <w:sz w:val="22"/>
                <w:szCs w:val="22"/>
              </w:rPr>
              <w:t xml:space="preserve">A cabin-quiz decision this plan closes</w:t>
            </w:r>
          </w:p>
          <w:p>
            <w:pPr>
              <w:spacing w:after="60" w:line="264"/>
            </w:pPr>
            <w:r>
              <w:rPr>
                <w:sz w:val="21"/>
                <w:szCs w:val="21"/>
              </w:rPr>
              <w:t xml:space="preserve">LEAD-MAGNETS.md left an open question about how to move the cabin quiz onto PlainSend — five forms, one per cabin profile, or teaching the signup endpoint to accept tags. </w:t>
            </w:r>
            <w:r>
              <w:rPr>
                <w:b/>
                <w:bCs/>
                <w:sz w:val="21"/>
                <w:szCs w:val="21"/>
              </w:rPr>
              <w:t xml:space="preserve">The resurfacing plan deletes the cabin quiz (D02), so that question goes away.</w:t>
            </w:r>
            <w:r>
              <w:rPr>
                <w:sz w:val="21"/>
                <w:szCs w:val="21"/>
              </w:rPr>
              <w:t xml:space="preserve"> No new public surface on PlainSend, no five forms to keep in step.</w:t>
            </w:r>
          </w:p>
          <w:p>
            <w:pPr>
              <w:spacing w:after="60" w:line="264"/>
            </w:pPr>
            <w:r>
              <w:rPr>
                <w:sz w:val="21"/>
                <w:szCs w:val="21"/>
              </w:rPr>
              <w:t xml:space="preserve">Two questions from that document are still open and belong to you: whether the people who downloaded the old guide through Fluent Forms should be invited to confirm into the list or left alone, and whether the old public PDF has been shared or indexed before you restrict it.</w:t>
            </w:r>
          </w:p>
        </w:tc>
      </w:tr>
    </w:tbl>
    <w:p>
      <w:pPr>
        <w:spacing w:after="120"/>
      </w:pPr>
    </w:p>
    <w:p>
      <w:pPr>
        <w:pStyle w:val="Heading3"/>
        <w:spacing w:after="80" w:before="200"/>
      </w:pPr>
      <w:r>
        <w:t xml:space="preserve">And the reason this matters more than it looks</w:t>
      </w:r>
    </w:p>
    <w:p>
      <w:pPr>
        <w:spacing w:after="120" w:line="276"/>
      </w:pPr>
      <w:r>
        <w:t xml:space="preserve">Once the Travel Trends guide is on PlainSend and the cabin quiz is gone, the only Fluent Forms form left is the enquiry form — and 6.15 replaces that with the custom Start Planning form. </w:t>
      </w:r>
      <w:r>
        <w:rPr>
          <w:b/>
          <w:bCs/>
        </w:rPr>
        <w:t xml:space="preserve">That takes Fluent Forms to zero forms, so it can be deactivated entirely rather than conditionally loaded</w:t>
      </w:r>
      <w:r>
        <w:t xml:space="preserve"> (D31). Fluent Forms is 43 KB of the 182 KB combined stylesheet and loads on every page; it is the single biggest cause of the LCP failure recorded in the project notes. The July page-speed audit asked for a conditional dequeue. This plan removes the plugin instead.</w:t>
      </w:r>
    </w:p>
    <w:p>
      <w:pPr>
        <w:pStyle w:val="Heading2"/>
        <w:spacing w:after="120" w:before="280"/>
      </w:pPr>
      <w:r>
        <w:t xml:space="preserve">8.4 Removals</w:t>
      </w:r>
    </w:p>
    <w:p>
      <w:pPr>
        <w:pStyle w:val="ListParagraph"/>
        <w:numPr>
          <w:ilvl w:val="0"/>
          <w:numId w:val="2"/>
        </w:numPr>
        <w:spacing w:after="60" w:line="264"/>
      </w:pPr>
      <w:r>
        <w:t xml:space="preserve">Unpublish and delete: the group_cruise / sailing records and their archive, the cabin quiz page, /cruise-travel-trends/, the nine cruise Journal posts (Appendix B), the Distinctive Voyages importer and its scheduled sync, the ship library records if nothing else uses them.</w:t>
      </w:r>
    </w:p>
    <w:p>
      <w:pPr>
        <w:pStyle w:val="ListParagraph"/>
        <w:numPr>
          <w:ilvl w:val="0"/>
          <w:numId w:val="2"/>
        </w:numPr>
        <w:spacing w:after="60" w:line="264"/>
      </w:pPr>
      <w:r>
        <w:t xml:space="preserve">Copy the nine cruise posts to CruiseOomph </w:t>
      </w:r>
      <w:r>
        <w:rPr>
          <w:b/>
          <w:bCs/>
        </w:rPr>
        <w:t xml:space="preserve">before</w:t>
      </w:r>
      <w:r>
        <w:t xml:space="preserve"> deleting them here, since the CruiseOomph plan (Phase 9) expects to import them.</w:t>
      </w:r>
    </w:p>
    <w:p>
      <w:pPr>
        <w:pStyle w:val="ListParagraph"/>
        <w:numPr>
          <w:ilvl w:val="0"/>
          <w:numId w:val="2"/>
        </w:numPr>
        <w:spacing w:after="60" w:line="264"/>
      </w:pPr>
      <w:r>
        <w:t xml:space="preserve">Remove the deleted URLs from the Rank Math sitemap; submit the new sitemap in Search Console; keep the old Search Console property so 404 reports can be watched for a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F78" w:sz="24"/>
              <w:bottom w:val="none" w:color="FFFFFF" w:sz="0"/>
              <w:right w:val="none" w:color="FFFFFF" w:sz="0"/>
            </w:tcBorders>
            <w:shd w:fill="F4F0E8" w:color="auto" w:val="clear"/>
            <w:tcMar>
              <w:top w:type="dxa" w:w="140"/>
              <w:left w:type="dxa" w:w="200"/>
              <w:bottom w:type="dxa" w:w="140"/>
              <w:right w:type="dxa" w:w="200"/>
            </w:tcMar>
          </w:tcPr>
          <w:p>
            <w:pPr>
              <w:spacing w:after="80"/>
            </w:pPr>
            <w:r>
              <w:rPr>
                <w:b/>
                <w:bCs/>
                <w:color w:val="12213A"/>
                <w:sz w:val="22"/>
                <w:szCs w:val="22"/>
              </w:rPr>
              <w:t xml:space="preserve">The optional courtesy line (your call)</w:t>
            </w:r>
          </w:p>
          <w:p>
            <w:pPr>
              <w:spacing w:after="60" w:line="264"/>
            </w:pPr>
            <w:r>
              <w:rPr>
                <w:sz w:val="21"/>
                <w:szCs w:val="21"/>
              </w:rPr>
              <w:t xml:space="preserve">One rule in the site's redirect config — /group-cruises/(.*) → https://cruiseoomph.com/cruises/ — would send anyone who still clicks an indexed sailing link to CruiseOomph's search instead of a 404. It needs no upkeep. Your decision was "delete, don't redirect"; say "add the line" if you change your mind, otherwise the build skips it.</w:t>
            </w:r>
          </w:p>
        </w:tc>
      </w:tr>
    </w:tbl>
    <w:p>
      <w:pPr>
        <w:spacing w:after="120"/>
      </w:pPr>
    </w:p>
    <w:p>
      <w:pPr>
        <w:pStyle w:val="Heading2"/>
        <w:spacing w:after="120" w:before="280"/>
      </w:pPr>
      <w:r>
        <w:t xml:space="preserve">8.5 Build phases (after Figma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Phase</w:t>
            </w:r>
          </w:p>
        </w:tc>
        <w:tc>
          <w:tcPr>
            <w:tcW w:type="dxa" w:w="22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Goal</w:t>
            </w:r>
          </w:p>
        </w:tc>
        <w:tc>
          <w:tcPr>
            <w:tcW w:type="dxa" w:w="56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Steps (each becomes one prompt)</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P0 Prepare</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Nothing breaks</w:t>
            </w:r>
          </w:p>
        </w:tc>
        <w:tc>
          <w:tcPr>
            <w:tcW w:type="dxa" w:w="56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Update CLAUDE.md with the new site map, tokens and No List · export Figma tokens to docs/design-tokens.md · full backup of production and the database · confirm plugin state (the five-week silent-deactivation lesson)</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P1 Data layer</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Records exist, nothing visible yet</w:t>
            </w:r>
          </w:p>
        </w:tc>
        <w:tc>
          <w:tcPr>
            <w:tcW w:type="dxa" w:w="56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Register destination, operator, tour, inquiry post types and the destination taxonomy · Secure Custom Fields JSON field groups · WP-CLI seed command for the ten destinations · admin list columns (tour: operator, nights, from price, next departure)</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P2 Theme foundation</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Blank themed page on staging</w:t>
            </w:r>
          </w:p>
        </w:tc>
        <w:tc>
          <w:tcPr>
            <w:tcW w:type="dxa" w:w="56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theme.json from tokens · self-hosted Fraunces and Inter subsets · header, footer, mobile menu · button, eyebrow, band, card patterns · 404</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P3 Homepage</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homepage on staging</w:t>
            </w:r>
          </w:p>
        </w:tc>
        <w:tc>
          <w:tcPr>
            <w:tcW w:type="dxa" w:w="56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Hero · credential strip · statement band · tabbed card row · who-I-plan-for · featured tours query · process · advisor · stories · CruiseOomph band · journal · closing</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P4 Destinations</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Ten pages</w:t>
            </w:r>
          </w:p>
        </w:tc>
        <w:tc>
          <w:tcPr>
            <w:tcW w:type="dxa" w:w="56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 template · index · Italy content migrated from the old page · the other nine seeded with hero, intro and best months for Eric to expand</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P5 Tours</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Escorted tours working end to end</w:t>
            </w:r>
          </w:p>
        </w:tc>
        <w:tc>
          <w:tcPr>
            <w:tcW w:type="dxa" w:w="56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Operator template with both kinds · tour template with itinerary and departures · index with URL-driven filters · tour card pattern · TouristTrip schema · the three launch tours (Insight, Globus, Tauck)</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P6 Ways to travel</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Four service pages plus Cruise planning</w:t>
            </w:r>
          </w:p>
        </w:tc>
        <w:tc>
          <w:tcPr>
            <w:tcW w:type="dxa" w:w="56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Custom journeys · Resorts &amp; villas · Multi-generational (redesign in place) · Cruise planning with UTM-tagged links</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P7 Start planning + email</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Inquiries arrive; the guide is delivered by PlainSend</w:t>
            </w:r>
          </w:p>
        </w:tc>
        <w:tc>
          <w:tcPr>
            <w:tcW w:type="dxa" w:w="56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Two-step form · receipt with Calendly · inquiry storage and email · GA4 events · generalise Plainsend::form_slug() · .oomph-signup markup on /travel-trends/ and the footer · deactivate Fluent Forms and confirm nothing else used it</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P8 About, stories, Journal, Trends</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Everything else</w:t>
            </w:r>
          </w:p>
        </w:tc>
        <w:tc>
          <w:tcPr>
            <w:tcW w:type="dxa" w:w="56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About with Amy and Person schema · Client stories with tags · Journal index and article · Travel Trends page and automation · four launch articles published</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P9 Removals + redirects</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Old cruise content gone</w:t>
            </w:r>
          </w:p>
        </w:tc>
        <w:tc>
          <w:tcPr>
            <w:tcW w:type="dxa" w:w="56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Delete the records and pages in 8.4 · the three internal redirects · sitemap and Search Console · /links/ updated</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P10 Quality gate</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Green across the board</w:t>
            </w:r>
          </w:p>
        </w:tc>
        <w:tc>
          <w:tcPr>
            <w:tcW w:type="dxa" w:w="56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Playwright: every template loads, filters work, form validates but never submits · axe zero serious · LCP under 2.5 s on mobile · No List scan · schema validation · Clarity and GA4 confirmed</w:t>
            </w:r>
          </w:p>
        </w:tc>
      </w:tr>
      <w:tr>
        <w:tc>
          <w:tcPr>
            <w:tcW w:type="dxa" w:w="15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P11 Launch</w:t>
            </w:r>
          </w:p>
        </w:tc>
        <w:tc>
          <w:tcPr>
            <w:tcW w:type="dxa" w:w="2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Live</w:t>
            </w:r>
          </w:p>
        </w:tc>
        <w:tc>
          <w:tcPr>
            <w:tcW w:type="dxa" w:w="56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Deploy develop → main · smoke test production · send yourself a real inquiry and a real subscribe · update the Instagram link · add the Cruises nav item on CruiseOomph pointing back (its plan's step 11.5 in reverse)</w:t>
            </w:r>
          </w:p>
        </w:tc>
      </w:tr>
    </w:tbl>
    <w:p>
      <w:pPr>
        <w:spacing w:after="120"/>
      </w:pPr>
    </w:p>
    <w:p>
      <w:pPr>
        <w:pStyle w:val="Heading2"/>
        <w:spacing w:after="120" w:before="280"/>
      </w:pPr>
      <w:r>
        <w:t xml:space="preserve">8.6 Quality gate, in one line each</w:t>
      </w:r>
    </w:p>
    <w:p>
      <w:pPr>
        <w:pStyle w:val="ListParagraph"/>
        <w:numPr>
          <w:ilvl w:val="0"/>
          <w:numId w:val="2"/>
        </w:numPr>
        <w:spacing w:after="60" w:line="264"/>
      </w:pPr>
      <w:r>
        <w:t xml:space="preserve">Playwright smoke and accessibility suite green on staging before every merge to main.</w:t>
      </w:r>
    </w:p>
    <w:p>
      <w:pPr>
        <w:pStyle w:val="ListParagraph"/>
        <w:numPr>
          <w:ilvl w:val="0"/>
          <w:numId w:val="2"/>
        </w:numPr>
        <w:spacing w:after="60" w:line="264"/>
      </w:pPr>
      <w:r>
        <w:t xml:space="preserve">Real-visitor Core Web Vitals watched in Search Console for four weeks after launch; lab Lighthouse only as a tie-breaker.</w:t>
      </w:r>
    </w:p>
    <w:p>
      <w:pPr>
        <w:pStyle w:val="ListParagraph"/>
        <w:numPr>
          <w:ilvl w:val="0"/>
          <w:numId w:val="2"/>
        </w:numPr>
        <w:spacing w:after="60" w:line="264"/>
      </w:pPr>
      <w:r>
        <w:t xml:space="preserve">Every page has a unique title, description, one H1, JSON-LD, and no No List words.</w:t>
      </w:r>
    </w:p>
    <w:p>
      <w:r>
        <w:br w:type="page"/>
      </w:r>
    </w:p>
    <w:p>
      <w:pPr>
        <w:pStyle w:val="Heading1"/>
        <w:spacing w:after="160" w:before="360"/>
      </w:pPr>
      <w:r>
        <w:t xml:space="preserve">9. Risks and how the plan handles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rPr>
          <w:tblHeader/>
        </w:trPr>
        <w:tc>
          <w:tcPr>
            <w:tcW w:type="dxa" w:w="32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Risk</w:t>
            </w:r>
          </w:p>
        </w:tc>
        <w:tc>
          <w:tcPr>
            <w:tcW w:type="dxa" w:w="13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Likelihood</w:t>
            </w:r>
          </w:p>
        </w:tc>
        <w:tc>
          <w:tcPr>
            <w:tcW w:type="dxa" w:w="48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Handling</w:t>
            </w:r>
          </w:p>
        </w:tc>
      </w:tr>
      <w:tr>
        <w:tc>
          <w:tcPr>
            <w:tcW w:type="dxa" w:w="3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Journal is nearly empty after the cruise posts go</w:t>
            </w:r>
          </w:p>
        </w:tc>
        <w:tc>
          <w:tcPr>
            <w:tcW w:type="dxa" w:w="1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Certain</w:t>
            </w:r>
          </w:p>
        </w:tc>
        <w:tc>
          <w:tcPr>
            <w:tcW w:type="dxa" w:w="48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Four launch articles written during the Figma phase (Appendix A); the Journal is hidden from the homepage until three are published</w:t>
            </w:r>
          </w:p>
        </w:tc>
      </w:tr>
      <w:tr>
        <w:tc>
          <w:tcPr>
            <w:tcW w:type="dxa" w:w="3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Tour cards go stale (dates pass, prices change)</w:t>
            </w:r>
          </w:p>
        </w:tc>
        <w:tc>
          <w:tcPr>
            <w:tcW w:type="dxa" w:w="1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High</w:t>
            </w:r>
          </w:p>
        </w:tc>
        <w:tc>
          <w:tcPr>
            <w:tcW w:type="dxa" w:w="48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Departures have a date; past ones hide automatically; a monthly scheduled task emails you a list of tours with no future departures</w:t>
            </w:r>
          </w:p>
        </w:tc>
      </w:tr>
      <w:tr>
        <w:tc>
          <w:tcPr>
            <w:tcW w:type="dxa" w:w="3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Stock photos across ten destinations look like ten photographers</w:t>
            </w:r>
          </w:p>
        </w:tc>
        <w:tc>
          <w:tcPr>
            <w:tcW w:type="dxa" w:w="1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Medium</w:t>
            </w:r>
          </w:p>
        </w:tc>
        <w:tc>
          <w:tcPr>
            <w:tcW w:type="dxa" w:w="48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One grade applied in Figma; every image approved on the photography board before it reaches a page</w:t>
            </w:r>
          </w:p>
        </w:tc>
      </w:tr>
      <w:tr>
        <w:tc>
          <w:tcPr>
            <w:tcW w:type="dxa" w:w="3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PlainSend has no subscribe API yet</w:t>
            </w:r>
          </w:p>
        </w:tc>
        <w:tc>
          <w:tcPr>
            <w:tcW w:type="dxa" w:w="1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Medium</w:t>
            </w:r>
          </w:p>
        </w:tc>
        <w:tc>
          <w:tcPr>
            <w:tcW w:type="dxa" w:w="48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plugin endpoint is built either way; until the API exists it stores subscribers in a private list you can export</w:t>
            </w:r>
          </w:p>
        </w:tc>
      </w:tr>
      <w:tr>
        <w:tc>
          <w:tcPr>
            <w:tcW w:type="dxa" w:w="3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Option B theme switch breaks something the plugin relied on</w:t>
            </w:r>
          </w:p>
        </w:tc>
        <w:tc>
          <w:tcPr>
            <w:tcW w:type="dxa" w:w="1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Medium</w:t>
            </w:r>
          </w:p>
        </w:tc>
        <w:tc>
          <w:tcPr>
            <w:tcW w:type="dxa" w:w="48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Decide at F9; staging runs the new theme for a week with the smoke suite before production</w:t>
            </w:r>
          </w:p>
        </w:tc>
      </w:tr>
      <w:tr>
        <w:tc>
          <w:tcPr>
            <w:tcW w:type="dxa" w:w="3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Deleting several hundred indexed URLs produces a wave of 404s in Search Console</w:t>
            </w:r>
          </w:p>
        </w:tc>
        <w:tc>
          <w:tcPr>
            <w:tcW w:type="dxa" w:w="1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Certain</w:t>
            </w:r>
          </w:p>
        </w:tc>
        <w:tc>
          <w:tcPr>
            <w:tcW w:type="dxa" w:w="48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Expected and harmless at this traffic level; the optional catch-all line in 8.4 removes it entirely if you want</w:t>
            </w:r>
          </w:p>
        </w:tc>
      </w:tr>
      <w:tr>
        <w:tc>
          <w:tcPr>
            <w:tcW w:type="dxa" w:w="32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Scope grows during Figma reviews</w:t>
            </w:r>
          </w:p>
        </w:tc>
        <w:tc>
          <w:tcPr>
            <w:tcW w:type="dxa" w:w="1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Medium</w:t>
            </w:r>
          </w:p>
        </w:tc>
        <w:tc>
          <w:tcPr>
            <w:tcW w:type="dxa" w:w="48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New ideas go to the Decisions log as "Not now" rows, not into the current phase</w:t>
            </w:r>
          </w:p>
        </w:tc>
      </w:tr>
    </w:tbl>
    <w:p>
      <w:pPr>
        <w:spacing w:after="120"/>
      </w:pPr>
    </w:p>
    <w:p>
      <w:pPr>
        <w:pStyle w:val="Heading1"/>
        <w:spacing w:after="160" w:before="360"/>
      </w:pPr>
      <w:r>
        <w:t xml:space="preserve">10. Not Now list</w:t>
      </w:r>
    </w:p>
    <w:p>
      <w:pPr>
        <w:pStyle w:val="ListParagraph"/>
        <w:numPr>
          <w:ilvl w:val="0"/>
          <w:numId w:val="2"/>
        </w:numPr>
        <w:spacing w:after="60" w:line="264"/>
      </w:pPr>
      <w:r>
        <w:t xml:space="preserve">Sub-pages for regions inside a destination (e.g. /destinations/italy/puglia/) — after the ten destination pages exist and rank.</w:t>
      </w:r>
    </w:p>
    <w:p>
      <w:pPr>
        <w:pStyle w:val="ListParagraph"/>
        <w:numPr>
          <w:ilvl w:val="0"/>
          <w:numId w:val="2"/>
        </w:numPr>
        <w:spacing w:after="60" w:line="264"/>
      </w:pPr>
      <w:r>
        <w:t xml:space="preserve">A live tour feed or supplier API — none exists in the way Widgety does for cruises; hand-entered tours are the right size for now.</w:t>
      </w:r>
    </w:p>
    <w:p>
      <w:pPr>
        <w:pStyle w:val="ListParagraph"/>
        <w:numPr>
          <w:ilvl w:val="0"/>
          <w:numId w:val="2"/>
        </w:numPr>
        <w:spacing w:after="60" w:line="264"/>
      </w:pPr>
      <w:r>
        <w:t xml:space="preserve">Property pages for individual resorts or villas.</w:t>
      </w:r>
    </w:p>
    <w:p>
      <w:pPr>
        <w:pStyle w:val="ListParagraph"/>
        <w:numPr>
          <w:ilvl w:val="0"/>
          <w:numId w:val="2"/>
        </w:numPr>
        <w:spacing w:after="60" w:line="264"/>
      </w:pPr>
      <w:r>
        <w:t xml:space="preserve">A trip-style quiz as a router — the Start Planning form's first question does this job.</w:t>
      </w:r>
    </w:p>
    <w:p>
      <w:pPr>
        <w:pStyle w:val="ListParagraph"/>
        <w:numPr>
          <w:ilvl w:val="0"/>
          <w:numId w:val="2"/>
        </w:numPr>
        <w:spacing w:after="60" w:line="264"/>
      </w:pPr>
      <w:r>
        <w:t xml:space="preserve">Client accounts, saved trips, payments.</w:t>
      </w:r>
    </w:p>
    <w:p>
      <w:pPr>
        <w:pStyle w:val="ListParagraph"/>
        <w:numPr>
          <w:ilvl w:val="0"/>
          <w:numId w:val="2"/>
        </w:numPr>
        <w:spacing w:after="60" w:line="264"/>
      </w:pPr>
      <w:r>
        <w:t xml:space="preserve">Moving the Journal to a shared editorial site across both brands.</w:t>
      </w:r>
    </w:p>
    <w:p>
      <w:pPr>
        <w:pStyle w:val="ListParagraph"/>
        <w:numPr>
          <w:ilvl w:val="0"/>
          <w:numId w:val="2"/>
        </w:numPr>
        <w:spacing w:after="60" w:line="264"/>
      </w:pPr>
      <w:r>
        <w:t xml:space="preserve">Amy as a co-equal voice on the homepage.</w:t>
      </w:r>
    </w:p>
    <w:p>
      <w:r>
        <w:br w:type="page"/>
      </w:r>
    </w:p>
    <w:p>
      <w:pPr>
        <w:pStyle w:val="Heading1"/>
        <w:spacing w:after="160" w:before="360"/>
      </w:pPr>
      <w:r>
        <w:t xml:space="preserve">Appendix A — Content you will supply, and what I will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tblHeader/>
        </w:trPr>
        <w:tc>
          <w:tcPr>
            <w:tcW w:type="dxa" w:w="23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Item</w:t>
            </w:r>
          </w:p>
        </w:tc>
        <w:tc>
          <w:tcPr>
            <w:tcW w:type="dxa" w:w="36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From you</w:t>
            </w:r>
          </w:p>
        </w:tc>
        <w:tc>
          <w:tcPr>
            <w:tcW w:type="dxa" w:w="34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From me</w:t>
            </w:r>
          </w:p>
        </w:tc>
      </w:tr>
      <w:tr>
        <w:tc>
          <w:tcPr>
            <w:tcW w:type="dxa" w:w="2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Vendor logos</w:t>
            </w:r>
          </w:p>
        </w:tc>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Logo files for the seven vendors (D25), if your agent portals supply them</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Fit notes for all seven, drafted in the site voice for your edits</w:t>
            </w:r>
          </w:p>
        </w:tc>
      </w:tr>
      <w:tr>
        <w:tc>
          <w:tcPr>
            <w:tcW w:type="dxa" w:w="2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Perks</w:t>
            </w:r>
          </w:p>
        </w:tc>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Two or three Classic Vacations properties with their actual amenities (C.3), and a look at your portal to confirm SELECT is live on your account</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Resorts &amp; villas and Custom journeys copy, written to the confirmed programs (D29)</w:t>
            </w:r>
          </w:p>
        </w:tc>
      </w:tr>
      <w:tr>
        <w:tc>
          <w:tcPr>
            <w:tcW w:type="dxa" w:w="2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First three tours (Insight, Globus, Tauck)</w:t>
            </w:r>
          </w:p>
        </w:tc>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Name, nights, from-price, brochure PDF</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Entered as Tour records; itinerary transcribed from the brochure</w:t>
            </w:r>
          </w:p>
        </w:tc>
      </w:tr>
      <w:tr>
        <w:tc>
          <w:tcPr>
            <w:tcW w:type="dxa" w:w="2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Amy's profile</w:t>
            </w:r>
          </w:p>
        </w:tc>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 larger portrait if you have one — the CruiseOomph file is 280 × 245, which will look soft in the About layout</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Bio adapted from her CruiseOomph profile in the Oomph voice; Person schema. Her credentials (Nexion, Travel Leaders Network) are already recorded</w:t>
            </w:r>
          </w:p>
        </w:tc>
      </w:tr>
      <w:tr>
        <w:tc>
          <w:tcPr>
            <w:tcW w:type="dxa" w:w="2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Destination pages</w:t>
            </w:r>
          </w:p>
        </w:tc>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For each: which regions you plan, two hotels or villas you trust, best months</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All copy, itinerary outlines, FAQs, meta</w:t>
            </w:r>
          </w:p>
        </w:tc>
      </w:tr>
      <w:tr>
        <w:tc>
          <w:tcPr>
            <w:tcW w:type="dxa" w:w="2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Travel Trends 2027 guide</w:t>
            </w:r>
          </w:p>
        </w:tc>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Five trends you actually believe</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guide, the landing page copy, the delivery email</w:t>
            </w:r>
          </w:p>
        </w:tc>
      </w:tr>
      <w:tr>
        <w:tc>
          <w:tcPr>
            <w:tcW w:type="dxa" w:w="2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Four launch Journal articles</w:t>
            </w:r>
          </w:p>
        </w:tc>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Topics you like from this list: "Two nights in Rome before anything else" · "How I choose a villa in Puglia" · "Escorted tour or custom trip? How I decide with clients" · "Hawaii for a milestone anniversary: three islands, one plan"</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articles</w:t>
            </w:r>
          </w:p>
        </w:tc>
      </w:tr>
      <w:tr>
        <w:tc>
          <w:tcPr>
            <w:tcW w:type="dxa" w:w="2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Photography</w:t>
            </w:r>
          </w:p>
        </w:tc>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Nothing (stock)</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photography board with licenses logged</w:t>
            </w:r>
          </w:p>
        </w:tc>
      </w:tr>
      <w:tr>
        <w:tc>
          <w:tcPr>
            <w:tcW w:type="dxa" w:w="23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PlainSend</w:t>
            </w:r>
          </w:p>
        </w:tc>
        <w:tc>
          <w:tcPr>
            <w:tcW w:type="dxa" w:w="36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two forms (trends-guide, trends-guide-staging) and the guide PDF uploaded</w:t>
            </w:r>
          </w:p>
        </w:tc>
        <w:tc>
          <w:tcPr>
            <w:tcW w:type="dxa" w:w="34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site side: the form_slug() change and the signup markup (D30)</w:t>
            </w:r>
          </w:p>
        </w:tc>
      </w:tr>
    </w:tbl>
    <w:p>
      <w:pPr>
        <w:spacing w:after="120"/>
      </w:pPr>
    </w:p>
    <w:p>
      <w:pPr>
        <w:pStyle w:val="Heading1"/>
        <w:spacing w:after="160" w:before="360"/>
      </w:pPr>
      <w:r>
        <w:t xml:space="preserve">Appendix B — Cruise Journal posts to copy to CruiseOomph, then delete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Post</w:t>
            </w:r>
          </w:p>
        </w:tc>
        <w:tc>
          <w:tcPr>
            <w:tcW w:type="dxa" w:w="468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URL</w:t>
            </w:r>
          </w:p>
        </w:tc>
      </w:tr>
      <w:tr>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Cruise Norwegian Fjords vs Baltic: How I'd Choose for Summer 2027</w:t>
            </w:r>
          </w:p>
        </w:tc>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/journal/norwegian-fjords-vs-baltic/</w:t>
            </w:r>
          </w:p>
        </w:tc>
      </w:tr>
      <w:tr>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Is a Virgin Voyages RockStar Suite Worth It?</w:t>
            </w:r>
          </w:p>
        </w:tc>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/journal/virgin-voyages-rockstar-suite-worth-it/</w:t>
            </w:r>
          </w:p>
        </w:tc>
      </w:tr>
      <w:tr>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Silversea vs Regent: How I'd Choose for the Mediterranean</w:t>
            </w:r>
          </w:p>
        </w:tc>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/journal/silversea-vs-regent/</w:t>
            </w:r>
          </w:p>
        </w:tc>
      </w:tr>
      <w:tr>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How to Avoid Cruise Ship Crowds in the Mediterranean</w:t>
            </w:r>
          </w:p>
        </w:tc>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/journal/avoid-cruise-ship-crowds-in-the-mediterranean/</w:t>
            </w:r>
          </w:p>
        </w:tc>
      </w:tr>
      <w:tr>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How Many Nights in Barcelona Before Your Cruise? My Rule of Two</w:t>
            </w:r>
          </w:p>
        </w:tc>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/journal/barcelona-before-your-cruise/ — note: the "Rule of Two" idea is reused on the Cruise Planning page</w:t>
            </w:r>
          </w:p>
        </w:tc>
      </w:tr>
      <w:tr>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Fly the Drake Passage or Sail It? How I'd Decide</w:t>
            </w:r>
          </w:p>
        </w:tc>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/journal/fly-the-drake-passage-or-sail/</w:t>
            </w:r>
          </w:p>
        </w:tc>
      </w:tr>
      <w:tr>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Japan by Sea: Why a Cruise Is the Calm Way to See the Summer Festivals</w:t>
            </w:r>
          </w:p>
        </w:tc>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/journal/japan-by-sea-summer-festivals-cruise/</w:t>
            </w:r>
          </w:p>
        </w:tc>
      </w:tr>
      <w:tr>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Your First Premium Cruise: How I'd Plan It</w:t>
            </w:r>
          </w:p>
        </w:tc>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/journal/first-premium-cruise/</w:t>
            </w:r>
          </w:p>
        </w:tc>
      </w:tr>
      <w:tr>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Slow Cruise: Why Ships Are Finally Staying Longer in Port</w:t>
            </w:r>
          </w:p>
        </w:tc>
        <w:tc>
          <w:tcPr>
            <w:tcW w:type="dxa" w:w="468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/journal/the-slow-cruise/</w:t>
            </w:r>
          </w:p>
        </w:tc>
      </w:tr>
    </w:tbl>
    <w:p>
      <w:pPr>
        <w:spacing w:after="120"/>
      </w:pPr>
    </w:p>
    <w:p>
      <w:pPr>
        <w:spacing w:after="120" w:line="276"/>
      </w:pPr>
      <w:r>
        <w:rPr>
          <w:b/>
          <w:bCs/>
        </w:rPr>
        <w:t xml:space="preserve">Stays:</w:t>
      </w:r>
      <w:r>
        <w:t xml:space="preserve"> "10-Day United Kingdom Itinerary" (/journal/10-day-united-kingdom-itinerary/) — retagged to UK &amp; Ireland.</w:t>
      </w:r>
    </w:p>
    <w:p>
      <w:pPr>
        <w:spacing w:after="120"/>
      </w:pPr>
    </w:p>
    <w:p>
      <w:r>
        <w:br w:type="page"/>
      </w:r>
    </w:p>
    <w:p>
      <w:pPr>
        <w:pStyle w:val="Heading1"/>
        <w:spacing w:after="160" w:before="360"/>
      </w:pPr>
      <w:r>
        <w:t xml:space="preserve">Appendix C — The perks, and the words for them</w:t>
      </w:r>
    </w:p>
    <w:p>
      <w:pPr>
        <w:spacing w:after="120" w:line="276"/>
      </w:pPr>
      <w:r>
        <w:t xml:space="preserve">You asked for help working this out, then answered most of it yourself: </w:t>
      </w:r>
      <w:r>
        <w:rPr>
          <w:b/>
          <w:bCs/>
        </w:rPr>
        <w:t xml:space="preserve">SELECT Hotels &amp; Resorts for hotels, HVN for villas.</w:t>
      </w:r>
      <w:r>
        <w:t xml:space="preserve"> Here is what each actually delivers, what the site may therefore say, and the one gap still to close.</w:t>
      </w:r>
    </w:p>
    <w:p>
      <w:pPr>
        <w:pStyle w:val="Heading2"/>
        <w:spacing w:after="120" w:before="280"/>
      </w:pPr>
      <w:r>
        <w:t xml:space="preserve">C.1 What you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Program</w:t>
            </w:r>
          </w:p>
        </w:tc>
        <w:tc>
          <w:tcPr>
            <w:tcW w:type="dxa" w:w="340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What it is</w:t>
            </w:r>
          </w:p>
        </w:tc>
        <w:tc>
          <w:tcPr>
            <w:tcW w:type="dxa" w:w="3960"/>
            <w:tcBorders>
              <w:top w:val="single" w:color="D9D2C5" w:sz="4"/>
              <w:left w:val="single" w:color="D9D2C5" w:sz="4"/>
              <w:bottom w:val="single" w:color="D9D2C5" w:sz="4"/>
              <w:right w:val="single" w:color="D9D2C5" w:sz="4"/>
            </w:tcBorders>
            <w:shd w:fill="12213A" w:color="auto" w:val="clear"/>
            <w:tcMar>
              <w:top w:type="dxa" w:w="70"/>
              <w:left w:type="dxa" w:w="100"/>
              <w:bottom w:type="dxa" w:w="70"/>
              <w:right w:type="dxa" w:w="100"/>
            </w:tcMar>
          </w:tcPr>
          <w:p>
            <w:pPr>
              <w:spacing w:after="0" w:line="252"/>
            </w:pPr>
            <w:r>
              <w:rPr>
                <w:b/>
                <w:bCs/>
                <w:color w:val="FFFFFF"/>
                <w:sz w:val="19"/>
                <w:szCs w:val="19"/>
              </w:rPr>
              <w:t xml:space="preserve">What it gives the traveler</w:t>
            </w:r>
          </w:p>
        </w:tc>
      </w:tr>
      <w:tr>
        <w:tc>
          <w:tcPr>
            <w:tcW w:type="dxa" w:w="2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SELECT Hotels &amp; Resorts</w:t>
            </w:r>
          </w:p>
        </w:tc>
        <w:tc>
          <w:tcPr>
            <w:tcW w:type="dxa" w:w="3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The Travel Leaders Network / Internova hotel collection, booked through your advisor account</w:t>
            </w:r>
          </w:p>
        </w:tc>
        <w:tc>
          <w:tcPr>
            <w:tcW w:type="dxa" w:w="39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A published amenity set at participating properties: complimentary breakfast for two, a room upgrade, early check-in and late check-out, in-room wifi, and a property credit or added amenity of a stated value. Every one of them is described by the program itself as availability-dependent</w:t>
            </w:r>
          </w:p>
        </w:tc>
      </w:tr>
      <w:tr>
        <w:tc>
          <w:tcPr>
            <w:tcW w:type="dxa" w:w="2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HVN (Havens)</w:t>
            </w:r>
          </w:p>
        </w:tc>
        <w:tc>
          <w:tcPr>
            <w:tcW w:type="dxa" w:w="3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Private homes, villas and novelty stays worldwide, reached through Travel Leaders Network. Professionally managed properties rather than a peer-to-peer listing site</w:t>
            </w:r>
          </w:p>
        </w:tc>
        <w:tc>
          <w:tcPr>
            <w:tcW w:type="dxa" w:w="39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Not an amenity program. The benefit is a vetted, professionally managed property and a named person handling the booking — which is a different and more honest promise than "perks"</w:t>
            </w:r>
          </w:p>
        </w:tc>
      </w:tr>
      <w:tr>
        <w:tc>
          <w:tcPr>
            <w:tcW w:type="dxa" w:w="20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Classic Vacations</w:t>
            </w:r>
          </w:p>
        </w:tc>
        <w:tc>
          <w:tcPr>
            <w:tcW w:type="dxa" w:w="340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Luxury FIT for Hawaii, Mexico, the Caribbean and Europe</w:t>
            </w:r>
          </w:p>
        </w:tc>
        <w:tc>
          <w:tcPr>
            <w:tcW w:type="dxa" w:w="3960"/>
            <w:tcBorders>
              <w:top w:val="single" w:color="D9D2C5" w:sz="4"/>
              <w:left w:val="single" w:color="D9D2C5" w:sz="4"/>
              <w:bottom w:val="single" w:color="D9D2C5" w:sz="4"/>
              <w:right w:val="single" w:color="D9D2C5" w:sz="4"/>
            </w:tcBorders>
            <w:tcMar>
              <w:top w:type="dxa" w:w="70"/>
              <w:left w:type="dxa" w:w="100"/>
              <w:bottom w:type="dxa" w:w="70"/>
              <w:right w:type="dxa" w:w="100"/>
            </w:tcMar>
          </w:tcPr>
          <w:p>
            <w:pPr>
              <w:spacing w:after="0" w:line="252"/>
            </w:pPr>
            <w:r>
              <w:rPr>
                <w:b w:val="false"/>
                <w:bCs w:val="false"/>
                <w:sz w:val="19"/>
                <w:szCs w:val="19"/>
              </w:rPr>
              <w:t xml:space="preserve">Hotel amenities that vary property by property and rate by rate. </w:t>
            </w:r>
            <w:r>
              <w:rPr>
                <w:b/>
                <w:bCs/>
                <w:sz w:val="19"/>
                <w:szCs w:val="19"/>
              </w:rPr>
              <w:t xml:space="preserve">This is the one still to check</w:t>
            </w:r>
            <w:r>
              <w:rPr>
                <w:b w:val="false"/>
                <w:bCs w:val="false"/>
                <w:sz w:val="19"/>
                <w:szCs w:val="19"/>
              </w:rPr>
              <w:t xml:space="preserve"> — see C.3</w:t>
            </w:r>
          </w:p>
        </w:tc>
      </w:tr>
    </w:tbl>
    <w:p>
      <w:pPr>
        <w:spacing w:after="120"/>
      </w:pPr>
    </w:p>
    <w:p>
      <w:pPr>
        <w:pStyle w:val="Heading2"/>
        <w:spacing w:after="120" w:before="280"/>
      </w:pPr>
      <w:r>
        <w:t xml:space="preserve">C.2 The copy this supports</w:t>
      </w:r>
    </w:p>
    <w:p>
      <w:pPr>
        <w:spacing w:after="120" w:line="276"/>
      </w:pPr>
      <w:r>
        <w:t xml:space="preserve">The distinction that keeps the site honest is between </w:t>
      </w:r>
      <w:r>
        <w:rPr>
          <w:b/>
          <w:bCs/>
        </w:rPr>
        <w:t xml:space="preserve">hotels</w:t>
      </w:r>
      <w:r>
        <w:t xml:space="preserve"> and </w:t>
      </w:r>
      <w:r>
        <w:rPr>
          <w:b/>
          <w:bCs/>
        </w:rPr>
        <w:t xml:space="preserve">villas</w:t>
      </w:r>
      <w:r>
        <w:t xml:space="preserve">. Hotels get perk language, conditionally. Villas get access-and-vetting language, because that is what HVN actually is. Writing villa copy as though it came with breakfast and an upgrade would be the exact overclaim this appendix exists to prevent.</w:t>
      </w:r>
    </w:p>
    <w:p>
      <w:pPr>
        <w:pStyle w:val="ListParagraph"/>
        <w:numPr>
          <w:ilvl w:val="0"/>
          <w:numId w:val="2"/>
        </w:numPr>
        <w:spacing w:after="60" w:line="264"/>
      </w:pPr>
      <w:r>
        <w:rPr>
          <w:b/>
          <w:bCs/>
        </w:rPr>
        <w:t xml:space="preserve">Hotels, allowed:</w:t>
      </w:r>
      <w:r>
        <w:t xml:space="preserve"> "At the hotels in my collection, I can usually add breakfast for two, an upgrade at check-in, and a credit to spend at the property — depending on the hotel, the rate, and what is free on the day."</w:t>
      </w:r>
    </w:p>
    <w:p>
      <w:pPr>
        <w:pStyle w:val="ListParagraph"/>
        <w:numPr>
          <w:ilvl w:val="0"/>
          <w:numId w:val="2"/>
        </w:numPr>
        <w:spacing w:after="60" w:line="264"/>
      </w:pPr>
      <w:r>
        <w:rPr>
          <w:b/>
          <w:bCs/>
        </w:rPr>
        <w:t xml:space="preserve">Villas, allowed:</w:t>
      </w:r>
      <w:r>
        <w:t xml:space="preserve"> "Villas come through a network of professionally managed homes, so somebody is accountable for the property before you arrive and while you are there. That is not the same as a listing site, and it is the reason I use it."</w:t>
      </w:r>
    </w:p>
    <w:p>
      <w:pPr>
        <w:pStyle w:val="ListParagraph"/>
        <w:numPr>
          <w:ilvl w:val="0"/>
          <w:numId w:val="2"/>
        </w:numPr>
        <w:spacing w:after="60" w:line="264"/>
      </w:pPr>
      <w:r>
        <w:rPr>
          <w:b/>
          <w:bCs/>
        </w:rPr>
        <w:t xml:space="preserve">Not allowed, ever:</w:t>
      </w:r>
      <w:r>
        <w:t xml:space="preserve"> any promise phrased as "you will receive"; any mention of Virtuoso, which is a different consortium from Travel Leaders Network; any amenity attached to a villa; any program you are not currently enrolled in.</w:t>
      </w:r>
    </w:p>
    <w:p>
      <w:pPr>
        <w:pStyle w:val="ListParagraph"/>
        <w:numPr>
          <w:ilvl w:val="0"/>
          <w:numId w:val="2"/>
        </w:numPr>
        <w:spacing w:after="60" w:line="264"/>
      </w:pPr>
      <w:r>
        <w:rPr>
          <w:b/>
          <w:bCs/>
        </w:rPr>
        <w:t xml:space="preserve">The strongest thing you can say, and it needs no program at all:</w:t>
      </w:r>
      <w:r>
        <w:t xml:space="preserve"> you book through supplier relationships rather than a booking site, you speak to the property before arrival, and someone answers when a booking goes wrong.</w:t>
      </w:r>
    </w:p>
    <w:p>
      <w:pPr>
        <w:pStyle w:val="Heading2"/>
        <w:spacing w:after="120" w:before="280"/>
      </w:pPr>
      <w:r>
        <w:t xml:space="preserve">C.3 The one gap left</w:t>
      </w:r>
    </w:p>
    <w:p>
      <w:pPr>
        <w:spacing w:after="120" w:line="276"/>
      </w:pPr>
      <w:r>
        <w:t xml:space="preserve">Classic Vacations amenities are per-property and per-rate, so there is no general claim to make. Open Classic's booking engine, look at two or three properties you would actually send people to in Hawaii, Mexico and the Caribbean, and note what each includes. Send me those and I will write the Resorts &amp; villas copy around real examples instead of generalities — a named hotel with a specific benefit persuades far better than a list of maybes.</w:t>
      </w:r>
    </w:p>
    <w:p>
      <w:pPr>
        <w:spacing w:after="120" w:line="276"/>
      </w:pPr>
      <w:r>
        <w:t xml:space="preserve">One more thing to confirm rather than assume: that SELECT is live on your account today. You are Nexion, Nexion is Internova, and SELECT is the Internova collection — so it should be — but the copy on a live page should rest on something you have seen in your own portal this month, not on an inference of mine.</w:t>
      </w:r>
    </w:p>
    <w:p>
      <w:pPr>
        <w:pStyle w:val="Heading1"/>
        <w:spacing w:after="160" w:before="360"/>
      </w:pPr>
      <w:r>
        <w:t xml:space="preserve">Appendix D — Sources used in discovery</w:t>
      </w:r>
    </w:p>
    <w:p>
      <w:pPr>
        <w:pStyle w:val="ListParagraph"/>
        <w:numPr>
          <w:ilvl w:val="0"/>
          <w:numId w:val="2"/>
        </w:numPr>
        <w:spacing w:after="60" w:line="264"/>
      </w:pPr>
      <w:r>
        <w:t xml:space="preserve">oomphtravel.com — homepage, About, Custom Italy, Group Cruises, Discovery Call, Journal, sitemaps (September 9, 2026)</w:t>
      </w:r>
    </w:p>
    <w:p>
      <w:pPr>
        <w:pStyle w:val="ListParagraph"/>
        <w:numPr>
          <w:ilvl w:val="0"/>
          <w:numId w:val="2"/>
        </w:numPr>
        <w:spacing w:after="60" w:line="264"/>
      </w:pPr>
      <w:r>
        <w:t xml:space="preserve">cruiseoomph.com — homepage and navigation; CruiseOomph Build Plan v1.0 (project file)</w:t>
      </w:r>
    </w:p>
    <w:p>
      <w:pPr>
        <w:pStyle w:val="ListParagraph"/>
        <w:numPr>
          <w:ilvl w:val="0"/>
          <w:numId w:val="2"/>
        </w:numPr>
        <w:spacing w:after="60" w:line="264"/>
      </w:pPr>
      <w:r>
        <w:t xml:space="preserve">Google Analytics 4 property "Oomph Travel" and Google Search Console for oomphtravel.com, June 10 – September 8, 2026</w:t>
      </w:r>
    </w:p>
    <w:p>
      <w:pPr>
        <w:pStyle w:val="ListParagraph"/>
        <w:numPr>
          <w:ilvl w:val="0"/>
          <w:numId w:val="2"/>
        </w:numPr>
        <w:spacing w:after="60" w:line="264"/>
      </w:pPr>
      <w:r>
        <w:t xml:space="preserve">Competitor sites reviewed: audleytravel.com/us, scottdunn.com/us, jacadatravel.com, ourismantravel.com, brownelltravel.com, embarkbeyond.com, huffmantravel.com, foratravel.com, theluxuryroute.com, inpursuitoftravel.com</w:t>
      </w:r>
    </w:p>
    <w:p>
      <w:pPr>
        <w:pStyle w:val="ListParagraph"/>
        <w:numPr>
          <w:ilvl w:val="0"/>
          <w:numId w:val="2"/>
        </w:numPr>
        <w:spacing w:after="60" w:line="264"/>
      </w:pPr>
      <w:r>
        <w:t xml:space="preserve">Secure Custom Fields (wordpress.org/plugins/secure-custom-fields) — Repeater field documentation at developer.wordpress.org/secure-custom-fields</w:t>
      </w:r>
    </w:p>
    <w:p>
      <w:pPr>
        <w:pStyle w:val="ListParagraph"/>
        <w:numPr>
          <w:ilvl w:val="0"/>
          <w:numId w:val="2"/>
        </w:numPr>
        <w:spacing w:after="60" w:line="264"/>
      </w:pPr>
      <w:r>
        <w:t xml:space="preserve">Project knowledge: "How to work with Eric", "Where we were", "How to go forward", "oomph-travel-website.md"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6"/>
        <w:szCs w:val="16"/>
      </w:rPr>
      <w:t xml:space="preserve">Page </w:t>
    </w:r>
    <w:r>
      <w:rPr>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568"/>
        <w:sz w:val="16"/>
        <w:szCs w:val="16"/>
      </w:rPr>
      <w:t xml:space="preserve">OomphTravel.com Resurfacing Plan · v1.3 · Vendors, perks and PlainSend · Sep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2213A"/>
      <w:sz w:val="40"/>
      <w:szCs w:val="40"/>
    </w:rPr>
  </w:style>
  <w:style w:type="paragraph" w:styleId="Heading2">
    <w:name w:val="Heading 2"/>
    <w:basedOn w:val="Normal"/>
    <w:next w:val="Normal"/>
    <w:qFormat/>
    <w:pPr>
      <w:spacing w:after="120" w:before="280"/>
      <w:outlineLvl w:val="1"/>
    </w:pPr>
    <w:rPr>
      <w:rFonts w:ascii="Georgia" w:cs="Georgia" w:eastAsia="Georgia" w:hAnsi="Georgia"/>
      <w:b/>
      <w:bCs/>
      <w:color w:val="12213A"/>
      <w:sz w:val="30"/>
      <w:szCs w:val="30"/>
    </w:rPr>
  </w:style>
  <w:style w:type="paragraph" w:styleId="Heading3">
    <w:name w:val="Heading 3"/>
    <w:basedOn w:val="Normal"/>
    <w:next w:val="Normal"/>
    <w:qFormat/>
    <w:pPr>
      <w:spacing w:after="80" w:before="200"/>
      <w:outlineLvl w:val="2"/>
    </w:pPr>
    <w:rPr>
      <w:rFonts w:ascii="Calibri" w:cs="Calibri" w:eastAsia="Calibri" w:hAnsi="Calibri"/>
      <w:b/>
      <w:bCs/>
      <w:color w:val="1F6F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OomphTravel.com Website Resurfacing Plan v1.0</dc:title>
  <dc:creator>Claude for Eric Hempel</dc:creator>
  <cp:lastModifiedBy>Un-named</cp:lastModifiedBy>
  <cp:revision>1</cp:revision>
  <dcterms:created xsi:type="dcterms:W3CDTF">2026-09-09T05:21:09.333Z</dcterms:created>
  <dcterms:modified xsi:type="dcterms:W3CDTF">2026-09-09T05:21:09.333Z</dcterms:modified>
</cp:coreProperties>
</file>

<file path=docProps/custom.xml><?xml version="1.0" encoding="utf-8"?>
<Properties xmlns="http://schemas.openxmlformats.org/officeDocument/2006/custom-properties" xmlns:vt="http://schemas.openxmlformats.org/officeDocument/2006/docPropsVTypes"/>
</file>