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97F58">
      <w:pPr>
        <w:pStyle w:val="1"/>
        <w:jc w:val="center"/>
        <w:rPr>
          <w:rFonts w:ascii="맑은 고딕" w:eastAsia="맑은 고딕" w:hAnsi="맑은 고딕"/>
        </w:rPr>
      </w:pPr>
      <w:bookmarkStart w:id="0" w:name="_GoBack"/>
      <w:bookmarkEnd w:id="0"/>
      <w:r>
        <w:rPr>
          <w:rFonts w:ascii="맑은 고딕" w:eastAsia="맑은 고딕" w:hAnsi="맑은 고딕" w:hint="eastAsia"/>
        </w:rPr>
        <w:t>상품기획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업무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요구사항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도출</w:t>
      </w:r>
    </w:p>
    <w:p w:rsidR="00000000" w:rsidRDefault="00E97F58">
      <w:pPr>
        <w:pStyle w:val="a3"/>
        <w:jc w:val="center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일시</w:t>
      </w:r>
      <w:r>
        <w:rPr>
          <w:rFonts w:ascii="맑은 고딕" w:eastAsia="맑은 고딕" w:hAnsi="맑은 고딕" w:hint="eastAsia"/>
        </w:rPr>
        <w:t>: 2026. 04. 30</w:t>
      </w:r>
    </w:p>
    <w:p w:rsidR="00000000" w:rsidRDefault="00E97F5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1. </w:t>
      </w:r>
      <w:r>
        <w:rPr>
          <w:rFonts w:ascii="맑은 고딕" w:eastAsia="맑은 고딕" w:hAnsi="맑은 고딕" w:hint="eastAsia"/>
        </w:rPr>
        <w:t>기준정보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(Master Data Pattern)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rPr>
          <w:trHeight w:val="818"/>
        </w:trPr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1.1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신규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스타일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과거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데이터를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참조하는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방식과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빈번하게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사용하는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검색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키워드는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무엇입니까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rPr>
          <w:trHeight w:val="557"/>
        </w:trPr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1.2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브랜드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코드를</w:t>
            </w:r>
            <w:r>
              <w:rPr>
                <w:rFonts w:ascii="맑은 고딕" w:eastAsia="맑은 고딕" w:hAnsi="맑은 고딕" w:hint="eastAsia"/>
              </w:rPr>
              <w:t xml:space="preserve"> 2</w:t>
            </w:r>
            <w:r>
              <w:rPr>
                <w:rFonts w:ascii="맑은 고딕" w:eastAsia="맑은 고딕" w:hAnsi="맑은 고딕" w:hint="eastAsia"/>
              </w:rPr>
              <w:t>자리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유지하되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숫자</w:t>
            </w:r>
            <w:r>
              <w:rPr>
                <w:rFonts w:ascii="맑은 고딕" w:eastAsia="맑은 고딕" w:hAnsi="맑은 고딕" w:hint="eastAsia"/>
              </w:rPr>
              <w:t>(0-9)</w:t>
            </w:r>
            <w:r>
              <w:rPr>
                <w:rFonts w:ascii="맑은 고딕" w:eastAsia="맑은 고딕" w:hAnsi="맑은 고딕" w:hint="eastAsia"/>
              </w:rPr>
              <w:t>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혼용할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경우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엑셀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가공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및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분석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가능한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제약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사항이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1.3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칼라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코드가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방대하여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검색</w:t>
            </w:r>
            <w:r>
              <w:rPr>
                <w:rFonts w:ascii="맑은 고딕" w:eastAsia="맑은 고딕" w:hAnsi="맑은 고딕" w:hint="eastAsia"/>
              </w:rPr>
              <w:t>/</w:t>
            </w:r>
            <w:r>
              <w:rPr>
                <w:rFonts w:ascii="맑은 고딕" w:eastAsia="맑은 고딕" w:hAnsi="맑은 고딕" w:hint="eastAsia"/>
              </w:rPr>
              <w:t>등록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상의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불편함과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시스템의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칼라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추천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도입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효과는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E97F5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2. </w:t>
      </w:r>
      <w:r>
        <w:rPr>
          <w:rFonts w:ascii="맑은 고딕" w:eastAsia="맑은 고딕" w:hAnsi="맑은 고딕" w:hint="eastAsia"/>
        </w:rPr>
        <w:t>샘플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관리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프로세스</w:t>
      </w:r>
      <w:r>
        <w:rPr>
          <w:rFonts w:ascii="맑은 고딕" w:eastAsia="맑은 고딕" w:hAnsi="맑은 고딕" w:hint="eastAsia"/>
        </w:rPr>
        <w:t xml:space="preserve"> (Sample Lifecycle)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2.1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샘플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요청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도착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시까지의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납기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관리와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차수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별</w:t>
            </w:r>
            <w:r>
              <w:rPr>
                <w:rFonts w:ascii="맑은 고딕" w:eastAsia="맑은 고딕" w:hAnsi="맑은 고딕" w:hint="eastAsia"/>
              </w:rPr>
              <w:t>(1</w:t>
            </w:r>
            <w:r>
              <w:rPr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</w:rPr>
              <w:t>, 2</w:t>
            </w:r>
            <w:r>
              <w:rPr>
                <w:rFonts w:ascii="맑은 고딕" w:eastAsia="맑은 고딕" w:hAnsi="맑은 고딕" w:hint="eastAsia"/>
              </w:rPr>
              <w:t>차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 xml:space="preserve">) </w:t>
            </w:r>
            <w:r>
              <w:rPr>
                <w:rFonts w:ascii="맑은 고딕" w:eastAsia="맑은 고딕" w:hAnsi="맑은 고딕" w:hint="eastAsia"/>
              </w:rPr>
              <w:t>진행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현황을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어떤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방식으로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추적하십니까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lastRenderedPageBreak/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2.2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샘플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피드백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내용이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최종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작업지시서에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반영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발생하는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누락이나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중복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입력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고충은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2.3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실물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샘플의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보관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위치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및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대여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현황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관리를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시스템화할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경우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얻을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수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실무적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이점은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무엇입니까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E97F5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3. </w:t>
      </w:r>
      <w:r>
        <w:rPr>
          <w:rFonts w:ascii="맑은 고딕" w:eastAsia="맑은 고딕" w:hAnsi="맑은 고딕" w:hint="eastAsia"/>
        </w:rPr>
        <w:t>시스템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연계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데이터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정합성</w:t>
      </w:r>
      <w:r>
        <w:rPr>
          <w:rFonts w:ascii="맑은 고딕" w:eastAsia="맑은 고딕" w:hAnsi="맑은 고딕" w:hint="eastAsia"/>
        </w:rPr>
        <w:t xml:space="preserve"> (FONE-SONE)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3.1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(FONE) </w:t>
            </w:r>
            <w:r>
              <w:rPr>
                <w:rFonts w:ascii="맑은 고딕" w:eastAsia="맑은 고딕" w:hAnsi="맑은 고딕" w:hint="eastAsia"/>
              </w:rPr>
              <w:t>품번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생성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소싱</w:t>
            </w:r>
            <w:r>
              <w:rPr>
                <w:rFonts w:ascii="맑은 고딕" w:eastAsia="맑은 고딕" w:hAnsi="맑은 고딕" w:hint="eastAsia"/>
              </w:rPr>
              <w:t xml:space="preserve">(SONE) </w:t>
            </w:r>
            <w:r>
              <w:rPr>
                <w:rFonts w:ascii="맑은 고딕" w:eastAsia="맑은 고딕" w:hAnsi="맑은 고딕" w:hint="eastAsia"/>
              </w:rPr>
              <w:t>작지로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넘어가는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과정에서</w:t>
            </w:r>
            <w:r>
              <w:rPr>
                <w:rFonts w:ascii="맑은 고딕" w:eastAsia="맑은 고딕" w:hAnsi="맑은 고딕" w:hint="eastAsia"/>
              </w:rPr>
              <w:t xml:space="preserve"> MD</w:t>
            </w:r>
            <w:r>
              <w:rPr>
                <w:rFonts w:ascii="맑은 고딕" w:eastAsia="맑은 고딕" w:hAnsi="맑은 고딕" w:hint="eastAsia"/>
              </w:rPr>
              <w:t>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수기로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재입력하는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항목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리스트는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3.2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확정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원가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정보를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인지하는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시점과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정보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지연으로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인해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의사결정</w:t>
            </w: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판가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>)</w:t>
            </w:r>
            <w:r>
              <w:rPr>
                <w:rFonts w:ascii="맑은 고딕" w:eastAsia="맑은 고딕" w:hAnsi="맑은 고딕" w:hint="eastAsia"/>
              </w:rPr>
              <w:t>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차질을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빚은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사례가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있습니까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000000" w:rsidRDefault="00E97F58">
      <w:pPr>
        <w:pStyle w:val="2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lastRenderedPageBreak/>
        <w:t xml:space="preserve">4. </w:t>
      </w:r>
      <w:r>
        <w:rPr>
          <w:rFonts w:ascii="맑은 고딕" w:eastAsia="맑은 고딕" w:hAnsi="맑은 고딕" w:hint="eastAsia"/>
        </w:rPr>
        <w:t>분석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편의성</w:t>
      </w:r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및</w:t>
      </w:r>
      <w:r>
        <w:rPr>
          <w:rFonts w:ascii="맑은 고딕" w:eastAsia="맑은 고딕" w:hAnsi="맑은 고딕" w:hint="eastAsia"/>
        </w:rPr>
        <w:t xml:space="preserve"> R&amp;R </w:t>
      </w:r>
      <w:r>
        <w:rPr>
          <w:rFonts w:ascii="맑은 고딕" w:eastAsia="맑은 고딕" w:hAnsi="맑은 고딕" w:hint="eastAsia"/>
        </w:rPr>
        <w:t>집중</w:t>
      </w:r>
      <w:r>
        <w:rPr>
          <w:rFonts w:ascii="맑은 고딕" w:eastAsia="맑은 고딕" w:hAnsi="맑은 고딕" w:hint="eastAsia"/>
        </w:rPr>
        <w:t xml:space="preserve"> (Efficiency)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802"/>
        <w:gridCol w:w="7208"/>
      </w:tblGrid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4.1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정기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보고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자료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작성을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위해</w:t>
            </w:r>
            <w:r>
              <w:rPr>
                <w:rFonts w:ascii="맑은 고딕" w:eastAsia="맑은 고딕" w:hAnsi="맑은 고딕" w:hint="eastAsia"/>
              </w:rPr>
              <w:t xml:space="preserve"> ERP </w:t>
            </w:r>
            <w:r>
              <w:rPr>
                <w:rFonts w:ascii="맑은 고딕" w:eastAsia="맑은 고딕" w:hAnsi="맑은 고딕" w:hint="eastAsia"/>
              </w:rPr>
              <w:t>데이터를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엑셀로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내려받아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수기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가공</w:t>
            </w:r>
            <w:r>
              <w:rPr>
                <w:rFonts w:ascii="맑은 고딕" w:eastAsia="맑은 고딕" w:hAnsi="맑은 고딕" w:hint="eastAsia"/>
              </w:rPr>
              <w:t xml:space="preserve">(VLOOKUP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>)</w:t>
            </w:r>
            <w:r>
              <w:rPr>
                <w:rFonts w:ascii="맑은 고딕" w:eastAsia="맑은 고딕" w:hAnsi="맑은 고딕" w:hint="eastAsia"/>
              </w:rPr>
              <w:t>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데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소요되는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시간은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  <w:tr w:rsidR="00000000">
        <w:tc>
          <w:tcPr>
            <w:tcW w:w="1000" w:type="pct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shd w:val="clear" w:color="auto" w:fill="F2F2F2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b/>
                <w:bCs/>
              </w:rPr>
            </w:pPr>
            <w:r>
              <w:rPr>
                <w:rFonts w:ascii="맑은 고딕" w:eastAsia="맑은 고딕" w:hAnsi="맑은 고딕" w:hint="eastAsia"/>
                <w:b/>
                <w:bCs/>
              </w:rPr>
              <w:t>질문</w:t>
            </w:r>
            <w:r>
              <w:rPr>
                <w:rFonts w:ascii="맑은 고딕" w:eastAsia="맑은 고딕" w:hAnsi="맑은 고딕" w:hint="eastAsia"/>
                <w:b/>
                <w:bCs/>
              </w:rPr>
              <w:t xml:space="preserve"> 4.2</w:t>
            </w:r>
          </w:p>
        </w:tc>
        <w:tc>
          <w:tcPr>
            <w:tcW w:w="0" w:type="auto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스타일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속성</w:t>
            </w:r>
            <w:r>
              <w:rPr>
                <w:rFonts w:ascii="맑은 고딕" w:eastAsia="맑은 고딕" w:hAnsi="맑은 고딕" w:hint="eastAsia"/>
              </w:rPr>
              <w:t>(</w:t>
            </w:r>
            <w:r>
              <w:rPr>
                <w:rFonts w:ascii="맑은 고딕" w:eastAsia="맑은 고딕" w:hAnsi="맑은 고딕" w:hint="eastAsia"/>
              </w:rPr>
              <w:t>핏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소재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등</w:t>
            </w:r>
            <w:r>
              <w:rPr>
                <w:rFonts w:ascii="맑은 고딕" w:eastAsia="맑은 고딕" w:hAnsi="맑은 고딕" w:hint="eastAsia"/>
              </w:rPr>
              <w:t>)</w:t>
            </w:r>
            <w:r>
              <w:rPr>
                <w:rFonts w:ascii="맑은 고딕" w:eastAsia="맑은 고딕" w:hAnsi="맑은 고딕" w:hint="eastAsia"/>
              </w:rPr>
              <w:t>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표준화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필드로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관리된다면</w:t>
            </w:r>
            <w:r>
              <w:rPr>
                <w:rFonts w:ascii="맑은 고딕" w:eastAsia="맑은 고딕" w:hAnsi="맑은 고딕" w:hint="eastAsia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향후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기획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적중률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향상에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어떤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도움이</w:t>
            </w:r>
            <w:r>
              <w:rPr>
                <w:rFonts w:ascii="맑은 고딕" w:eastAsia="맑은 고딕" w:hAnsi="맑은 고딕" w:hint="eastAsia"/>
              </w:rPr>
              <w:t xml:space="preserve"> </w:t>
            </w:r>
            <w:r>
              <w:rPr>
                <w:rFonts w:ascii="맑은 고딕" w:eastAsia="맑은 고딕" w:hAnsi="맑은 고딕" w:hint="eastAsia"/>
              </w:rPr>
              <w:t>되겠습니까</w:t>
            </w:r>
            <w:r>
              <w:rPr>
                <w:rFonts w:ascii="맑은 고딕" w:eastAsia="맑은 고딕" w:hAnsi="맑은 고딕" w:hint="eastAsia"/>
              </w:rPr>
              <w:t>?</w:t>
            </w:r>
          </w:p>
        </w:tc>
      </w:tr>
      <w:tr w:rsidR="00000000">
        <w:trPr>
          <w:trHeight w:val="900"/>
        </w:trPr>
        <w:tc>
          <w:tcPr>
            <w:tcW w:w="0" w:type="auto"/>
            <w:gridSpan w:val="2"/>
            <w:tcBorders>
              <w:top w:val="single" w:sz="6" w:space="0" w:color="BFBFBF"/>
              <w:left w:val="single" w:sz="6" w:space="0" w:color="BFBFBF"/>
              <w:bottom w:val="single" w:sz="6" w:space="0" w:color="BFBFBF"/>
              <w:right w:val="single" w:sz="6" w:space="0" w:color="BFBFBF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:rsidR="00000000" w:rsidRDefault="00E97F58">
            <w:pPr>
              <w:spacing w:after="300"/>
              <w:rPr>
                <w:rFonts w:ascii="맑은 고딕" w:eastAsia="맑은 고딕" w:hAnsi="맑은 고딕" w:hint="eastAsia"/>
                <w:i/>
                <w:iCs/>
                <w:color w:val="D9D9D9"/>
              </w:rPr>
            </w:pP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(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메모</w:t>
            </w:r>
            <w:r>
              <w:rPr>
                <w:rFonts w:ascii="맑은 고딕" w:eastAsia="맑은 고딕" w:hAnsi="맑은 고딕" w:hint="eastAsia"/>
                <w:i/>
                <w:iCs/>
                <w:color w:val="D9D9D9"/>
              </w:rPr>
              <w:t>: )</w:t>
            </w:r>
          </w:p>
        </w:tc>
      </w:tr>
    </w:tbl>
    <w:p w:rsidR="00E97F58" w:rsidRDefault="00E97F58">
      <w:pPr>
        <w:rPr>
          <w:rFonts w:hint="eastAsia"/>
        </w:rPr>
      </w:pPr>
    </w:p>
    <w:sectPr w:rsidR="00E97F5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7F58" w:rsidRDefault="00E97F58">
      <w:pPr>
        <w:rPr>
          <w:rFonts w:hint="eastAsia"/>
        </w:rPr>
      </w:pPr>
      <w:r>
        <w:separator/>
      </w:r>
    </w:p>
  </w:endnote>
  <w:endnote w:type="continuationSeparator" w:id="0">
    <w:p w:rsidR="00E97F58" w:rsidRDefault="00E97F5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7F58" w:rsidRDefault="00E97F58">
      <w:r>
        <w:separator/>
      </w:r>
    </w:p>
  </w:footnote>
  <w:footnote w:type="continuationSeparator" w:id="0">
    <w:p w:rsidR="00E97F58" w:rsidRDefault="00E97F5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80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8D78AD"/>
    <w:rsid w:val="008D78AD"/>
    <w:rsid w:val="00E97F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9C0FA5F-AB4F-44CC-93A1-E1AEDCB1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Char"/>
    <w:uiPriority w:val="9"/>
    <w:qFormat/>
    <w:pPr>
      <w:pBdr>
        <w:left w:val="single" w:sz="36" w:space="8" w:color="2E75B6"/>
      </w:pBdr>
      <w:spacing w:before="375" w:after="100" w:afterAutospacing="1"/>
      <w:outlineLvl w:val="1"/>
    </w:pPr>
    <w:rPr>
      <w:b/>
      <w:bCs/>
      <w:color w:val="2E75B6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locked/>
    <w:rPr>
      <w:rFonts w:asciiTheme="majorHAnsi" w:eastAsiaTheme="majorEastAsia" w:hAnsiTheme="majorHAnsi" w:cstheme="majorBidi" w:hint="eastAsia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locked/>
    <w:rPr>
      <w:rFonts w:asciiTheme="majorHAnsi" w:eastAsiaTheme="majorEastAsia" w:hAnsiTheme="majorHAnsi" w:cstheme="majorBidi" w:hint="eastAsia"/>
      <w:sz w:val="24"/>
      <w:szCs w:val="24"/>
    </w:r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locked/>
    <w:rPr>
      <w:rFonts w:ascii="굴림" w:eastAsia="굴림" w:hAnsi="굴림" w:cs="굴림" w:hint="eastAsia"/>
      <w:sz w:val="24"/>
      <w:szCs w:val="24"/>
    </w:rPr>
  </w:style>
  <w:style w:type="paragraph" w:styleId="a5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locked/>
    <w:rPr>
      <w:rFonts w:ascii="굴림" w:eastAsia="굴림" w:hAnsi="굴림" w:cs="굴림" w:hint="eastAsia"/>
      <w:sz w:val="24"/>
      <w:szCs w:val="24"/>
    </w:rPr>
  </w:style>
  <w:style w:type="paragraph" w:customStyle="1" w:styleId="header">
    <w:name w:val="header"/>
    <w:basedOn w:val="a"/>
    <w:uiPriority w:val="99"/>
    <w:semiHidden/>
    <w:pPr>
      <w:pBdr>
        <w:bottom w:val="single" w:sz="12" w:space="8" w:color="333333"/>
      </w:pBdr>
      <w:spacing w:before="100" w:beforeAutospacing="1" w:after="300"/>
      <w:jc w:val="center"/>
    </w:pPr>
  </w:style>
  <w:style w:type="paragraph" w:customStyle="1" w:styleId="question-box">
    <w:name w:val="question-box"/>
    <w:basedOn w:val="a"/>
    <w:uiPriority w:val="99"/>
    <w:semiHidden/>
    <w:pPr>
      <w:pBdr>
        <w:top w:val="dashed" w:sz="6" w:space="11" w:color="7F7F7F"/>
        <w:left w:val="dashed" w:sz="6" w:space="11" w:color="7F7F7F"/>
        <w:bottom w:val="dashed" w:sz="6" w:space="11" w:color="7F7F7F"/>
        <w:right w:val="dashed" w:sz="6" w:space="11" w:color="7F7F7F"/>
      </w:pBdr>
      <w:shd w:val="clear" w:color="auto" w:fill="FAFAFA"/>
      <w:spacing w:before="100" w:beforeAutospacing="1" w:after="150"/>
    </w:pPr>
  </w:style>
  <w:style w:type="paragraph" w:customStyle="1" w:styleId="note-space">
    <w:name w:val="note-space"/>
    <w:basedOn w:val="a"/>
    <w:uiPriority w:val="99"/>
    <w:semiHidden/>
    <w:pPr>
      <w:spacing w:before="100" w:beforeAutospacing="1" w:after="100" w:afterAutospacing="1"/>
    </w:pPr>
    <w:rPr>
      <w:i/>
      <w:iCs/>
      <w:color w:val="D9D9D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돋움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바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139</Words>
  <Characters>796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상품기획팀 심층 인터뷰 질문지</vt:lpstr>
    </vt:vector>
  </TitlesOfParts>
  <Company/>
  <LinksUpToDate>false</LinksUpToDate>
  <CharactersWithSpaces>934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상품기획팀 심층 인터뷰 질문지</dc:title>
  <dc:subject/>
  <dc:creator>user</dc:creator>
  <cp:keywords/>
  <dc:description/>
  <cp:lastModifiedBy>user</cp:lastModifiedBy>
  <cp:revision>2</cp:revision>
  <dcterms:created xsi:type="dcterms:W3CDTF">2026-04-24T05:00:00Z</dcterms:created>
  <dcterms:modified xsi:type="dcterms:W3CDTF">2026-04-24T05:00:00Z</dcterms:modified>
</cp:coreProperties>
</file>