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552CE8"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차세대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패션</w:t>
      </w:r>
      <w:r>
        <w:rPr>
          <w:rFonts w:ascii="맑은 고딕" w:eastAsia="맑은 고딕" w:hAnsi="맑은 고딕" w:hint="eastAsia"/>
        </w:rPr>
        <w:t xml:space="preserve"> ERP(F-ONE) </w:t>
      </w:r>
      <w:r>
        <w:rPr>
          <w:rFonts w:ascii="맑은 고딕" w:eastAsia="맑은 고딕" w:hAnsi="맑은 고딕" w:hint="eastAsia"/>
        </w:rPr>
        <w:t>영업관리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요구사항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정의서</w:t>
      </w:r>
    </w:p>
    <w:p w:rsidR="00000000" w:rsidRDefault="00552CE8">
      <w:pPr>
        <w:shd w:val="clear" w:color="auto" w:fill="F1F3F5"/>
        <w:divId w:val="534512065"/>
        <w:rPr>
          <w:rFonts w:ascii="맑은 고딕" w:eastAsia="맑은 고딕" w:hAnsi="맑은 고딕" w:hint="eastAsia"/>
          <w:color w:val="333333"/>
        </w:rPr>
      </w:pPr>
      <w:r>
        <w:rPr>
          <w:rStyle w:val="a3"/>
          <w:rFonts w:ascii="맑은 고딕" w:eastAsia="맑은 고딕" w:hAnsi="맑은 고딕" w:hint="eastAsia"/>
          <w:color w:val="333333"/>
        </w:rPr>
        <w:t>[</w:t>
      </w:r>
      <w:r>
        <w:rPr>
          <w:rStyle w:val="a3"/>
          <w:rFonts w:ascii="맑은 고딕" w:eastAsia="맑은 고딕" w:hAnsi="맑은 고딕" w:hint="eastAsia"/>
          <w:color w:val="333333"/>
        </w:rPr>
        <w:t>목차</w:t>
      </w:r>
      <w:r>
        <w:rPr>
          <w:rStyle w:val="a3"/>
          <w:rFonts w:ascii="맑은 고딕" w:eastAsia="맑은 고딕" w:hAnsi="맑은 고딕" w:hint="eastAsia"/>
          <w:color w:val="333333"/>
        </w:rPr>
        <w:t>]</w:t>
      </w:r>
      <w:r>
        <w:rPr>
          <w:rFonts w:ascii="맑은 고딕" w:eastAsia="맑은 고딕" w:hAnsi="맑은 고딕" w:hint="eastAsia"/>
          <w:color w:val="333333"/>
        </w:rPr>
        <w:t xml:space="preserve"> </w:t>
      </w:r>
    </w:p>
    <w:p w:rsidR="00000000" w:rsidRDefault="00552CE8">
      <w:pPr>
        <w:numPr>
          <w:ilvl w:val="0"/>
          <w:numId w:val="1"/>
        </w:numPr>
        <w:shd w:val="clear" w:color="auto" w:fill="F1F3F5"/>
        <w:spacing w:before="100" w:beforeAutospacing="1" w:after="100" w:afterAutospacing="1"/>
        <w:divId w:val="534512065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 </w:t>
      </w:r>
      <w:r>
        <w:rPr>
          <w:rFonts w:ascii="맑은 고딕" w:eastAsia="맑은 고딕" w:hAnsi="맑은 고딕" w:hint="eastAsia"/>
          <w:color w:val="333333"/>
        </w:rPr>
        <w:t>매장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기준정보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및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이력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관리</w:t>
      </w:r>
      <w:bookmarkStart w:id="0" w:name="_GoBack"/>
    </w:p>
    <w:bookmarkEnd w:id="0"/>
    <w:p w:rsidR="00000000" w:rsidRDefault="00552CE8">
      <w:pPr>
        <w:numPr>
          <w:ilvl w:val="0"/>
          <w:numId w:val="1"/>
        </w:numPr>
        <w:shd w:val="clear" w:color="auto" w:fill="F1F3F5"/>
        <w:spacing w:before="100" w:beforeAutospacing="1" w:after="100" w:afterAutospacing="1"/>
        <w:divId w:val="534512065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 </w:t>
      </w:r>
      <w:r>
        <w:rPr>
          <w:rFonts w:ascii="맑은 고딕" w:eastAsia="맑은 고딕" w:hAnsi="맑은 고딕" w:hint="eastAsia"/>
          <w:color w:val="333333"/>
        </w:rPr>
        <w:t>매출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확정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및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자동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정산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엔진</w:t>
      </w:r>
    </w:p>
    <w:p w:rsidR="00000000" w:rsidRDefault="00552CE8">
      <w:pPr>
        <w:numPr>
          <w:ilvl w:val="0"/>
          <w:numId w:val="1"/>
        </w:numPr>
        <w:shd w:val="clear" w:color="auto" w:fill="F1F3F5"/>
        <w:spacing w:before="100" w:beforeAutospacing="1" w:after="100" w:afterAutospacing="1"/>
        <w:divId w:val="534512065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 </w:t>
      </w:r>
      <w:r>
        <w:rPr>
          <w:rFonts w:ascii="맑은 고딕" w:eastAsia="맑은 고딕" w:hAnsi="맑은 고딕" w:hint="eastAsia"/>
          <w:color w:val="333333"/>
        </w:rPr>
        <w:t>실시간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재고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가시성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및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수불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관리</w:t>
      </w:r>
    </w:p>
    <w:p w:rsidR="00000000" w:rsidRDefault="00552CE8">
      <w:pPr>
        <w:numPr>
          <w:ilvl w:val="0"/>
          <w:numId w:val="1"/>
        </w:numPr>
        <w:shd w:val="clear" w:color="auto" w:fill="F1F3F5"/>
        <w:spacing w:before="100" w:beforeAutospacing="1" w:after="100" w:afterAutospacing="1"/>
        <w:divId w:val="534512065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 </w:t>
      </w:r>
      <w:r>
        <w:rPr>
          <w:rFonts w:ascii="맑은 고딕" w:eastAsia="맑은 고딕" w:hAnsi="맑은 고딕" w:hint="eastAsia"/>
          <w:color w:val="333333"/>
        </w:rPr>
        <w:t>액티브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리스크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및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채권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모니터링</w:t>
      </w:r>
    </w:p>
    <w:p w:rsidR="00000000" w:rsidRDefault="00552CE8">
      <w:pPr>
        <w:numPr>
          <w:ilvl w:val="0"/>
          <w:numId w:val="1"/>
        </w:numPr>
        <w:shd w:val="clear" w:color="auto" w:fill="F1F3F5"/>
        <w:spacing w:before="100" w:beforeAutospacing="1" w:after="100" w:afterAutospacing="1"/>
        <w:divId w:val="534512065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5. </w:t>
      </w:r>
      <w:r>
        <w:rPr>
          <w:rFonts w:ascii="맑은 고딕" w:eastAsia="맑은 고딕" w:hAnsi="맑은 고딕" w:hint="eastAsia"/>
          <w:color w:val="333333"/>
        </w:rPr>
        <w:t>증빙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자동화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및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연동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관리</w:t>
      </w:r>
    </w:p>
    <w:p w:rsidR="00000000" w:rsidRDefault="00552CE8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매장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기준정보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6758"/>
      </w:tblGrid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요구사항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D9411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D9411E"/>
                <w:sz w:val="20"/>
                <w:szCs w:val="20"/>
              </w:rPr>
              <w:t>REQ-MDM-001</w:t>
            </w:r>
          </w:p>
        </w:tc>
      </w:tr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요구사항명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위치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기반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고유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매장코드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SCD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이력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관리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엔진</w:t>
            </w:r>
          </w:p>
        </w:tc>
      </w:tr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기능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상세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-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사업자번호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변경과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무관하게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유지되는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물리적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거점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중심의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'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영구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매장코드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'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를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PK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설정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br/>
              <w:t xml:space="preserve">-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SCD(Slowly Changing Dimension) Type 2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적용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점주명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사업자정보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계약조건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매장속성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면적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)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의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변경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이력을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타임스탬프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기반으로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누적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관리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br/>
              <w:t xml:space="preserve">-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과거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시점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조회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해당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시점의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매핑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속성을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자동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호출하여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시계열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데이터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정합성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보장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</w:p>
        </w:tc>
      </w:tr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비즈니스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목적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점주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변경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데이터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단절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해소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매장별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생애주기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매출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성과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분석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자동화</w:t>
            </w:r>
          </w:p>
        </w:tc>
      </w:tr>
    </w:tbl>
    <w:p w:rsidR="00000000" w:rsidRDefault="00552CE8">
      <w:pPr>
        <w:rPr>
          <w:rFonts w:ascii="맑은 고딕" w:eastAsia="맑은 고딕" w:hAnsi="맑은 고딕"/>
          <w:vanish/>
          <w:color w:val="333333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6758"/>
      </w:tblGrid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요구사항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D9411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D9411E"/>
                <w:sz w:val="20"/>
                <w:szCs w:val="20"/>
              </w:rPr>
              <w:t>REQ-MDM-002</w:t>
            </w:r>
          </w:p>
        </w:tc>
      </w:tr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lastRenderedPageBreak/>
              <w:t>요구사항명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부서별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입력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탭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(Tab)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기반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데이터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거버넌스</w:t>
            </w:r>
          </w:p>
        </w:tc>
      </w:tr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기능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상세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-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영업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계약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회계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금융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세무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물류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배송지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창고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부서별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전용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입력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영역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분리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br/>
              <w:t xml:space="preserve">-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필수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항목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미입력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다음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단계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진행을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차단하는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Workflow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승인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프로세스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구현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br/>
              <w:t xml:space="preserve">-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부서별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업무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R&amp;R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에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따른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필드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단위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권한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제어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(Read/Write)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적용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</w:p>
        </w:tc>
      </w:tr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비즈니스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목적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데이터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입력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누락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방지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부서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정보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간섭에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의한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오입력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원천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차단</w:t>
            </w:r>
          </w:p>
        </w:tc>
      </w:tr>
    </w:tbl>
    <w:p w:rsidR="00000000" w:rsidRDefault="00552CE8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매출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엔진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6758"/>
      </w:tblGrid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요구사항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D9411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D9411E"/>
                <w:sz w:val="20"/>
                <w:szCs w:val="20"/>
              </w:rPr>
              <w:t>REQ-SLS-001</w:t>
            </w:r>
          </w:p>
        </w:tc>
      </w:tr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요구사항명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Integration Hub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기반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매출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/VAN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데이터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수집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엔진</w:t>
            </w:r>
          </w:p>
        </w:tc>
      </w:tr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기능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상세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-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주요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유통망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롯데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현대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신세계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)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EDI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데이터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자동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스케줄링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수집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br/>
              <w:t xml:space="preserve">-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카드사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/VAN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사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입금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내역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API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실시간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연동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인터페이스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구축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br/>
              <w:t xml:space="preserve">-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외부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데이터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양식을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내부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표준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양식으로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자동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변환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(ETL)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처리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</w:p>
        </w:tc>
      </w:tr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비즈니스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목적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수기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엑셀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다운로드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재가공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공정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제거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정산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리드타임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80%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단축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)</w:t>
            </w:r>
          </w:p>
        </w:tc>
      </w:tr>
    </w:tbl>
    <w:p w:rsidR="00000000" w:rsidRDefault="00552CE8">
      <w:pPr>
        <w:rPr>
          <w:rFonts w:ascii="맑은 고딕" w:eastAsia="맑은 고딕" w:hAnsi="맑은 고딕"/>
          <w:vanish/>
          <w:color w:val="333333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6758"/>
      </w:tblGrid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요구사항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D9411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D9411E"/>
                <w:sz w:val="20"/>
                <w:szCs w:val="20"/>
              </w:rPr>
              <w:t>REQ-SLS-002</w:t>
            </w:r>
          </w:p>
        </w:tc>
      </w:tr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요구사항명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3-Way Auto-Matching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예외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관리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대시보드</w:t>
            </w:r>
          </w:p>
        </w:tc>
      </w:tr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기능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상세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- [ERP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매출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] - [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유통망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정산액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] - [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실제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입금액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]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자동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3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자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대조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엔진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구현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br/>
              <w:t>- 1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원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단위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정합성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건은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시스템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자동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확정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(Zero-Touch Approval)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br/>
              <w:t xml:space="preserve">-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미매칭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건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발생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사유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취소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누락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할인율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불일치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자동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추천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조정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전표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생성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기능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</w:p>
        </w:tc>
      </w:tr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lastRenderedPageBreak/>
              <w:t>비즈니스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목적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전수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조사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업무를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예외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관리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체계로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전환하여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업무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효율성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극대화</w:t>
            </w:r>
          </w:p>
        </w:tc>
      </w:tr>
    </w:tbl>
    <w:p w:rsidR="00000000" w:rsidRDefault="00552CE8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실시간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재고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가시성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6758"/>
      </w:tblGrid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요구사항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D9411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D9411E"/>
                <w:sz w:val="20"/>
                <w:szCs w:val="20"/>
              </w:rPr>
              <w:t>REQ-INV-001</w:t>
            </w:r>
          </w:p>
        </w:tc>
      </w:tr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요구사항명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Hub-Spoke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실시간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논리적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수불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엔진</w:t>
            </w:r>
          </w:p>
        </w:tc>
      </w:tr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기능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상세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-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거점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(Hub)-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종속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(Spoke)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매장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간의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물리적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논리적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계층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관계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정의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기능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br/>
              <w:t xml:space="preserve">-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종속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매장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판매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거점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재고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자동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차감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실시간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매출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배분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로직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구현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br/>
              <w:t xml:space="preserve">-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가상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창고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(X/OA)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없이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직접적인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점간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이동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(RT)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트랜잭션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관리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</w:p>
        </w:tc>
      </w:tr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비즈니스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목적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중간관리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매장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재고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투명성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확보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실시간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가용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재고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정확도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향상</w:t>
            </w:r>
          </w:p>
        </w:tc>
      </w:tr>
    </w:tbl>
    <w:p w:rsidR="00000000" w:rsidRDefault="00552CE8">
      <w:pPr>
        <w:rPr>
          <w:rFonts w:ascii="맑은 고딕" w:eastAsia="맑은 고딕" w:hAnsi="맑은 고딕"/>
          <w:vanish/>
          <w:color w:val="333333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6758"/>
      </w:tblGrid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요구사항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D9411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D9411E"/>
                <w:sz w:val="20"/>
                <w:szCs w:val="20"/>
              </w:rPr>
              <w:t>REQ-INV-002</w:t>
            </w:r>
          </w:p>
        </w:tc>
      </w:tr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요구사항명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현장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완결형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자가소모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직접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처리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프로세스</w:t>
            </w:r>
          </w:p>
        </w:tc>
      </w:tr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기능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상세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-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매장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단말기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(POS/App)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에서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직접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자가소모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비품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증정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사유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입력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재고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차감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br/>
              <w:t xml:space="preserve">-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물류센터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반품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미경유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프로세스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설계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br/>
              <w:t xml:space="preserve">-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등록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해당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비용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계정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판촉비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)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으로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회계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전표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자동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연동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인터페이스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</w:p>
        </w:tc>
      </w:tr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비즈니스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목적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불필요한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물류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비용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택배비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절감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현장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비품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관리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신속성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확보</w:t>
            </w:r>
          </w:p>
        </w:tc>
      </w:tr>
    </w:tbl>
    <w:p w:rsidR="00000000" w:rsidRDefault="00552CE8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 </w:t>
      </w:r>
      <w:r>
        <w:rPr>
          <w:rFonts w:ascii="맑은 고딕" w:eastAsia="맑은 고딕" w:hAnsi="맑은 고딕" w:hint="eastAsia"/>
        </w:rPr>
        <w:t>액티브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리스크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채권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모니터링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6758"/>
      </w:tblGrid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lastRenderedPageBreak/>
              <w:t>요구사항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D9411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D9411E"/>
                <w:sz w:val="20"/>
                <w:szCs w:val="20"/>
              </w:rPr>
              <w:t>REQ-ACC-001</w:t>
            </w:r>
          </w:p>
        </w:tc>
      </w:tr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요구사항명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CMS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연동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실시간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채권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상계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자동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판매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제어</w:t>
            </w:r>
          </w:p>
        </w:tc>
      </w:tr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기능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상세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- CMS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입금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데이터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수신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즉시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ERP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채권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잔액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자동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차감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(Real-time Offset)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br/>
              <w:t xml:space="preserve">-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채권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잔액이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임계치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(Threshold)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초과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시스템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로그인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또는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판매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기능을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즉시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차단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하는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Auto-Blocking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로직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br/>
              <w:t xml:space="preserve">-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리스크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수준별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단계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제어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: 1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단계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경고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→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단계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판매제한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→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단계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접속차단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) </w:t>
            </w:r>
          </w:p>
        </w:tc>
      </w:tr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비즈니스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목적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데이터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가시성을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넘어선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실시간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사고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예방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체계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구축</w:t>
            </w:r>
          </w:p>
        </w:tc>
      </w:tr>
    </w:tbl>
    <w:p w:rsidR="00000000" w:rsidRDefault="00552CE8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5. </w:t>
      </w:r>
      <w:r>
        <w:rPr>
          <w:rFonts w:ascii="맑은 고딕" w:eastAsia="맑은 고딕" w:hAnsi="맑은 고딕" w:hint="eastAsia"/>
        </w:rPr>
        <w:t>증빙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6758"/>
      </w:tblGrid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요구사항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D9411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D9411E"/>
                <w:sz w:val="20"/>
                <w:szCs w:val="20"/>
              </w:rPr>
              <w:t>REQ-DOC-001</w:t>
            </w:r>
          </w:p>
        </w:tc>
      </w:tr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요구사항명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Trustbill API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연동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정산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공제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통합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인터페이스</w:t>
            </w:r>
          </w:p>
        </w:tc>
      </w:tr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기능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상세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-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정산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확정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외부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시스템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(Trustbill)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으로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데이터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자동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전송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전자세금계산서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역발행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br/>
              <w:t xml:space="preserve">-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부자재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구매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소모품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), AS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수선비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타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부서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비용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발생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데이터의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자동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정산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공제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반영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- ERP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전표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화면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내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증빙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이미지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(PDF)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국세청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전송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상태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통합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조회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뷰어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</w:p>
        </w:tc>
      </w:tr>
      <w:tr w:rsidR="00000000">
        <w:tc>
          <w:tcPr>
            <w:tcW w:w="1250" w:type="pct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비즈니스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3333"/>
                <w:sz w:val="20"/>
                <w:szCs w:val="20"/>
              </w:rPr>
              <w:t>목적</w:t>
            </w:r>
          </w:p>
        </w:tc>
        <w:tc>
          <w:tcPr>
            <w:tcW w:w="0" w:type="auto"/>
            <w:tcBorders>
              <w:top w:val="single" w:sz="6" w:space="0" w:color="ADB5BD"/>
              <w:left w:val="single" w:sz="6" w:space="0" w:color="ADB5BD"/>
              <w:bottom w:val="single" w:sz="6" w:space="0" w:color="ADB5BD"/>
              <w:right w:val="single" w:sz="6" w:space="0" w:color="ADB5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00000" w:rsidRDefault="00552CE8">
            <w:pPr>
              <w:spacing w:before="150"/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부서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간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중복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업무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제거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증빙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누락에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따른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세무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리스크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원천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3333"/>
                <w:sz w:val="20"/>
                <w:szCs w:val="20"/>
              </w:rPr>
              <w:t>차단</w:t>
            </w:r>
          </w:p>
        </w:tc>
      </w:tr>
    </w:tbl>
    <w:p w:rsidR="00552CE8" w:rsidRDefault="00552CE8"/>
    <w:sectPr w:rsidR="00552CE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2CE8" w:rsidRDefault="00552CE8" w:rsidP="009C65FD">
      <w:r>
        <w:separator/>
      </w:r>
    </w:p>
  </w:endnote>
  <w:endnote w:type="continuationSeparator" w:id="0">
    <w:p w:rsidR="00552CE8" w:rsidRDefault="00552CE8" w:rsidP="009C6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2CE8" w:rsidRDefault="00552CE8" w:rsidP="009C65FD">
      <w:r>
        <w:separator/>
      </w:r>
    </w:p>
  </w:footnote>
  <w:footnote w:type="continuationSeparator" w:id="0">
    <w:p w:rsidR="00552CE8" w:rsidRDefault="00552CE8" w:rsidP="009C65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264240"/>
    <w:multiLevelType w:val="multilevel"/>
    <w:tmpl w:val="B2B0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80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9C65FD"/>
    <w:rsid w:val="00552CE8"/>
    <w:rsid w:val="009C6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3363247-3985-4BAB-B9F8-E6EBC5BE9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pBdr>
        <w:bottom w:val="single" w:sz="12" w:space="8" w:color="000000"/>
      </w:pBdr>
      <w:spacing w:before="100" w:beforeAutospacing="1" w:after="100" w:afterAutospacing="1"/>
      <w:jc w:val="center"/>
      <w:outlineLvl w:val="0"/>
    </w:pPr>
    <w:rPr>
      <w:b/>
      <w:bCs/>
      <w:color w:val="000000"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pBdr>
        <w:left w:val="single" w:sz="36" w:space="8" w:color="0056B3"/>
      </w:pBdr>
      <w:spacing w:before="450" w:after="100" w:afterAutospacing="1"/>
      <w:outlineLvl w:val="1"/>
    </w:pPr>
    <w:rPr>
      <w:b/>
      <w:bCs/>
      <w:color w:val="0056B3"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pBdr>
        <w:bottom w:val="single" w:sz="6" w:space="8" w:color="DEE2E6"/>
      </w:pBdr>
      <w:shd w:val="clear" w:color="auto" w:fill="F8F9FA"/>
      <w:spacing w:before="300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paragraph" w:customStyle="1" w:styleId="req-id">
    <w:name w:val="req-id"/>
    <w:basedOn w:val="a"/>
    <w:pPr>
      <w:spacing w:before="100" w:beforeAutospacing="1" w:after="100" w:afterAutospacing="1"/>
    </w:pPr>
    <w:rPr>
      <w:b/>
      <w:bCs/>
      <w:color w:val="D9411E"/>
    </w:rPr>
  </w:style>
  <w:style w:type="paragraph" w:customStyle="1" w:styleId="highlight">
    <w:name w:val="highlight"/>
    <w:basedOn w:val="a"/>
    <w:pPr>
      <w:shd w:val="clear" w:color="auto" w:fill="FFF3CD"/>
      <w:spacing w:before="100" w:beforeAutospacing="1" w:after="100" w:afterAutospacing="1"/>
    </w:pPr>
    <w:rPr>
      <w:b/>
      <w:bCs/>
    </w:rPr>
  </w:style>
  <w:style w:type="paragraph" w:customStyle="1" w:styleId="toc">
    <w:name w:val="toc"/>
    <w:basedOn w:val="a"/>
    <w:pPr>
      <w:shd w:val="clear" w:color="auto" w:fill="F1F3F5"/>
      <w:spacing w:before="100" w:beforeAutospacing="1" w:after="450"/>
    </w:p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link w:val="Char"/>
    <w:uiPriority w:val="99"/>
    <w:unhideWhenUsed/>
    <w:rsid w:val="009C65F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9C65FD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9C65F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9C65FD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4512065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영업관리 차세대 시스템 요구사항 정의서 (RFP)</vt:lpstr>
    </vt:vector>
  </TitlesOfParts>
  <Company/>
  <LinksUpToDate>false</LinksUpToDate>
  <CharactersWithSpaces>2340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영업관리 차세대 시스템 요구사항 정의서 (RFP)</dc:title>
  <dc:subject/>
  <dc:creator>user</dc:creator>
  <cp:keywords/>
  <dc:description/>
  <cp:lastModifiedBy>user</cp:lastModifiedBy>
  <cp:revision>2</cp:revision>
  <dcterms:created xsi:type="dcterms:W3CDTF">2026-04-24T00:35:00Z</dcterms:created>
  <dcterms:modified xsi:type="dcterms:W3CDTF">2026-04-24T00:35:00Z</dcterms:modified>
</cp:coreProperties>
</file>