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7C55C" w14:textId="270E148D" w:rsidR="00E9232F" w:rsidRDefault="00E9232F" w:rsidP="00E9232F">
      <w:r>
        <w:t>DAY 21 :</w:t>
      </w:r>
      <w:r w:rsidRPr="00E9232F">
        <w:t xml:space="preserve"> </w:t>
      </w:r>
      <w:r w:rsidRPr="00E9232F">
        <w:t>Power BI's AI capabilities for quick insights</w:t>
      </w:r>
    </w:p>
    <w:p w14:paraId="3CE48D50" w14:textId="77777777" w:rsidR="00E9232F" w:rsidRDefault="00E9232F" w:rsidP="00E9232F"/>
    <w:p w14:paraId="6C4F1F67" w14:textId="6BB86501" w:rsidR="00E9232F" w:rsidRPr="00E9232F" w:rsidRDefault="00E9232F" w:rsidP="00E9232F">
      <w:r w:rsidRPr="00E9232F">
        <w:t xml:space="preserve">Power BI has integrated AI capabilities that help users uncover insights in their data more quickly and effectively, even if they aren’t data science experts. These AI tools can automatically </w:t>
      </w:r>
      <w:proofErr w:type="spellStart"/>
      <w:r w:rsidRPr="00E9232F">
        <w:t>analyze</w:t>
      </w:r>
      <w:proofErr w:type="spellEnd"/>
      <w:r w:rsidRPr="00E9232F">
        <w:t xml:space="preserve"> data, identify patterns, and generate visuals, making it easier to explore complex data and make data-driven decisions. Here’s an overview of Power BI's main AI features for quick insights:</w:t>
      </w:r>
    </w:p>
    <w:p w14:paraId="32749A6B" w14:textId="77777777" w:rsidR="00E9232F" w:rsidRPr="00E9232F" w:rsidRDefault="00E9232F" w:rsidP="00E9232F">
      <w:r w:rsidRPr="00E9232F">
        <w:pict w14:anchorId="377FCCB0">
          <v:rect id="_x0000_i1037" style="width:0;height:1.5pt" o:hralign="center" o:hrstd="t" o:hr="t" fillcolor="#a0a0a0" stroked="f"/>
        </w:pict>
      </w:r>
    </w:p>
    <w:p w14:paraId="3E54D935" w14:textId="77777777" w:rsidR="00E9232F" w:rsidRPr="00E9232F" w:rsidRDefault="00E9232F" w:rsidP="00E9232F">
      <w:pPr>
        <w:rPr>
          <w:b/>
          <w:bCs/>
        </w:rPr>
      </w:pPr>
      <w:r w:rsidRPr="00E9232F">
        <w:rPr>
          <w:b/>
          <w:bCs/>
        </w:rPr>
        <w:t>1. Quick Insights</w:t>
      </w:r>
    </w:p>
    <w:p w14:paraId="581D9407" w14:textId="77777777" w:rsidR="00E9232F" w:rsidRPr="00E9232F" w:rsidRDefault="00E9232F" w:rsidP="00E9232F">
      <w:pPr>
        <w:numPr>
          <w:ilvl w:val="0"/>
          <w:numId w:val="1"/>
        </w:numPr>
      </w:pPr>
      <w:r w:rsidRPr="00E9232F">
        <w:rPr>
          <w:b/>
          <w:bCs/>
        </w:rPr>
        <w:t>What It Is</w:t>
      </w:r>
      <w:r w:rsidRPr="00E9232F">
        <w:t xml:space="preserve">: Quick Insights is an AI feature in Power BI that automatically </w:t>
      </w:r>
      <w:proofErr w:type="spellStart"/>
      <w:r w:rsidRPr="00E9232F">
        <w:t>analyzes</w:t>
      </w:r>
      <w:proofErr w:type="spellEnd"/>
      <w:r w:rsidRPr="00E9232F">
        <w:t xml:space="preserve"> data to identify interesting patterns, outliers, trends, and correlations.</w:t>
      </w:r>
    </w:p>
    <w:p w14:paraId="01C4BF37" w14:textId="77777777" w:rsidR="00E9232F" w:rsidRPr="00E9232F" w:rsidRDefault="00E9232F" w:rsidP="00E9232F">
      <w:pPr>
        <w:numPr>
          <w:ilvl w:val="0"/>
          <w:numId w:val="1"/>
        </w:numPr>
      </w:pPr>
      <w:r w:rsidRPr="00E9232F">
        <w:rPr>
          <w:b/>
          <w:bCs/>
        </w:rPr>
        <w:t>How It Works</w:t>
      </w:r>
      <w:r w:rsidRPr="00E9232F">
        <w:t>: When you load a dataset, you can use the Quick Insights feature, which runs a series of algorithms on the data to generate suggestions and visuals. It’s a fast, first-look analysis that can reveal insights users may not have immediately noticed.</w:t>
      </w:r>
    </w:p>
    <w:p w14:paraId="73E85F51" w14:textId="77777777" w:rsidR="00E9232F" w:rsidRPr="00E9232F" w:rsidRDefault="00E9232F" w:rsidP="00E9232F">
      <w:pPr>
        <w:numPr>
          <w:ilvl w:val="0"/>
          <w:numId w:val="1"/>
        </w:numPr>
      </w:pPr>
      <w:r w:rsidRPr="00E9232F">
        <w:rPr>
          <w:b/>
          <w:bCs/>
        </w:rPr>
        <w:t>Use Cases</w:t>
      </w:r>
      <w:r w:rsidRPr="00E9232F">
        <w:t>: Quick Insights is useful when you’re exploring a new dataset and want to quickly generate initial findings or hypotheses to investigate further.</w:t>
      </w:r>
    </w:p>
    <w:p w14:paraId="349DAB6D" w14:textId="77777777" w:rsidR="00E9232F" w:rsidRPr="00E9232F" w:rsidRDefault="00E9232F" w:rsidP="00E9232F">
      <w:pPr>
        <w:numPr>
          <w:ilvl w:val="0"/>
          <w:numId w:val="1"/>
        </w:numPr>
      </w:pPr>
      <w:r w:rsidRPr="00E9232F">
        <w:rPr>
          <w:b/>
          <w:bCs/>
        </w:rPr>
        <w:t>Example</w:t>
      </w:r>
      <w:r w:rsidRPr="00E9232F">
        <w:t>: Uploading a sales dataset might reveal quick insights like “Top product by sales,” “Unexpected drop in a region,” or “High-value customers.”</w:t>
      </w:r>
    </w:p>
    <w:p w14:paraId="1FC64EE3" w14:textId="77777777" w:rsidR="00E9232F" w:rsidRPr="00E9232F" w:rsidRDefault="00E9232F" w:rsidP="00E9232F">
      <w:pPr>
        <w:rPr>
          <w:b/>
          <w:bCs/>
        </w:rPr>
      </w:pPr>
      <w:r w:rsidRPr="00E9232F">
        <w:rPr>
          <w:b/>
          <w:bCs/>
        </w:rPr>
        <w:t>2. AI Visuals</w:t>
      </w:r>
    </w:p>
    <w:p w14:paraId="15CD2F96" w14:textId="77777777" w:rsidR="00E9232F" w:rsidRPr="00E9232F" w:rsidRDefault="00E9232F" w:rsidP="00E9232F">
      <w:r w:rsidRPr="00E9232F">
        <w:t>Power BI offers specific AI-powered visuals that provide advanced analytics and help you understand complex data relationships:</w:t>
      </w:r>
    </w:p>
    <w:p w14:paraId="7BA74E27" w14:textId="77777777" w:rsidR="00E9232F" w:rsidRPr="00E9232F" w:rsidRDefault="00E9232F" w:rsidP="00E9232F">
      <w:pPr>
        <w:numPr>
          <w:ilvl w:val="0"/>
          <w:numId w:val="2"/>
        </w:numPr>
      </w:pPr>
      <w:r w:rsidRPr="00E9232F">
        <w:rPr>
          <w:b/>
          <w:bCs/>
        </w:rPr>
        <w:t>Key Influencers Visual</w:t>
      </w:r>
      <w:r w:rsidRPr="00E9232F">
        <w:t>:</w:t>
      </w:r>
    </w:p>
    <w:p w14:paraId="5C6E2501" w14:textId="77777777" w:rsidR="00E9232F" w:rsidRPr="00E9232F" w:rsidRDefault="00E9232F" w:rsidP="00E9232F">
      <w:pPr>
        <w:numPr>
          <w:ilvl w:val="1"/>
          <w:numId w:val="2"/>
        </w:numPr>
      </w:pPr>
      <w:r w:rsidRPr="00E9232F">
        <w:rPr>
          <w:b/>
          <w:bCs/>
        </w:rPr>
        <w:t>What It Is</w:t>
      </w:r>
      <w:r w:rsidRPr="00E9232F">
        <w:t>: The Key Influencers visual helps identify the factors that most influence a particular metric or outcome. For instance, it can show what factors drive high or low sales, customer satisfaction, or product usage.</w:t>
      </w:r>
    </w:p>
    <w:p w14:paraId="088E7481" w14:textId="77777777" w:rsidR="00E9232F" w:rsidRPr="00E9232F" w:rsidRDefault="00E9232F" w:rsidP="00E9232F">
      <w:pPr>
        <w:numPr>
          <w:ilvl w:val="1"/>
          <w:numId w:val="2"/>
        </w:numPr>
      </w:pPr>
      <w:r w:rsidRPr="00E9232F">
        <w:rPr>
          <w:b/>
          <w:bCs/>
        </w:rPr>
        <w:t>How It Works</w:t>
      </w:r>
      <w:r w:rsidRPr="00E9232F">
        <w:t>: Users choose a target variable (e.g., sales amount) and other relevant variables, and the visual applies machine learning techniques to display the most significant influencers.</w:t>
      </w:r>
    </w:p>
    <w:p w14:paraId="5C1823DF" w14:textId="77777777" w:rsidR="00E9232F" w:rsidRPr="00E9232F" w:rsidRDefault="00E9232F" w:rsidP="00E9232F">
      <w:pPr>
        <w:numPr>
          <w:ilvl w:val="1"/>
          <w:numId w:val="2"/>
        </w:numPr>
      </w:pPr>
      <w:r w:rsidRPr="00E9232F">
        <w:rPr>
          <w:b/>
          <w:bCs/>
        </w:rPr>
        <w:t>Use Cases</w:t>
      </w:r>
      <w:r w:rsidRPr="00E9232F">
        <w:t>: This is valuable for exploring “why” certain trends occur, such as which customer demographics influence higher spending or what factors increase product returns.</w:t>
      </w:r>
    </w:p>
    <w:p w14:paraId="252505E5" w14:textId="77777777" w:rsidR="00E9232F" w:rsidRPr="00E9232F" w:rsidRDefault="00E9232F" w:rsidP="00E9232F">
      <w:pPr>
        <w:numPr>
          <w:ilvl w:val="0"/>
          <w:numId w:val="2"/>
        </w:numPr>
      </w:pPr>
      <w:r w:rsidRPr="00E9232F">
        <w:rPr>
          <w:b/>
          <w:bCs/>
        </w:rPr>
        <w:t>Decomposition Tree</w:t>
      </w:r>
      <w:r w:rsidRPr="00E9232F">
        <w:t>:</w:t>
      </w:r>
    </w:p>
    <w:p w14:paraId="185FDA8A" w14:textId="77777777" w:rsidR="00E9232F" w:rsidRPr="00E9232F" w:rsidRDefault="00E9232F" w:rsidP="00E9232F">
      <w:pPr>
        <w:numPr>
          <w:ilvl w:val="1"/>
          <w:numId w:val="2"/>
        </w:numPr>
      </w:pPr>
      <w:r w:rsidRPr="00E9232F">
        <w:rPr>
          <w:b/>
          <w:bCs/>
        </w:rPr>
        <w:t>What It Is</w:t>
      </w:r>
      <w:r w:rsidRPr="00E9232F">
        <w:t>: The Decomposition Tree allows you to break down a metric (such as total sales) into multiple dimensions, helping users explore how different factors contribute to the result.</w:t>
      </w:r>
    </w:p>
    <w:p w14:paraId="304FAA63" w14:textId="77777777" w:rsidR="00E9232F" w:rsidRPr="00E9232F" w:rsidRDefault="00E9232F" w:rsidP="00E9232F">
      <w:pPr>
        <w:numPr>
          <w:ilvl w:val="1"/>
          <w:numId w:val="2"/>
        </w:numPr>
      </w:pPr>
      <w:r w:rsidRPr="00E9232F">
        <w:rPr>
          <w:b/>
          <w:bCs/>
        </w:rPr>
        <w:t>How It Works</w:t>
      </w:r>
      <w:r w:rsidRPr="00E9232F">
        <w:t>: The tree visual lets users click through levels (e.g., region, product, sales channel) to see how each factor contributes to the overall metric.</w:t>
      </w:r>
    </w:p>
    <w:p w14:paraId="7B487206" w14:textId="77777777" w:rsidR="00E9232F" w:rsidRPr="00E9232F" w:rsidRDefault="00E9232F" w:rsidP="00E9232F">
      <w:pPr>
        <w:numPr>
          <w:ilvl w:val="1"/>
          <w:numId w:val="2"/>
        </w:numPr>
      </w:pPr>
      <w:r w:rsidRPr="00E9232F">
        <w:rPr>
          <w:b/>
          <w:bCs/>
        </w:rPr>
        <w:t>Use Cases</w:t>
      </w:r>
      <w:r w:rsidRPr="00E9232F">
        <w:t>: Great for root-cause analysis, it can show, for example, how different regions and products contribute to overall sales performance.</w:t>
      </w:r>
    </w:p>
    <w:p w14:paraId="254B5D1F" w14:textId="77777777" w:rsidR="00E9232F" w:rsidRPr="00E9232F" w:rsidRDefault="00E9232F" w:rsidP="00E9232F">
      <w:pPr>
        <w:numPr>
          <w:ilvl w:val="0"/>
          <w:numId w:val="2"/>
        </w:numPr>
      </w:pPr>
      <w:r w:rsidRPr="00E9232F">
        <w:rPr>
          <w:b/>
          <w:bCs/>
        </w:rPr>
        <w:lastRenderedPageBreak/>
        <w:t>Smart Narratives</w:t>
      </w:r>
      <w:r w:rsidRPr="00E9232F">
        <w:t>:</w:t>
      </w:r>
    </w:p>
    <w:p w14:paraId="57403B5D" w14:textId="77777777" w:rsidR="00E9232F" w:rsidRPr="00E9232F" w:rsidRDefault="00E9232F" w:rsidP="00E9232F">
      <w:pPr>
        <w:numPr>
          <w:ilvl w:val="1"/>
          <w:numId w:val="2"/>
        </w:numPr>
      </w:pPr>
      <w:r w:rsidRPr="00E9232F">
        <w:rPr>
          <w:b/>
          <w:bCs/>
        </w:rPr>
        <w:t>What It Is</w:t>
      </w:r>
      <w:r w:rsidRPr="00E9232F">
        <w:t>: Smart Narratives automatically generates text-based summaries and explanations for visuals, providing a descriptive analysis of trends and important insights.</w:t>
      </w:r>
    </w:p>
    <w:p w14:paraId="5632351A" w14:textId="77777777" w:rsidR="00E9232F" w:rsidRPr="00E9232F" w:rsidRDefault="00E9232F" w:rsidP="00E9232F">
      <w:pPr>
        <w:numPr>
          <w:ilvl w:val="1"/>
          <w:numId w:val="2"/>
        </w:numPr>
      </w:pPr>
      <w:r w:rsidRPr="00E9232F">
        <w:rPr>
          <w:b/>
          <w:bCs/>
        </w:rPr>
        <w:t>How It Works</w:t>
      </w:r>
      <w:r w:rsidRPr="00E9232F">
        <w:t>: Power BI uses natural language processing to summarize and highlight key points, giving users an easy-to-read narrative of what the data shows.</w:t>
      </w:r>
    </w:p>
    <w:p w14:paraId="5F2C09E0" w14:textId="77777777" w:rsidR="00E9232F" w:rsidRPr="00E9232F" w:rsidRDefault="00E9232F" w:rsidP="00E9232F">
      <w:pPr>
        <w:numPr>
          <w:ilvl w:val="1"/>
          <w:numId w:val="2"/>
        </w:numPr>
      </w:pPr>
      <w:r w:rsidRPr="00E9232F">
        <w:rPr>
          <w:b/>
          <w:bCs/>
        </w:rPr>
        <w:t>Use Cases</w:t>
      </w:r>
      <w:r w:rsidRPr="00E9232F">
        <w:t>: Useful for report summaries, it makes data more accessible by providing a plain-language explanation that complements charts and tables.</w:t>
      </w:r>
    </w:p>
    <w:p w14:paraId="3783B1A3" w14:textId="77777777" w:rsidR="00E9232F" w:rsidRPr="00E9232F" w:rsidRDefault="00E9232F" w:rsidP="00E9232F">
      <w:pPr>
        <w:rPr>
          <w:b/>
          <w:bCs/>
        </w:rPr>
      </w:pPr>
      <w:r w:rsidRPr="00E9232F">
        <w:rPr>
          <w:b/>
          <w:bCs/>
        </w:rPr>
        <w:t>3. Q&amp;A (Natural Language Query)</w:t>
      </w:r>
    </w:p>
    <w:p w14:paraId="52429D32" w14:textId="77777777" w:rsidR="00E9232F" w:rsidRPr="00E9232F" w:rsidRDefault="00E9232F" w:rsidP="00E9232F">
      <w:pPr>
        <w:numPr>
          <w:ilvl w:val="0"/>
          <w:numId w:val="3"/>
        </w:numPr>
      </w:pPr>
      <w:r w:rsidRPr="00E9232F">
        <w:rPr>
          <w:b/>
          <w:bCs/>
        </w:rPr>
        <w:t>What It Is</w:t>
      </w:r>
      <w:r w:rsidRPr="00E9232F">
        <w:t>: The Q&amp;A feature allows users to ask questions about their data in natural language. It interprets these questions and generates relevant visuals in response.</w:t>
      </w:r>
    </w:p>
    <w:p w14:paraId="60955EFA" w14:textId="77777777" w:rsidR="00E9232F" w:rsidRPr="00E9232F" w:rsidRDefault="00E9232F" w:rsidP="00E9232F">
      <w:pPr>
        <w:numPr>
          <w:ilvl w:val="0"/>
          <w:numId w:val="3"/>
        </w:numPr>
      </w:pPr>
      <w:r w:rsidRPr="00E9232F">
        <w:rPr>
          <w:b/>
          <w:bCs/>
        </w:rPr>
        <w:t>How It Works</w:t>
      </w:r>
      <w:r w:rsidRPr="00E9232F">
        <w:t>: You can type questions directly in a report (e.g., “What were the top-selling products last month?”), and Power BI’s AI model parses the question, selects the appropriate data, and creates a visualization.</w:t>
      </w:r>
    </w:p>
    <w:p w14:paraId="5D699887" w14:textId="77777777" w:rsidR="00E9232F" w:rsidRPr="00E9232F" w:rsidRDefault="00E9232F" w:rsidP="00E9232F">
      <w:pPr>
        <w:numPr>
          <w:ilvl w:val="0"/>
          <w:numId w:val="3"/>
        </w:numPr>
      </w:pPr>
      <w:r w:rsidRPr="00E9232F">
        <w:rPr>
          <w:b/>
          <w:bCs/>
        </w:rPr>
        <w:t>Use Cases</w:t>
      </w:r>
      <w:r w:rsidRPr="00E9232F">
        <w:t>: This is helpful for non-technical users who may not know how to build visuals or apply filters. It allows them to access insights without detailed knowledge of DAX or the data model.</w:t>
      </w:r>
    </w:p>
    <w:p w14:paraId="370D489D" w14:textId="77777777" w:rsidR="00E9232F" w:rsidRPr="00E9232F" w:rsidRDefault="00E9232F" w:rsidP="00E9232F">
      <w:pPr>
        <w:numPr>
          <w:ilvl w:val="0"/>
          <w:numId w:val="3"/>
        </w:numPr>
      </w:pPr>
      <w:r w:rsidRPr="00E9232F">
        <w:rPr>
          <w:b/>
          <w:bCs/>
        </w:rPr>
        <w:t>Example</w:t>
      </w:r>
      <w:r w:rsidRPr="00E9232F">
        <w:t>: Typing “Show sales by region” would automatically generate a map or bar chart with sales data segmented by region.</w:t>
      </w:r>
    </w:p>
    <w:p w14:paraId="13A77326" w14:textId="77777777" w:rsidR="00E9232F" w:rsidRPr="00E9232F" w:rsidRDefault="00E9232F" w:rsidP="00E9232F">
      <w:pPr>
        <w:rPr>
          <w:b/>
          <w:bCs/>
        </w:rPr>
      </w:pPr>
      <w:r w:rsidRPr="00E9232F">
        <w:rPr>
          <w:b/>
          <w:bCs/>
        </w:rPr>
        <w:t>4. Anomaly Detection</w:t>
      </w:r>
    </w:p>
    <w:p w14:paraId="19F9308E" w14:textId="77777777" w:rsidR="00E9232F" w:rsidRPr="00E9232F" w:rsidRDefault="00E9232F" w:rsidP="00E9232F">
      <w:pPr>
        <w:numPr>
          <w:ilvl w:val="0"/>
          <w:numId w:val="4"/>
        </w:numPr>
      </w:pPr>
      <w:r w:rsidRPr="00E9232F">
        <w:rPr>
          <w:b/>
          <w:bCs/>
        </w:rPr>
        <w:t>What It Is</w:t>
      </w:r>
      <w:r w:rsidRPr="00E9232F">
        <w:t>: Anomaly Detection automatically identifies outliers in time-series data and provides insights into why these anomalies might have occurred.</w:t>
      </w:r>
    </w:p>
    <w:p w14:paraId="07C87076" w14:textId="77777777" w:rsidR="00E9232F" w:rsidRPr="00E9232F" w:rsidRDefault="00E9232F" w:rsidP="00E9232F">
      <w:pPr>
        <w:numPr>
          <w:ilvl w:val="0"/>
          <w:numId w:val="4"/>
        </w:numPr>
      </w:pPr>
      <w:r w:rsidRPr="00E9232F">
        <w:rPr>
          <w:b/>
          <w:bCs/>
        </w:rPr>
        <w:t>How It Works</w:t>
      </w:r>
      <w:r w:rsidRPr="00E9232F">
        <w:t>: You can enable anomaly detection in line charts, and Power BI will mark data points that don’t align with the expected range, offering explanations based on available data fields.</w:t>
      </w:r>
    </w:p>
    <w:p w14:paraId="2F8F0D2D" w14:textId="77777777" w:rsidR="00E9232F" w:rsidRPr="00E9232F" w:rsidRDefault="00E9232F" w:rsidP="00E9232F">
      <w:pPr>
        <w:numPr>
          <w:ilvl w:val="0"/>
          <w:numId w:val="4"/>
        </w:numPr>
      </w:pPr>
      <w:r w:rsidRPr="00E9232F">
        <w:rPr>
          <w:b/>
          <w:bCs/>
        </w:rPr>
        <w:t>Use Cases</w:t>
      </w:r>
      <w:r w:rsidRPr="00E9232F">
        <w:t>: This feature is valuable in time-sensitive data monitoring, such as sales over time, customer activity, or production metrics, helping users quickly spot and investigate unexpected changes.</w:t>
      </w:r>
    </w:p>
    <w:p w14:paraId="1DF93491" w14:textId="77777777" w:rsidR="00E9232F" w:rsidRPr="00E9232F" w:rsidRDefault="00E9232F" w:rsidP="00E9232F">
      <w:pPr>
        <w:numPr>
          <w:ilvl w:val="0"/>
          <w:numId w:val="4"/>
        </w:numPr>
      </w:pPr>
      <w:r w:rsidRPr="00E9232F">
        <w:rPr>
          <w:b/>
          <w:bCs/>
        </w:rPr>
        <w:t>Example</w:t>
      </w:r>
      <w:r w:rsidRPr="00E9232F">
        <w:t>: A sudden spike or drop in weekly sales might be flagged, with Power BI suggesting possible causes like a promotional event or supply chain issues.</w:t>
      </w:r>
    </w:p>
    <w:p w14:paraId="7C626182" w14:textId="77777777" w:rsidR="00E9232F" w:rsidRPr="00E9232F" w:rsidRDefault="00E9232F" w:rsidP="00E9232F">
      <w:pPr>
        <w:rPr>
          <w:b/>
          <w:bCs/>
        </w:rPr>
      </w:pPr>
      <w:r w:rsidRPr="00E9232F">
        <w:rPr>
          <w:b/>
          <w:bCs/>
        </w:rPr>
        <w:t xml:space="preserve">5. </w:t>
      </w:r>
      <w:proofErr w:type="spellStart"/>
      <w:r w:rsidRPr="00E9232F">
        <w:rPr>
          <w:b/>
          <w:bCs/>
        </w:rPr>
        <w:t>AutoML</w:t>
      </w:r>
      <w:proofErr w:type="spellEnd"/>
      <w:r w:rsidRPr="00E9232F">
        <w:rPr>
          <w:b/>
          <w:bCs/>
        </w:rPr>
        <w:t xml:space="preserve"> (Automated Machine Learning) in Power BI Premium</w:t>
      </w:r>
    </w:p>
    <w:p w14:paraId="6543B953" w14:textId="77777777" w:rsidR="00E9232F" w:rsidRPr="00E9232F" w:rsidRDefault="00E9232F" w:rsidP="00E9232F">
      <w:pPr>
        <w:numPr>
          <w:ilvl w:val="0"/>
          <w:numId w:val="5"/>
        </w:numPr>
      </w:pPr>
      <w:r w:rsidRPr="00E9232F">
        <w:rPr>
          <w:b/>
          <w:bCs/>
        </w:rPr>
        <w:t>What It Is</w:t>
      </w:r>
      <w:r w:rsidRPr="00E9232F">
        <w:t xml:space="preserve">: </w:t>
      </w:r>
      <w:proofErr w:type="spellStart"/>
      <w:r w:rsidRPr="00E9232F">
        <w:t>AutoML</w:t>
      </w:r>
      <w:proofErr w:type="spellEnd"/>
      <w:r w:rsidRPr="00E9232F">
        <w:t xml:space="preserve"> (Automated Machine Learning) enables users to create and deploy machine learning models directly within Power BI without needing advanced data science skills.</w:t>
      </w:r>
    </w:p>
    <w:p w14:paraId="7229A427" w14:textId="77777777" w:rsidR="00E9232F" w:rsidRPr="00E9232F" w:rsidRDefault="00E9232F" w:rsidP="00E9232F">
      <w:pPr>
        <w:numPr>
          <w:ilvl w:val="0"/>
          <w:numId w:val="5"/>
        </w:numPr>
      </w:pPr>
      <w:r w:rsidRPr="00E9232F">
        <w:rPr>
          <w:b/>
          <w:bCs/>
        </w:rPr>
        <w:t>How It Works</w:t>
      </w:r>
      <w:r w:rsidRPr="00E9232F">
        <w:t xml:space="preserve">: Available with Power BI Premium, </w:t>
      </w:r>
      <w:proofErr w:type="spellStart"/>
      <w:r w:rsidRPr="00E9232F">
        <w:t>AutoML</w:t>
      </w:r>
      <w:proofErr w:type="spellEnd"/>
      <w:r w:rsidRPr="00E9232F">
        <w:t xml:space="preserve"> lets users create models (like classification, regression, and forecasting) within Power BI’s dataflows. It offers guided model building, training, and evaluation based on the data.</w:t>
      </w:r>
    </w:p>
    <w:p w14:paraId="428B67CD" w14:textId="77777777" w:rsidR="00E9232F" w:rsidRPr="00E9232F" w:rsidRDefault="00E9232F" w:rsidP="00E9232F">
      <w:pPr>
        <w:numPr>
          <w:ilvl w:val="0"/>
          <w:numId w:val="5"/>
        </w:numPr>
      </w:pPr>
      <w:r w:rsidRPr="00E9232F">
        <w:rPr>
          <w:b/>
          <w:bCs/>
        </w:rPr>
        <w:lastRenderedPageBreak/>
        <w:t>Use Cases</w:t>
      </w:r>
      <w:r w:rsidRPr="00E9232F">
        <w:t xml:space="preserve">: </w:t>
      </w:r>
      <w:proofErr w:type="spellStart"/>
      <w:r w:rsidRPr="00E9232F">
        <w:t>AutoML</w:t>
      </w:r>
      <w:proofErr w:type="spellEnd"/>
      <w:r w:rsidRPr="00E9232F">
        <w:t xml:space="preserve"> is ideal for predictive scenarios like forecasting demand, predicting customer churn, or identifying at-risk customers.</w:t>
      </w:r>
    </w:p>
    <w:p w14:paraId="7919F238" w14:textId="77777777" w:rsidR="00E9232F" w:rsidRPr="00E9232F" w:rsidRDefault="00E9232F" w:rsidP="00E9232F">
      <w:pPr>
        <w:numPr>
          <w:ilvl w:val="0"/>
          <w:numId w:val="5"/>
        </w:numPr>
      </w:pPr>
      <w:r w:rsidRPr="00E9232F">
        <w:rPr>
          <w:b/>
          <w:bCs/>
        </w:rPr>
        <w:t>Example</w:t>
      </w:r>
      <w:r w:rsidRPr="00E9232F">
        <w:t xml:space="preserve">: A business could use </w:t>
      </w:r>
      <w:proofErr w:type="spellStart"/>
      <w:r w:rsidRPr="00E9232F">
        <w:t>AutoML</w:t>
      </w:r>
      <w:proofErr w:type="spellEnd"/>
      <w:r w:rsidRPr="00E9232F">
        <w:t xml:space="preserve"> to predict the likelihood of a customer making a future purchase based on their past purchase history.</w:t>
      </w:r>
    </w:p>
    <w:p w14:paraId="736E4ADF" w14:textId="77777777" w:rsidR="00E9232F" w:rsidRPr="00E9232F" w:rsidRDefault="00E9232F" w:rsidP="00E9232F">
      <w:pPr>
        <w:rPr>
          <w:b/>
          <w:bCs/>
        </w:rPr>
      </w:pPr>
      <w:r w:rsidRPr="00E9232F">
        <w:rPr>
          <w:b/>
          <w:bCs/>
        </w:rPr>
        <w:t>6. Cognitive Services Integration</w:t>
      </w:r>
    </w:p>
    <w:p w14:paraId="693B4904" w14:textId="77777777" w:rsidR="00E9232F" w:rsidRPr="00E9232F" w:rsidRDefault="00E9232F" w:rsidP="00E9232F">
      <w:pPr>
        <w:numPr>
          <w:ilvl w:val="0"/>
          <w:numId w:val="6"/>
        </w:numPr>
      </w:pPr>
      <w:r w:rsidRPr="00E9232F">
        <w:rPr>
          <w:b/>
          <w:bCs/>
        </w:rPr>
        <w:t>What It Is</w:t>
      </w:r>
      <w:r w:rsidRPr="00E9232F">
        <w:t>: Power BI integrates with Azure Cognitive Services, providing AI-powered tools like text analysis, image recognition, and sentiment analysis.</w:t>
      </w:r>
    </w:p>
    <w:p w14:paraId="226D0FF9" w14:textId="77777777" w:rsidR="00E9232F" w:rsidRPr="00E9232F" w:rsidRDefault="00E9232F" w:rsidP="00E9232F">
      <w:pPr>
        <w:numPr>
          <w:ilvl w:val="0"/>
          <w:numId w:val="6"/>
        </w:numPr>
      </w:pPr>
      <w:r w:rsidRPr="00E9232F">
        <w:rPr>
          <w:b/>
          <w:bCs/>
        </w:rPr>
        <w:t>How It Works</w:t>
      </w:r>
      <w:r w:rsidRPr="00E9232F">
        <w:t xml:space="preserve">: Using Azure Cognitive Services, Power BI can </w:t>
      </w:r>
      <w:proofErr w:type="spellStart"/>
      <w:r w:rsidRPr="00E9232F">
        <w:t>analyze</w:t>
      </w:r>
      <w:proofErr w:type="spellEnd"/>
      <w:r w:rsidRPr="00E9232F">
        <w:t xml:space="preserve"> unstructured data like text and images. Users can apply these services to tasks like extracting key phrases from text data, </w:t>
      </w:r>
      <w:proofErr w:type="spellStart"/>
      <w:r w:rsidRPr="00E9232F">
        <w:t>analyzing</w:t>
      </w:r>
      <w:proofErr w:type="spellEnd"/>
      <w:r w:rsidRPr="00E9232F">
        <w:t xml:space="preserve"> customer sentiment, or categorizing images.</w:t>
      </w:r>
    </w:p>
    <w:p w14:paraId="4D0A7E0D" w14:textId="77777777" w:rsidR="00E9232F" w:rsidRPr="00E9232F" w:rsidRDefault="00E9232F" w:rsidP="00E9232F">
      <w:pPr>
        <w:numPr>
          <w:ilvl w:val="0"/>
          <w:numId w:val="6"/>
        </w:numPr>
      </w:pPr>
      <w:r w:rsidRPr="00E9232F">
        <w:rPr>
          <w:b/>
          <w:bCs/>
        </w:rPr>
        <w:t>Use Cases</w:t>
      </w:r>
      <w:r w:rsidRPr="00E9232F">
        <w:t>: Particularly useful for customer feedback analysis, brand sentiment monitoring, or any scenario involving unstructured data.</w:t>
      </w:r>
    </w:p>
    <w:p w14:paraId="26929436" w14:textId="77777777" w:rsidR="00E9232F" w:rsidRPr="00E9232F" w:rsidRDefault="00E9232F" w:rsidP="00E9232F">
      <w:pPr>
        <w:numPr>
          <w:ilvl w:val="0"/>
          <w:numId w:val="6"/>
        </w:numPr>
      </w:pPr>
      <w:r w:rsidRPr="00E9232F">
        <w:rPr>
          <w:b/>
          <w:bCs/>
        </w:rPr>
        <w:t>Example</w:t>
      </w:r>
      <w:r w:rsidRPr="00E9232F">
        <w:t xml:space="preserve">: </w:t>
      </w:r>
      <w:proofErr w:type="spellStart"/>
      <w:r w:rsidRPr="00E9232F">
        <w:t>Analyzing</w:t>
      </w:r>
      <w:proofErr w:type="spellEnd"/>
      <w:r w:rsidRPr="00E9232F">
        <w:t xml:space="preserve"> a dataset of customer reviews and applying sentiment analysis to understand overall customer satisfaction trends.</w:t>
      </w:r>
    </w:p>
    <w:p w14:paraId="604CAD23" w14:textId="77777777" w:rsidR="00E9232F" w:rsidRPr="00E9232F" w:rsidRDefault="00E9232F" w:rsidP="00E9232F">
      <w:r w:rsidRPr="00E9232F">
        <w:pict w14:anchorId="3CDC5900">
          <v:rect id="_x0000_i1038" style="width:0;height:1.5pt" o:hralign="center" o:hrstd="t" o:hr="t" fillcolor="#a0a0a0" stroked="f"/>
        </w:pict>
      </w:r>
    </w:p>
    <w:p w14:paraId="789B0987" w14:textId="77777777" w:rsidR="00E9232F" w:rsidRPr="00E9232F" w:rsidRDefault="00E9232F" w:rsidP="00E9232F">
      <w:pPr>
        <w:rPr>
          <w:b/>
          <w:bCs/>
        </w:rPr>
      </w:pPr>
      <w:r w:rsidRPr="00E9232F">
        <w:rPr>
          <w:b/>
          <w:bCs/>
        </w:rPr>
        <w:t>Summary</w:t>
      </w:r>
    </w:p>
    <w:p w14:paraId="6EC97CDF" w14:textId="77777777" w:rsidR="00E9232F" w:rsidRPr="00E9232F" w:rsidRDefault="00E9232F" w:rsidP="00E9232F">
      <w:r w:rsidRPr="00E9232F">
        <w:t xml:space="preserve">Power BI’s AI features offer powerful tools to quickly find insights without the need for extensive data analysis skills. By using Quick Insights, Key Influencers, Decomposition Trees, Smart Narratives, Q&amp;A, and anomaly detection, users can effectively interact with and </w:t>
      </w:r>
      <w:proofErr w:type="spellStart"/>
      <w:r w:rsidRPr="00E9232F">
        <w:t>analyze</w:t>
      </w:r>
      <w:proofErr w:type="spellEnd"/>
      <w:r w:rsidRPr="00E9232F">
        <w:t xml:space="preserve"> their data. For more advanced needs, </w:t>
      </w:r>
      <w:proofErr w:type="spellStart"/>
      <w:r w:rsidRPr="00E9232F">
        <w:t>AutoML</w:t>
      </w:r>
      <w:proofErr w:type="spellEnd"/>
      <w:r w:rsidRPr="00E9232F">
        <w:t xml:space="preserve"> and Cognitive Services integrations open up opportunities for custom machine learning and AI-powered data processing, further empowering users to make data-driven decisions.</w:t>
      </w:r>
    </w:p>
    <w:p w14:paraId="42C86887" w14:textId="07E17C57" w:rsidR="00E9232F" w:rsidRPr="00E9232F" w:rsidRDefault="00E9232F" w:rsidP="00E9232F"/>
    <w:p w14:paraId="36DD48E0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72799"/>
    <w:multiLevelType w:val="multilevel"/>
    <w:tmpl w:val="C006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F50A5"/>
    <w:multiLevelType w:val="multilevel"/>
    <w:tmpl w:val="400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F7A00"/>
    <w:multiLevelType w:val="multilevel"/>
    <w:tmpl w:val="66E6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96E51"/>
    <w:multiLevelType w:val="multilevel"/>
    <w:tmpl w:val="E88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5773B1"/>
    <w:multiLevelType w:val="multilevel"/>
    <w:tmpl w:val="5466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A1624"/>
    <w:multiLevelType w:val="multilevel"/>
    <w:tmpl w:val="4C6E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388340">
    <w:abstractNumId w:val="0"/>
  </w:num>
  <w:num w:numId="2" w16cid:durableId="836842247">
    <w:abstractNumId w:val="3"/>
  </w:num>
  <w:num w:numId="3" w16cid:durableId="946085258">
    <w:abstractNumId w:val="4"/>
  </w:num>
  <w:num w:numId="4" w16cid:durableId="9141581">
    <w:abstractNumId w:val="5"/>
  </w:num>
  <w:num w:numId="5" w16cid:durableId="1033002130">
    <w:abstractNumId w:val="2"/>
  </w:num>
  <w:num w:numId="6" w16cid:durableId="1752505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2F"/>
    <w:rsid w:val="000A689B"/>
    <w:rsid w:val="007E42CE"/>
    <w:rsid w:val="00A113A9"/>
    <w:rsid w:val="00E9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7CDF"/>
  <w15:chartTrackingRefBased/>
  <w15:docId w15:val="{64F07F06-F21C-4EDD-8FD0-16BD576A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3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4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2024-11-01T07:41:00Z</dcterms:created>
  <dcterms:modified xsi:type="dcterms:W3CDTF">2024-11-01T07:41:00Z</dcterms:modified>
</cp:coreProperties>
</file>