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Rhat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scaleday.s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scalemass_div_100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stageP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scalehuman_rate_scaledscaleEQFALSE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scaledog_rate_scaledscaleEQFALSE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sexM:scalemass_div_100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sexM:stageP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sexM:scalehuman_rate_scaledscaleEQFALSE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sexM:scaledog_rate_scaledscaleEQFALSE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scalemass_div_100:stageP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scalemass_div_100:scalehuman_rate_scaledscaleEQFALSE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scalemass_div_100:scaledog_rate_scaledscaleEQFALSE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stageP:scalehuman_rate_scaledscaleEQFALSE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stageP:scaledog_rate_scaledscaleEQFALSE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2025-09-01T11:55:14Z</dcterms:modified>
  <cp:category/>
</cp:coreProperties>
</file>