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0"/>
        <w:gridCol w:w="961"/>
        <w:gridCol w:w="1865"/>
        <w:gridCol w:w="1902"/>
        <w:gridCol w:w="839"/>
        <w:gridCol w:w="961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 opportunities (solving)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2026-02-20T11:51:13Z</dcterms:modified>
  <cp:category/>
</cp:coreProperties>
</file>