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투비유니콘</w:t>
      </w:r>
    </w:p>
    <w:p>
      <w:pPr>
        <w:keepNext w:val="0"/>
        <w:spacing w:before="0" w:after="100" w:line="283" w:lineRule="auto"/>
      </w:pPr>
      <w:r>
        <w:rPr>
          <w:rFonts w:ascii="맑은 고딕" w:hAnsi="맑은 고딕" w:eastAsia="맑은 고딕"/>
          <w:b/>
          <w:i w:val="0"/>
          <w:color w:val="1F4E78"/>
          <w:sz w:val="46"/>
        </w:rPr>
        <w:t>RTK·LPWA 상위 시스템 연계(Northbound) 인터페이스 협의안</w:t>
      </w:r>
    </w:p>
    <w:p>
      <w:pPr>
        <w:keepNext w:val="0"/>
        <w:spacing w:before="0" w:after="320" w:line="283" w:lineRule="auto"/>
      </w:pPr>
      <w:r>
        <w:rPr>
          <w:rFonts w:ascii="맑은 고딕" w:hAnsi="맑은 고딕" w:eastAsia="맑은 고딕"/>
          <w:b w:val="0"/>
          <w:i w:val="0"/>
          <w:color w:val="555555"/>
          <w:sz w:val="25"/>
        </w:rPr>
        <w:t>RTK 단말, 이동형 기준국, LPWA RF 게이트웨이·네트워크 제어기 연계 | HTTPS/JSON 제안 | v0.9 검토용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수신기관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주식회사 진인프라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발신기관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주식회사 투비유니콘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문서버전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v0.9 (업체 검토용)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작성일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2026년 8월 3일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적용구간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업체 게이트웨이·관리 SW·네트워크 제어기 ↔ 투비유니콘 통합 API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적용 제외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현장 RF 구간 및 장비 내부 southbound 프로토콜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중요 - 본 문서의 성격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본 문서는 장비 자체가 HTTP/JSON을 직접 처리하도록 강제하는 규격이 아닙니다. 현장 장비의 원시 데이터를 수집하는 업체 측 게이트웨이·관리 SW·제어기가 투비유니콘 통합 API와 연동하기 위한 Northbound 기준안입니다. 지원이 어려운 항목은 대체 인터페이스와 함께 회신해 주십시오.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검토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5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회신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HTTPS/JSON Push 구현 가능 여부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가능  □ 조건부 가능  □ 불가</w:t>
            </w:r>
          </w:p>
        </w:tc>
      </w:tr>
      <w:tr>
        <w:tc>
          <w:tcPr>
            <w:tcW w:type="dxa" w:w="4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실제 송수신 주체</w:t>
            </w:r>
          </w:p>
        </w:tc>
        <w:tc>
          <w:tcPr>
            <w:tcW w:type="dxa" w:w="5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장비명·프로그램명: __________________________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제안안 수정 필요 여부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없음  □ 있음 — 수정안 또는 업체 규격 별첨</w:t>
            </w:r>
          </w:p>
        </w:tc>
      </w:tr>
      <w:tr>
        <w:tc>
          <w:tcPr>
            <w:tcW w:type="dxa" w:w="4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대체 상위 연계방식</w:t>
            </w:r>
          </w:p>
        </w:tc>
        <w:tc>
          <w:tcPr>
            <w:tcW w:type="dxa" w:w="5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업체 REST API  □ MQTT  □ TCP Socket  □ SNMP/Trap  □ 기타 IP 방식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기술 담당자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성명/연락처: _________________________________</w:t>
            </w:r>
          </w:p>
        </w:tc>
      </w:tr>
    </w:tbl>
    <w:p>
      <w:pPr>
        <w:keepNext w:val="0"/>
        <w:spacing w:before="0" w:after="100" w:line="283" w:lineRule="auto"/>
      </w:pPr>
      <w:r>
        <w:rPr>
          <w:rFonts w:ascii="맑은 고딕" w:hAnsi="맑은 고딕" w:eastAsia="맑은 고딕"/>
          <w:b w:val="0"/>
          <w:i/>
          <w:color w:val="555555"/>
          <w:sz w:val="18"/>
        </w:rPr>
        <w:t>※ 검토 완료 후 상호 협의된 내용을 반영하여 v1.0 확정본을 발행합니다.</w:t>
      </w:r>
    </w:p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1. 연동 원칙과 책임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6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55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원칙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현장 장비 ↔ 업체 제어기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수신 업체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고유 프로토콜 사용. 투비유니콘은 원시 RF·Serial 프레임을 규정하지 않음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업체 제어기 ↔ 통합 API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공동</w:t>
            </w:r>
          </w:p>
        </w:tc>
        <w:tc>
          <w:tcPr>
            <w:tcW w:type="dxa" w:w="5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HTTPS POST 및 application/json을 기준으로 협의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JSON 변환·전송·재전송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수신 업체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측 게이트웨이·관리 SW·제어기에서 수행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API 수신·검증·저장·표출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투비유니콘</w:t>
            </w:r>
          </w:p>
        </w:tc>
        <w:tc>
          <w:tcPr>
            <w:tcW w:type="dxa" w:w="5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UUID 검증, 중복 방지, DB 저장, 상황판 표출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자산 UUID 발급·매핑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공동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투비유니콘 발급 UUID와 업체 고유번호 매핑표 관리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권장 전송 구조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현장 장비 → RTK 단말 → LPWA RF 게이트웨이·네트워크 제어기 → HTTPS/JSON → 투비유니콘 통합 API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2. 접속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운영 Base URL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상호 협의 후 별도 제공 (예: https://{host})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전송 방식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시스템에서 통합 API로 HTTPS POST Push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Content-Type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application/json; charset=utf-8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인증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사전 등록된 게이트웨이 자격증명으로 Bearer Token 발급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중복 방지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Idempotency-Key 헤더 = context.requestId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시각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ISO 8601. 운영 권장값은 UTC(Z), KST 오프셋(+09:00)도 허용 협의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좌표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GeoJSON Point, 순서 [경도, 위도, 고도(m)]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보안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운영환경은 HTTPS 필수. mTLS·기관 PKI는 보안협의 후 확정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3. 인증 및 공통 요청 형식</w:t>
      </w:r>
    </w:p>
    <w:p>
      <w:pPr>
        <w:keepNext w:val="0"/>
        <w:spacing w:before="60" w:after="8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3"/>
        </w:rPr>
        <w:t>3.1 게이트웨이 활성화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Method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</w:tr>
      <w:tr>
        <w:tc>
          <w:tcPr>
            <w:tcW w:type="dxa" w:w="20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Path</w:t>
            </w:r>
          </w:p>
        </w:tc>
        <w:tc>
          <w:tcPr>
            <w:tcW w:type="dxa" w:w="73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/api/v1/gateways/activate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목적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15분 유효 Bearer Token 발급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5F7FA"/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"assetId": "20000000-0000-4000-8000-000000000001",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"credential": "&lt;별도 발급 자격증명&gt;",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"eventId": "10000000-0000-4000-8000-000000000001",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"reportingRole": "GATEWAY"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}</w:t>
            </w:r>
          </w:p>
        </w:tc>
      </w:tr>
    </w:tbl>
    <w:p>
      <w:pPr>
        <w:keepNext w:val="0"/>
        <w:spacing w:before="100" w:after="8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3"/>
        </w:rPr>
        <w:t>3.2 결과 전송 공통 헤더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200"/>
        <w:gridCol w:w="1660"/>
      </w:tblGrid>
      <w:tr>
        <w:trPr>
          <w:tblHeader w:val="true"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헤더</w:t>
            </w:r>
          </w:p>
        </w:tc>
        <w:tc>
          <w:tcPr>
            <w:tcW w:type="dxa" w:w="52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Authorization</w:t>
            </w:r>
          </w:p>
        </w:tc>
        <w:tc>
          <w:tcPr>
            <w:tcW w:type="dxa" w:w="5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Bearer &lt;accessToken&gt;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Content-Type</w:t>
            </w:r>
          </w:p>
        </w:tc>
        <w:tc>
          <w:tcPr>
            <w:tcW w:type="dxa" w:w="5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application/json</w:t>
            </w:r>
          </w:p>
        </w:tc>
        <w:tc>
          <w:tcPr>
            <w:tcW w:type="dxa" w:w="1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Idempotency-Key</w:t>
            </w:r>
          </w:p>
        </w:tc>
        <w:tc>
          <w:tcPr>
            <w:tcW w:type="dxa" w:w="5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context.requestId와 동일한 UUID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X-Origin</w:t>
            </w:r>
          </w:p>
        </w:tc>
        <w:tc>
          <w:tcPr>
            <w:tcW w:type="dxa" w:w="5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시스템 식별자</w:t>
            </w:r>
          </w:p>
        </w:tc>
        <w:tc>
          <w:tcPr>
            <w:tcW w:type="dxa" w:w="1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권장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4. 공통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800"/>
        <w:gridCol w:w="4260"/>
      </w:tblGrid>
      <w:tr>
        <w:trPr>
          <w:tblHeader w:val="true"/>
        </w:trPr>
        <w:tc>
          <w:tcPr>
            <w:tcW w:type="dxa" w:w="3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8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4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context.eventId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운영·실증 사건 식별자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context.requestId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메시지 고유번호. 재전송 시 동일 값 유지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context.sourceSystem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문자열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송신 프로그램·시스템 식별자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context.occurredAt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데이터 발생시각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context.sentAt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실제 전송시각(권장)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context.schemaVersion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문자열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본 문서는 1.0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context.reportedByAssetId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실제 HTTP 호출 주체 UUID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context.reportingRole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열거형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본 문서 권장값: GATEWAY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data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객체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장비유형별 결과 데이터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5. 진인프라 적용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포함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제외 또는 별도 협의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대원용 RTK 단말의 위치·측위 품질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LPWA RF 원시 프레임 자체</w:t>
            </w:r>
          </w:p>
        </w:tc>
      </w:tr>
      <w:tr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LPWA 기본망 및 LTE 보조망 전환상태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LoRa PHY/MAC 내부 구현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이동형 RTK 기준국 RTCM 제공상태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RTCM 원문 전체를 JSON에 포함하는 방식</w:t>
            </w:r>
          </w:p>
        </w:tc>
      </w:tr>
      <w:tr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LPWA 게이트웨이 채널·슬롯·연결 단말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FOTA 바이너리 전달 규격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Ethernet·LTE 등 외부 백홀 상태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제어 명령은 명령목록 수령 후 별도 확정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송신 주체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RTK 단말이 LPWA 구간에서 JSON을 직접 보낼 필요는 없습니다. LPWA RF 게이트웨이의 네트워크 제어기 또는 연동 인터페이스 SW가 단말 패킷을 수집·정규화하여 HTTPS/JSON으로 전송합니다.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6. RTK 단말 위치 결과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Method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Path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/api/v1/integrations/wildfire.rtk-terminal/results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Direction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진인프라 게이트웨이·제어기 → 투비유니콘 통합 API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권장 이벤트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주기 위치보고, RTK FIX 변경, LPWA/LTE 전환, 비상상태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300"/>
        <w:gridCol w:w="1350"/>
        <w:gridCol w:w="4260"/>
      </w:tblGrid>
      <w:tr>
        <w:trPr>
          <w:tblHeader w:val="true"/>
        </w:trPr>
        <w:tc>
          <w:tcPr>
            <w:tcW w:type="dxa" w:w="24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13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personExternalId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string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대원 외부 식별자. 배정정보와 일치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sourceAssetId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RTK 단말 통합 자산 UUID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observedAt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측위시각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transmittedAt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단말·게이트웨이 전송시각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geometry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GeoJSON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Point [경도, 위도, 고도(m)]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positioningMethod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RTK_FIXED / RTK_FLOAT / GNSS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horizontalAccuracyM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수평 정확도(m)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gnssFixQuality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string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권장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제조사 GNSS fix 품질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primaryLink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LPWA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fallbackLink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LTE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activeLink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LPWA / LTE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fallbackActivated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activeLink=LTE일 때 true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signalStrengthDbm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권장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현재 활성망 수신신호 세기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batteryPercent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권장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0~100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emergency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권장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비상버튼·긴급상태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sourceSystem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string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원천 시스템 식별자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RTK 신뢰도 표시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positioningMethod가 RTK_FIXED가 아니거나 기준국의 rtcmAvailable=false인 경우 통합관제에서는 '보정 필요/정밀 위치로 신뢰할 수 없음' 경고를 표시합니다. 보정 적용 여부를 더 명확히 제공할 수 있다면 지원 필드를 회신해 주십시오.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7. RTK 단말 결과 전송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5F7FA"/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"context":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"eventId": "10000000-0000-4000-8000-000000000001",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"requestId": "7d401a25-3b0e-4a48-9c77-dfd27a22b774",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"sourceSystem": "jininfra-lpwa-controller",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"occurredAt":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"sentAt": "2026-08-03T04:30:01Z",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"schemaVersion": "1.0",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"reportedByAssetId": "30000000-0000-4000-8000-000000000001",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"reportingRole": "GATEWAY"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"personExternalId": "WF-LEADER-001",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"sourceAssetId": "30000000-0000-4000-8000-000000000021",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"observedAt":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"transmittedAt": "2026-08-03T04:30:01Z",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"geometry":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"type": "Point",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"coordinates":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128.6901,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36.3512,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312.4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"positioningMethod": "RTK_FIXED",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"horizontalAccuracyM": 0.04,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"gnssFixQuality": "FIXED",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"primaryLink": "LPWA",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"fallbackLink": "LTE",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"activeLink": "LPWA",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"fallbackActivated": false,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"signalStrengthDbm": -91,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"batteryPercent": 82,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"emergency": false,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"sourceSystem": "rtk-terminal"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}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8. RTK 기준국·LPWA 게이트웨이 상태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Method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Path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/api/v1/integrations/wildfire.rtk-base-lpwa-gateway/results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Direction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진인프라 게이트웨이·제어기 → 투비유니콘 통합 API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권장 이벤트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기준국 가동·열화·정지, RTCM 유무, 단말 접속·백홀 변경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300"/>
        <w:gridCol w:w="1350"/>
        <w:gridCol w:w="4260"/>
      </w:tblGrid>
      <w:tr>
        <w:trPr>
          <w:tblHeader w:val="true"/>
        </w:trPr>
        <w:tc>
          <w:tcPr>
            <w:tcW w:type="dxa" w:w="24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13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assetId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기준국·LPWA 게이트웨이 통합 UUID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observedAt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상태 관측시각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operationalStatus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ONLINE / DEGRADED / OFFLINE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basePosition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GeoJSON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권장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기준국 Point [경도, 위도, 고도]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rtcmFormat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string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예: RTCM3. 실제 버전·메시지 형식 회신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rtcmAvailable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보정정보 제공 가능 여부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correctionAgeSeconds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보정정보 경과시간(초)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deliveryMode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BROADCAST / MULTICAST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beaconChannel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integer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비콘 채널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uplinkChannelCount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integer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상향 채널 수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connectedTerminals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integer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접속 단말 수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allocatedSlots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array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단말 UUID·채널·슬롯 배정 목록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ethernetBackhaul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object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연결 여부, 종류, 지연 등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attributes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object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선택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업체 오류코드·전원·온도 등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9. 기준국·게이트웨이 결과 전송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5F7FA"/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"context":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"eventId": "10000000-0000-4000-8000-000000000001",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"requestId": "c2a2fa8b-bc6c-480a-b92f-7020691a3f1e",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"sourceSystem": "jininfra-lpwa-controller",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"occurredAt":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"schemaVersion": "1.0",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"reportedByAssetId": "30000000-0000-4000-8000-000000000001",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"reportingRole": "GATEWAY"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"assetId": "30000000-0000-4000-8000-000000000001",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"observedAt":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"operationalStatus": "ONLINE",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"basePosition":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"type": "Point",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"coordinates":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128.6889,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36.3503,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305.2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"rtcmFormat": "RTCM3",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"rtcmAvailable":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"correctionAgeSeconds": 0.8,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"deliveryMode": "BROADCAST",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"beaconChannel": 1,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"uplinkChannelCount": 7,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"connectedTerminals": 4,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"allocatedSlots":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"terminalAssetId": "30000000-0000-4000-8000-000000000021",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"channel": 2,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  "slot": 1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"ethernetBackhaul":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"connected":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"type": "LTE",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"latencyMs": 42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"attributes":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"controllerStatus": "NORMAL"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제어 명령 처리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기준국 셋업, 채널·슬롯 할당, FOTA 등의 명령 API는 진인프라가 실제 지원 명령·파라미터·ACK·오류코드를 회신한 뒤 v1.0 부록으로 확정합니다. 본 v0.9에서는 결과 수신 API를 우선 검토합니다.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전송·응답·재전송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기준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정상 수신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HTTP 200 및 data.accepted=true 확인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동일 요청 재전송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동일 Idempotency-Key와 requestId 유지. 서버는 중복 저장하지 않음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400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필드·형식 오류 수정 후 재전송. 동일 데이터면 requestId 유지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401/403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토큰 재발급, 자산·사건 배정 및 보고 권한 확인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5xx/Timeout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로컬 버퍼 보관 후 지수 백오프 재시도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현장망 단절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발생시각·원 sequence를 보존하여 복구 후 순차 전송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전송주기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지원주기 확인 후 v1.0에서 확정. 상태변경 이벤트는 즉시 전송 권장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제안한 HTTPS/JSON 적용이 어려운 경우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9B1C1C"/>
                <w:sz w:val="21"/>
              </w:rPr>
              <w:t>대체 상위연계 검토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게이트웨이·관리 SW·네트워크 제어기가 제안한 HTTPS/JSON Push를 적용하기 어려운 경우, 업체 REST API, MQTT, TCP Socket 등 실제 제공 가능한 IP 기반 상위 연계방식과 수정안을 회신해 주십시오. Serial·Modbus 등 장비 내부 또는 현장 하위 인터페이스는 통합시스템의 Northbound 대안으로 보지 않습니다. 필요한 변환 기능은 업체 게이트웨이·관리 SW 또는 별도 연동 어댑터의 책임 범위로 협의합니다.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대체 방식</w:t>
            </w:r>
          </w:p>
        </w:tc>
        <w:tc>
          <w:tcPr>
            <w:tcW w:type="dxa" w:w="7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 요청사항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MQTT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Broker/TLS, Topic, QoS, Payload 샘플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TCP Socket</w:t>
            </w:r>
          </w:p>
        </w:tc>
        <w:tc>
          <w:tcPr>
            <w:tcW w:type="dxa" w:w="7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접속 방향, 프레임 구조, IP/Port, ACK·재전송 규칙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업체 REST API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OpenAPI/Swagger, 인증, 조회주기, 오류코드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SNMP/Trap</w:t>
            </w:r>
          </w:p>
        </w:tc>
        <w:tc>
          <w:tcPr>
            <w:tcW w:type="dxa" w:w="7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게이트웨이·망 관리상태에 한해 MIB, OID, Trap 명세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업체 회신 요청 — 연동방식 및 수정안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회신 기준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현장 단말의 원시 RF 또는 장비 내부 인터페이스가 아니라, 업체가 납품하는 게이트웨이·관리 SW·네트워크 제어기에서 투비유니콘 통합시스템으로 제공할 수 있는 상위 시스템 연계(Northbound) 인터페이스를 기준으로 검토해 주십시오. 본 문서의 HTTPS/JSON은 투비유니콘 제안안이며, 적용이 어려운 경우 업체 수정안을 회신해 주십시오.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업체별 검토 대상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RTK 단말 위치·측위품질, 이동형 기준국의 RTCM 제공상태, LPWA/LTE 활성망·전환정보, 게이트웨이 접속 단말·채널·슬롯·백홀 상태를 상위 시스템에 제공하는 방식을 검토합니다.</w:t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1. 주 연동방식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050"/>
        <w:gridCol w:w="5660"/>
      </w:tblGrid>
      <w:tr>
        <w:trPr>
          <w:tblHeader w:val="true"/>
        </w:trPr>
        <w:tc>
          <w:tcPr>
            <w:tcW w:type="dxa" w:w="6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30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5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회신 요청사항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A. 제안안대로 HTTPS/JSON Push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제시된 접속·인증·Payload·응답 규칙 사용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B. 업체 수정 HTTPS/JSON Push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변경이 필요한 항목과 수정 JSON 샘플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C. 업체 REST API 제공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투비유니콘이 조회할 API 명세와 응답 샘플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D. MQTT Publish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Broker, TLS, Topic, QoS와 Payload 샘플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E. TCP Socket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접속 방향, IP/Port, Frame, ACK와 재전송 규칙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F. SNMP/Trap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게이트웨이·망 관리상태에 한해 MIB·OID·Trap 명세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G. 다른 IP 기반 방식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방식명과 인터페이스 명세·데이터 샘플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H. 현재 구조로 연계 곤란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기술적 사유와 가능한 구조 변경안을 제시</w:t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2. 실제 송신·제공 주체 확정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확정 내용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후보 주체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LPWA RF 게이트웨이 / 네트워크 제어기 / 인터페이스 SW / 별도 연동 프로그램 중 선택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최종 장비·프로그램명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제품/펌웨어/SW 버전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설치 위치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현장 장비  □ 지휘차량  □ 업체 서버  □ 통합서버  □ 기타: __________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접속 방향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업체→투비 Push  □ 투비→업체 Pull  □ 양방향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외부망 접속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가능  □ 방화벽·VPN 협의 필요  □ 불가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2. 업체 수정안 작성</w:t>
      </w:r>
    </w:p>
    <w:p>
      <w:pPr>
        <w:keepNext w:val="0"/>
        <w:spacing w:before="0" w:after="140" w:line="283" w:lineRule="auto"/>
      </w:pPr>
      <w:r>
        <w:rPr>
          <w:rFonts w:ascii="맑은 고딕" w:hAnsi="맑은 고딕" w:eastAsia="맑은 고딕"/>
          <w:b w:val="0"/>
          <w:i w:val="0"/>
          <w:sz w:val="21"/>
        </w:rPr>
        <w:t>제안안과 다른 부분만 작성해도 됩니다. 수정 범위가 큰 경우 업체 문서 또는 별첨 규격으로 회신해 주십시오.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500"/>
        <w:gridCol w:w="3410"/>
      </w:tblGrid>
      <w:tr>
        <w:trPr>
          <w:tblHeader w:val="true"/>
        </w:trPr>
        <w:tc>
          <w:tcPr>
            <w:tcW w:type="dxa" w:w="24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 항목</w:t>
            </w:r>
          </w:p>
        </w:tc>
        <w:tc>
          <w:tcPr>
            <w:tcW w:type="dxa" w:w="3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투비유니콘 제안</w:t>
            </w:r>
          </w:p>
        </w:tc>
        <w:tc>
          <w:tcPr>
            <w:tcW w:type="dxa" w:w="34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수정안·의견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실제 연계 주체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게이트웨이·관리 SW·네트워크 제어기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방향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업체 시스템 → 통합 API Push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전송 방식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HTTPS POST / application/json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접속 주소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투비유니콘이 운영 URL 제공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인증·보안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Bearer Token, 운영환경 HTTPS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메시지 구조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공통 Envelope + 장비·망 데이터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이벤트·전송주기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상태변경 즉시, 주기보고는 상호 협의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응답·중복방지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HTTP 응답, requestId·Idempotency-Key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재전송·망 단절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로컬 버퍼 후 원 시각을 유지하여 재전송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식별자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 UUID와 업체 장비 ID 매핑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시간·좌표·단위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ISO 8601, GeoJSON, SI 단위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제어 명령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지원 명령 확인 후 별도 규격으로 협의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3. 업체 수정 Payload 또는 응답 샘플</w:t>
      </w:r>
    </w:p>
    <w:p>
      <w:pPr>
        <w:keepNext w:val="0"/>
        <w:spacing w:before="0" w:after="80" w:line="283" w:lineRule="auto"/>
      </w:pPr>
      <w:r>
        <w:rPr>
          <w:rFonts w:ascii="맑은 고딕" w:hAnsi="맑은 고딕" w:eastAsia="맑은 고딕"/>
          <w:b w:val="0"/>
          <w:i w:val="0"/>
          <w:sz w:val="21"/>
        </w:rPr>
        <w:t>JSON 또는 사용 예정 형식의 샘플을 아래에 붙이거나 별첨 파일로 제출해 주십시오.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4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작성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샘플 데이터 또는 별첨 파일명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필수 전제조건·제약사항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추가 협의가 필요한 사항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4. 함께 요청하는 자료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요청자료</w:t>
            </w:r>
          </w:p>
        </w:tc>
        <w:tc>
          <w:tcPr>
            <w:tcW w:type="dxa" w:w="45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회신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실제 송수신 Payload·응답 또는 Packet 샘플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본문 기재  □ 별첨: ______________________</w:t>
            </w:r>
          </w:p>
        </w:tc>
      </w:tr>
      <w:tr>
        <w:tc>
          <w:tcPr>
            <w:tcW w:type="dxa" w:w="4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API·MQTT·TCP·SNMP 중 선택한 방식의 명세</w:t>
            </w:r>
          </w:p>
        </w:tc>
        <w:tc>
          <w:tcPr>
            <w:tcW w:type="dxa" w:w="4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별첨: _________________________________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오류응답·ACK·Timeout·재전송 규칙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본문 기재  □ 별첨: ______________________</w:t>
            </w:r>
          </w:p>
        </w:tc>
      </w:tr>
      <w:tr>
        <w:tc>
          <w:tcPr>
            <w:tcW w:type="dxa" w:w="4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송수신 주체와 연결 방향이 표시된 구성도</w:t>
            </w:r>
          </w:p>
        </w:tc>
        <w:tc>
          <w:tcPr>
            <w:tcW w:type="dxa" w:w="4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별첨: _________________________________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기술 담당자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성명/연락처/이메일: 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555555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  <w:jc w:val="left"/>
    </w:pPr>
    <w:r>
      <w:rPr>
        <w:rFonts w:ascii="맑은 고딕" w:hAnsi="맑은 고딕" w:eastAsia="맑은 고딕"/>
        <w:b/>
        <w:color w:val="555555"/>
        <w:sz w:val="17"/>
      </w:rPr>
      <w:t>투비유니콘 | 산불 통합관제 상위 시스템 연계(Northbound) 협의안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