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AAT Submission Letter Template</w:t>
      </w:r>
    </w:p>
    <w:p>
      <w:pPr>
        <w:pStyle w:val="IntenseQuote"/>
      </w:pPr>
      <w:r>
        <w:t>(For Student Visa Refusal under clauses 500.212, 500.213, 500.214, and 500.217)</w:t>
      </w:r>
    </w:p>
    <w:p>
      <w:r>
        <w:t>Administrative Appeals Tribunal</w:t>
        <w:br/>
        <w:t>Migration &amp; Refugee Division</w:t>
        <w:br/>
        <w:t>[State Office Address]</w:t>
      </w:r>
    </w:p>
    <w:p>
      <w:r>
        <w:br/>
        <w:t>In reply quote:</w:t>
      </w:r>
    </w:p>
    <w:p>
      <w:r>
        <w:t>Client Name: ___________________________</w:t>
      </w:r>
    </w:p>
    <w:p>
      <w:r>
        <w:t>Date of Birth: ___________________________</w:t>
      </w:r>
    </w:p>
    <w:p>
      <w:r>
        <w:t>Application ID: ___________________________</w:t>
      </w:r>
    </w:p>
    <w:p>
      <w:r>
        <w:t>File Number: ___________________________</w:t>
      </w:r>
    </w:p>
    <w:p>
      <w:r>
        <w:t>Visa Subclass: Student Visa (Subclass 500)</w:t>
      </w:r>
    </w:p>
    <w:p>
      <w:r>
        <w:t>Date of Refusal: ___________________________</w:t>
      </w:r>
    </w:p>
    <w:p>
      <w:r>
        <w:t>Representative: ___________________________</w:t>
      </w:r>
    </w:p>
    <w:p>
      <w:r>
        <w:t>MARN: ___________________________</w:t>
      </w:r>
    </w:p>
    <w:p>
      <w:pPr>
        <w:pStyle w:val="Heading1"/>
      </w:pPr>
      <w:r>
        <w:t>RE: Submission in Support of Student Visa Review Application</w:t>
      </w:r>
    </w:p>
    <w:p>
      <w:r>
        <w:t>Refusal Under Clauses 500.212, 500.213, 500.214, and 500.217 of Schedule 2 to the Migration Regulations 1994</w:t>
      </w:r>
    </w:p>
    <w:p>
      <w:r>
        <w:t>Dear Tribunal Member,</w:t>
      </w:r>
    </w:p>
    <w:p>
      <w:r>
        <w:t>I respectfully submit this statement on behalf of the applicant in support of their application for merits review before the Tribunal. The applicant seeks review of a decision to refuse their Student visa (subclass 500), with reference to Schedule 2 criteria under clauses 500.212, 500.213, 500.214, and 500.217. The applicant maintains that they meet all relevant legislative requirements and provides the following submission for consideration.</w:t>
      </w:r>
    </w:p>
    <w:p>
      <w:pPr>
        <w:pStyle w:val="Heading2"/>
      </w:pPr>
      <w:r>
        <w:t>1. CLAUSE 500.212 – GENUINE STUDENT CRITERION</w:t>
      </w:r>
    </w:p>
    <w:p>
      <w:r>
        <w:t>The applicant satisfies the genuine student requirement, having demonstrated genuine intent to study and a clear, logical academic and career progression. Relevant considerations under Ministerial Direction No. 106 are addressed below:</w:t>
      </w:r>
    </w:p>
    <w:p>
      <w:pPr>
        <w:pStyle w:val="ListBullet"/>
      </w:pPr>
      <w:r>
        <w:t>a) Circumstances in Home Country:</w:t>
        <w:br/>
        <w:t>[Insert details here]</w:t>
      </w:r>
    </w:p>
    <w:p>
      <w:pPr>
        <w:pStyle w:val="ListBullet"/>
      </w:pPr>
      <w:r>
        <w:t>b) Circumstances in Australia:</w:t>
        <w:br/>
        <w:t>[Insert details here]</w:t>
      </w:r>
    </w:p>
    <w:p>
      <w:pPr>
        <w:pStyle w:val="ListBullet"/>
      </w:pPr>
      <w:r>
        <w:t>c) Value of the Course to Future:</w:t>
        <w:br/>
        <w:t>[Insert details here]</w:t>
      </w:r>
    </w:p>
    <w:p>
      <w:pPr>
        <w:pStyle w:val="ListBullet"/>
      </w:pPr>
      <w:r>
        <w:t>d) Previous Study and Gaps:</w:t>
        <w:br/>
        <w:t>[Insert details here]</w:t>
      </w:r>
    </w:p>
    <w:p>
      <w:pPr>
        <w:pStyle w:val="ListBullet"/>
      </w:pPr>
      <w:r>
        <w:t>e) Immigration History:</w:t>
        <w:br/>
        <w:t>[Insert details here]</w:t>
      </w:r>
    </w:p>
    <w:p>
      <w:pPr>
        <w:pStyle w:val="ListBullet"/>
      </w:pPr>
      <w:r>
        <w:t>f) Other Relevant Matters:</w:t>
        <w:br/>
        <w:t>[Insert details here]</w:t>
      </w:r>
    </w:p>
    <w:p>
      <w:pPr>
        <w:pStyle w:val="Heading2"/>
      </w:pPr>
      <w:r>
        <w:t>2. CLAUSE 500.213 – ENGLISH LANGUAGE REQUIREMENT</w:t>
      </w:r>
    </w:p>
    <w:p>
      <w:r>
        <w:t>The applicant satisfies the English requirement through one of the following (delete as needed):</w:t>
        <w:br/>
        <w:t>- A valid English language test (e.g., IELTS, PTE, TOEFL) with the required minimum score as per LIN 24/022;</w:t>
        <w:br/>
        <w:t>- A new combined COE demonstrating a course package including ELICOS of sufficient length;</w:t>
        <w:br/>
        <w:t>- An exemption under LIN 24/022 (e.g., English-medium education, exempt nationality, or Level 1 provider).</w:t>
      </w:r>
    </w:p>
    <w:p>
      <w:pPr>
        <w:pStyle w:val="Heading2"/>
      </w:pPr>
      <w:r>
        <w:t>3. CLAUSE 500.214 – CONFIRMATION OF ENROLMENT</w:t>
      </w:r>
    </w:p>
    <w:p>
      <w:r>
        <w:t>The applicant has provided a valid and current Confirmation of Enrolment (COE) for a CRICOS-registered course, either:</w:t>
        <w:br/>
        <w:t>- For the principal course of study, OR</w:t>
        <w:br/>
        <w:t>- As part of a packaged course (e.g., ELICOS + VET/Higher Ed).</w:t>
        <w:br/>
        <w:t>The COE complies with student visa requirements, and any prior deficiencies have now been corrected through updated documentation.</w:t>
      </w:r>
    </w:p>
    <w:p>
      <w:pPr>
        <w:pStyle w:val="Heading2"/>
      </w:pPr>
      <w:r>
        <w:t>4. CLAUSE 500.217 – FINANCIAL CAPACITY</w:t>
      </w:r>
    </w:p>
    <w:p>
      <w:r>
        <w:t>The applicant has provided substantial evidence demonstrating their financial capacity to cover tuition, living, and travel costs. This includes:</w:t>
        <w:br/>
        <w:t>- Bank statements showing sufficient available funds;</w:t>
        <w:br/>
        <w:t>- Income evidence from sponsors (e.g., parents/employers);</w:t>
        <w:br/>
        <w:t>- Payment of initial tuition fees;</w:t>
        <w:br/>
        <w:t>- Affidavits or statutory declarations of support.</w:t>
        <w:br/>
        <w:t>These documents meet the Department’s financial capacity framework and support a genuine ability to sustain study in Australia.</w:t>
      </w:r>
    </w:p>
    <w:p>
      <w:pPr>
        <w:pStyle w:val="Heading2"/>
      </w:pPr>
      <w:r>
        <w:t>Conclusion</w:t>
      </w:r>
    </w:p>
    <w:p>
      <w:r>
        <w:t>The applicant is a genuine student who meets all relevant criteria under Schedule 2 of the Migration Regulations 1994. They request that the Tribunal:</w:t>
        <w:br/>
        <w:t>1. Set aside the refusal decision; and</w:t>
        <w:br/>
        <w:t>2. Remit the matter to the Department of Home Affairs for reconsideration with the finding that the visa criteria are satisfied.</w:t>
        <w:br/>
        <w:br/>
        <w:t>Please find attached:</w:t>
        <w:br/>
        <w:t>- Updated GTE statement</w:t>
        <w:br/>
        <w:t>- Revised COE (if applicable)</w:t>
        <w:br/>
        <w:t>- English test results and/or LIN 24/022 exemption explanation</w:t>
        <w:br/>
        <w:t>- Financial documents</w:t>
        <w:br/>
        <w:t>- Evidence of ties to home country</w:t>
        <w:br/>
        <w:t>- Translations (where applicable)</w:t>
        <w:br/>
        <w:br/>
        <w:t>We thank the Tribunal for its time and consideration.</w:t>
      </w:r>
    </w:p>
    <w:p>
      <w:r>
        <w:t>Yours sincerely,</w:t>
      </w:r>
    </w:p>
    <w:p>
      <w:r>
        <w:t>[Your Full Name]</w:t>
      </w:r>
    </w:p>
    <w:p>
      <w:r>
        <w:t>Registered Migration Agent</w:t>
      </w:r>
    </w:p>
    <w:p>
      <w:r>
        <w:t>MARN: ____________________</w:t>
      </w:r>
    </w:p>
    <w:p>
      <w:r>
        <w:t>Phone: ____________________</w:t>
      </w:r>
    </w:p>
    <w:p>
      <w:r>
        <w:t>Email: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