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help you navigate the current landscape of AI video, here is a breakdown of how to think about </w:t>
      </w:r>
      <w:r w:rsidDel="00000000" w:rsidR="00000000" w:rsidRPr="00000000">
        <w:rPr>
          <w:rFonts w:ascii="Google Sans" w:cs="Google Sans" w:eastAsia="Google Sans" w:hAnsi="Google Sans"/>
          <w:b w:val="1"/>
          <w:bCs w:val="1"/>
          <w:color w:val="1f1f1f"/>
          <w:rtl w:val="0"/>
        </w:rPr>
        <w:t xml:space="preserve">Hugging Face</w:t>
      </w:r>
      <w:r w:rsidDel="00000000" w:rsidR="00000000" w:rsidRPr="00000000">
        <w:rPr>
          <w:rFonts w:ascii="Google Sans" w:cs="Google Sans" w:eastAsia="Google Sans" w:hAnsi="Google Sans"/>
          <w:color w:val="1f1f1f"/>
          <w:rtl w:val="0"/>
        </w:rPr>
        <w:t xml:space="preserve">, its direct platform competitors, and a high-performance workflow to go from a simple idea to a finished cinematic video.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&amp; Its Direct Competitors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is primarily a </w:t>
      </w:r>
      <w:r w:rsidDel="00000000" w:rsidR="00000000" w:rsidRPr="00000000">
        <w:rPr>
          <w:rFonts w:ascii="Google Sans" w:cs="Google Sans" w:eastAsia="Google Sans" w:hAnsi="Google Sans"/>
          <w:b w:val="1"/>
          <w:bCs w:val="1"/>
          <w:color w:val="1f1f1f"/>
          <w:rtl w:val="0"/>
        </w:rPr>
        <w:t xml:space="preserve">model hub</w:t>
      </w:r>
      <w:r w:rsidDel="00000000" w:rsidR="00000000" w:rsidRPr="00000000">
        <w:rPr>
          <w:rFonts w:ascii="Google Sans" w:cs="Google Sans" w:eastAsia="Google Sans" w:hAnsi="Google Sans"/>
          <w:color w:val="1f1f1f"/>
          <w:rtl w:val="0"/>
        </w:rPr>
        <w:t xml:space="preserve">—a library where developers share open-source code and weights. If you want to use the latest "open" video models (like </w:t>
      </w:r>
      <w:r w:rsidDel="00000000" w:rsidR="00000000" w:rsidRPr="00000000">
        <w:rPr>
          <w:rFonts w:ascii="Google Sans" w:cs="Google Sans" w:eastAsia="Google Sans" w:hAnsi="Google Sans"/>
          <w:b w:val="1"/>
          <w:bCs w:val="1"/>
          <w:color w:val="1f1f1f"/>
          <w:rtl w:val="0"/>
        </w:rPr>
        <w:t xml:space="preserve">Wan 2.2</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Open-Sora 2.0</w:t>
      </w:r>
      <w:r w:rsidDel="00000000" w:rsidR="00000000" w:rsidRPr="00000000">
        <w:rPr>
          <w:rFonts w:ascii="Google Sans" w:cs="Google Sans" w:eastAsia="Google Sans" w:hAnsi="Google Sans"/>
          <w:color w:val="1f1f1f"/>
          <w:rtl w:val="0"/>
        </w:rPr>
        <w:t xml:space="preserve">) without building your own server, these are the two best platform alternatives: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Replicate: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Extremely developer-friendly. It allows you to run almost any open-source model (video, image, or text) via a simple API or a clean web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Why it's a competitor:</w:t>
      </w:r>
      <w:r w:rsidDel="00000000" w:rsidR="00000000" w:rsidRPr="00000000">
        <w:rPr>
          <w:rFonts w:ascii="Google Sans" w:cs="Google Sans" w:eastAsia="Google Sans" w:hAnsi="Google Sans"/>
          <w:color w:val="1f1f1f"/>
          <w:rtl w:val="0"/>
        </w:rPr>
        <w:t xml:space="preserve"> Like Hugging Face, it hosts community models, but it is often faster to deploy and has a more robust "pay-as-you-go" infrastructure for video.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SiliconFlow:</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A powerhouse for high-speed inference. It focuses on providing ultra-fast, low-latency access to multimodal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Why it's a competitor:</w:t>
      </w:r>
      <w:r w:rsidDel="00000000" w:rsidR="00000000" w:rsidRPr="00000000">
        <w:rPr>
          <w:rFonts w:ascii="Google Sans" w:cs="Google Sans" w:eastAsia="Google Sans" w:hAnsi="Google Sans"/>
          <w:color w:val="1f1f1f"/>
          <w:rtl w:val="0"/>
        </w:rPr>
        <w:t xml:space="preserve"> In 2026, it has become the go-to for running heavy video models (like the </w:t>
      </w:r>
      <w:r w:rsidDel="00000000" w:rsidR="00000000" w:rsidRPr="00000000">
        <w:rPr>
          <w:rFonts w:ascii="Google Sans" w:cs="Google Sans" w:eastAsia="Google Sans" w:hAnsi="Google Sans"/>
          <w:b w:val="1"/>
          <w:bCs w:val="1"/>
          <w:color w:val="1f1f1f"/>
          <w:rtl w:val="0"/>
        </w:rPr>
        <w:t xml:space="preserve">Wan</w:t>
      </w:r>
      <w:r w:rsidDel="00000000" w:rsidR="00000000" w:rsidRPr="00000000">
        <w:rPr>
          <w:rFonts w:ascii="Google Sans" w:cs="Google Sans" w:eastAsia="Google Sans" w:hAnsi="Google Sans"/>
          <w:color w:val="1f1f1f"/>
          <w:rtl w:val="0"/>
        </w:rPr>
        <w:t xml:space="preserve"> series) at a fraction of the cost and time of traditional cloud providers.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"Idea-to-Creation" Video Workflow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workflow is designed for </w:t>
      </w:r>
      <w:r w:rsidDel="00000000" w:rsidR="00000000" w:rsidRPr="00000000">
        <w:rPr>
          <w:rFonts w:ascii="Google Sans" w:cs="Google Sans" w:eastAsia="Google Sans" w:hAnsi="Google Sans"/>
          <w:b w:val="1"/>
          <w:bCs w:val="1"/>
          <w:color w:val="1f1f1f"/>
          <w:rtl w:val="0"/>
        </w:rPr>
        <w:t xml:space="preserve">maximum reliability and affordability</w:t>
      </w:r>
      <w:r w:rsidDel="00000000" w:rsidR="00000000" w:rsidRPr="00000000">
        <w:rPr>
          <w:rFonts w:ascii="Google Sans" w:cs="Google Sans" w:eastAsia="Google Sans" w:hAnsi="Google Sans"/>
          <w:color w:val="1f1f1f"/>
          <w:rtl w:val="0"/>
        </w:rPr>
        <w:t xml:space="preserve"> using current 2026 standards. It moves away from the "all-in-one" apps that often fail (like Sora) and uses a modular approach for better control.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The Blueprint (Script &amp; Visual Prompting)</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DeepSeek-R1</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Gemini 3 Flash</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Don't just ask for a script. Ask for a </w:t>
      </w:r>
      <w:r w:rsidDel="00000000" w:rsidR="00000000" w:rsidRPr="00000000">
        <w:rPr>
          <w:rFonts w:ascii="Google Sans" w:cs="Google Sans" w:eastAsia="Google Sans" w:hAnsi="Google Sans"/>
          <w:b w:val="1"/>
          <w:bCs w:val="1"/>
          <w:color w:val="1f1f1f"/>
          <w:rtl w:val="0"/>
        </w:rPr>
        <w:t xml:space="preserve">"Shot List with Style Metadata."</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Example Prompt: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"Write a 15-second cinematic script about a neon-noir detective in a rain-slicked alley. Provide specific prompts for an image generator including lighting (cyan/magenta), camera angle (low-angle tracking), and character description."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The Visual Seed (Image-to-Video Foundation)</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Flux.1 [dev]</w:t>
      </w:r>
      <w:r w:rsidDel="00000000" w:rsidR="00000000" w:rsidRPr="00000000">
        <w:rPr>
          <w:rFonts w:ascii="Google Sans" w:cs="Google Sans" w:eastAsia="Google Sans" w:hAnsi="Google Sans"/>
          <w:color w:val="1f1f1f"/>
          <w:rtl w:val="0"/>
        </w:rPr>
        <w:t xml:space="preserve"> (available on Hugging Face/Replicate) or </w:t>
      </w:r>
      <w:r w:rsidDel="00000000" w:rsidR="00000000" w:rsidRPr="00000000">
        <w:rPr>
          <w:rFonts w:ascii="Google Sans" w:cs="Google Sans" w:eastAsia="Google Sans" w:hAnsi="Google Sans"/>
          <w:b w:val="1"/>
          <w:bCs w:val="1"/>
          <w:color w:val="1f1f1f"/>
          <w:rtl w:val="0"/>
        </w:rPr>
        <w:t xml:space="preserve">Nano Banana 2</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Generate a high-quality "Keyframe" (image). </w:t>
      </w:r>
      <w:r w:rsidDel="00000000" w:rsidR="00000000" w:rsidRPr="00000000">
        <w:rPr>
          <w:rFonts w:ascii="Google Sans" w:cs="Google Sans" w:eastAsia="Google Sans" w:hAnsi="Google Sans"/>
          <w:b w:val="1"/>
          <w:bCs w:val="1"/>
          <w:color w:val="1f1f1f"/>
          <w:rtl w:val="0"/>
        </w:rPr>
        <w:t xml:space="preserve">Image-to-Video</w:t>
      </w:r>
      <w:r w:rsidDel="00000000" w:rsidR="00000000" w:rsidRPr="00000000">
        <w:rPr>
          <w:rFonts w:ascii="Google Sans" w:cs="Google Sans" w:eastAsia="Google Sans" w:hAnsi="Google Sans"/>
          <w:color w:val="1f1f1f"/>
          <w:rtl w:val="0"/>
        </w:rPr>
        <w:t xml:space="preserve"> is 10x more reliable than </w:t>
      </w:r>
      <w:r w:rsidDel="00000000" w:rsidR="00000000" w:rsidRPr="00000000">
        <w:rPr>
          <w:rFonts w:ascii="Google Sans" w:cs="Google Sans" w:eastAsia="Google Sans" w:hAnsi="Google Sans"/>
          <w:b w:val="1"/>
          <w:bCs w:val="1"/>
          <w:color w:val="1f1f1f"/>
          <w:rtl w:val="0"/>
        </w:rPr>
        <w:t xml:space="preserve">Text-to-Video</w:t>
      </w:r>
      <w:r w:rsidDel="00000000" w:rsidR="00000000" w:rsidRPr="00000000">
        <w:rPr>
          <w:rFonts w:ascii="Google Sans" w:cs="Google Sans" w:eastAsia="Google Sans" w:hAnsi="Google Sans"/>
          <w:color w:val="1f1f1f"/>
          <w:rtl w:val="0"/>
        </w:rPr>
        <w:t xml:space="preserve"> because you control the composition before the AI starts animating.</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Tip:</w:t>
      </w:r>
      <w:r w:rsidDel="00000000" w:rsidR="00000000" w:rsidRPr="00000000">
        <w:rPr>
          <w:rFonts w:ascii="Google Sans" w:cs="Google Sans" w:eastAsia="Google Sans" w:hAnsi="Google Sans"/>
          <w:color w:val="1f1f1f"/>
          <w:rtl w:val="0"/>
        </w:rPr>
        <w:t xml:space="preserve"> Ensure your character's face is clear. This image will act as the "genetic code" for the video.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The Animation (Video Synthesis)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Kling AI 2.6</w:t>
      </w:r>
      <w:r w:rsidDel="00000000" w:rsidR="00000000" w:rsidRPr="00000000">
        <w:rPr>
          <w:rFonts w:ascii="Google Sans" w:cs="Google Sans" w:eastAsia="Google Sans" w:hAnsi="Google Sans"/>
          <w:color w:val="1f1f1f"/>
          <w:rtl w:val="0"/>
        </w:rPr>
        <w:t xml:space="preserve"> (for character consistency) or </w:t>
      </w:r>
      <w:r w:rsidDel="00000000" w:rsidR="00000000" w:rsidRPr="00000000">
        <w:rPr>
          <w:rFonts w:ascii="Google Sans" w:cs="Google Sans" w:eastAsia="Google Sans" w:hAnsi="Google Sans"/>
          <w:b w:val="1"/>
          <w:bCs w:val="1"/>
          <w:color w:val="1f1f1f"/>
          <w:rtl w:val="0"/>
        </w:rPr>
        <w:t xml:space="preserve">Luma Ray 3</w:t>
      </w:r>
      <w:r w:rsidDel="00000000" w:rsidR="00000000" w:rsidRPr="00000000">
        <w:rPr>
          <w:rFonts w:ascii="Google Sans" w:cs="Google Sans" w:eastAsia="Google Sans" w:hAnsi="Google Sans"/>
          <w:color w:val="1f1f1f"/>
          <w:rtl w:val="0"/>
        </w:rPr>
        <w:t xml:space="preserve"> (for speed)</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Upload your "Visual Seed" from Step 2.</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Settings:</w:t>
      </w:r>
      <w:r w:rsidDel="00000000" w:rsidR="00000000" w:rsidRPr="00000000">
        <w:rPr>
          <w:rFonts w:ascii="Google Sans" w:cs="Google Sans" w:eastAsia="Google Sans" w:hAnsi="Google Sans"/>
          <w:color w:val="1f1f1f"/>
          <w:rtl w:val="0"/>
        </w:rPr>
        <w:t xml:space="preserve"> Use "End Frame" prompts if the tool allows, telling the AI exactly where the movement should finish (e.g., </w:t>
      </w:r>
      <w:r w:rsidDel="00000000" w:rsidR="00000000" w:rsidRPr="00000000">
        <w:rPr>
          <w:rFonts w:ascii="Google Sans" w:cs="Google Sans" w:eastAsia="Google Sans" w:hAnsi="Google Sans"/>
          <w:i w:val="1"/>
          <w:iCs w:val="1"/>
          <w:color w:val="1f1f1f"/>
          <w:rtl w:val="0"/>
        </w:rPr>
        <w:t xml:space="preserve">"Detective turns toward the camera and sighs"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The Voice &amp; Soul (Audio &amp; Lip-Sync)</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Hedra (Character-3)</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LivePortrait</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If your video has a talking character, use Hedra to sync the audio to the video you just generated.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Music:</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Lyria 3</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Udio</w:t>
      </w:r>
      <w:r w:rsidDel="00000000" w:rsidR="00000000" w:rsidRPr="00000000">
        <w:rPr>
          <w:rFonts w:ascii="Google Sans" w:cs="Google Sans" w:eastAsia="Google Sans" w:hAnsi="Google Sans"/>
          <w:color w:val="1f1f1f"/>
          <w:rtl w:val="0"/>
        </w:rPr>
        <w:t xml:space="preserve"> to generate a 30-second atmospheric track to match the mood.</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Final Polish (Upscaling &amp; Edit)</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CapCut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Magnific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Most AI video is generated at 720p or 1080p. Use an AI Upscaler (like those found on Replicate) to push it to 4K. Use CapCut for the final cut and color grading.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5" w:line="275.9999942779541" w:lineRule="auto"/>
        <w:ind w:left="600" w:right="600" w:firstLine="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Pro Tip for 2026:</w:t>
      </w:r>
      <w:r w:rsidDel="00000000" w:rsidR="00000000" w:rsidRPr="00000000">
        <w:rPr>
          <w:rFonts w:ascii="Google Sans" w:cs="Google Sans" w:eastAsia="Google Sans" w:hAnsi="Google Sans"/>
          <w:color w:val="1f1f1f"/>
          <w:rtl w:val="0"/>
        </w:rPr>
        <w:t xml:space="preserve"> If you find yourself frustrated by the "industry psychosis" of tools disappearing, stick to </w:t>
      </w:r>
      <w:r w:rsidDel="00000000" w:rsidR="00000000" w:rsidRPr="00000000">
        <w:rPr>
          <w:rFonts w:ascii="Google Sans" w:cs="Google Sans" w:eastAsia="Google Sans" w:hAnsi="Google Sans"/>
          <w:b w:val="1"/>
          <w:bCs w:val="1"/>
          <w:color w:val="1f1f1f"/>
          <w:rtl w:val="0"/>
        </w:rPr>
        <w:t xml:space="preserve">Open-Source Weights</w:t>
      </w:r>
      <w:r w:rsidDel="00000000" w:rsidR="00000000" w:rsidRPr="00000000">
        <w:rPr>
          <w:rFonts w:ascii="Google Sans" w:cs="Google Sans" w:eastAsia="Google Sans" w:hAnsi="Google Sans"/>
          <w:color w:val="1f1f1f"/>
          <w:rtl w:val="0"/>
        </w:rPr>
        <w:t xml:space="preserve"> (hosted on Hugging Face or Replicate). Companies can shut down their websites, but they can't take back the code once it's public. Look for models labeled </w:t>
      </w:r>
      <w:r w:rsidDel="00000000" w:rsidR="00000000" w:rsidRPr="00000000">
        <w:rPr>
          <w:rFonts w:ascii="Google Sans" w:cs="Google Sans" w:eastAsia="Google Sans" w:hAnsi="Google Sans"/>
          <w:b w:val="1"/>
          <w:bCs w:val="1"/>
          <w:color w:val="1f1f1f"/>
          <w:rtl w:val="0"/>
        </w:rPr>
        <w:t xml:space="preserve">Wan 2.2</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Luma Open</w:t>
      </w:r>
      <w:r w:rsidDel="00000000" w:rsidR="00000000" w:rsidRPr="00000000">
        <w:rPr>
          <w:rFonts w:ascii="Google Sans" w:cs="Google Sans" w:eastAsia="Google Sans" w:hAnsi="Google Sans"/>
          <w:color w:val="1f1f1f"/>
          <w:rtl w:val="0"/>
        </w:rPr>
        <w:t xml:space="preserve"> for the most reliable long-term access.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you have a specific project or "vibe" in mind that you want to test this workflow on first?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